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5CB52" w14:textId="6130AB4D" w:rsidR="009626AB" w:rsidRPr="0096018F" w:rsidRDefault="009626AB" w:rsidP="0096018F">
      <w:pPr>
        <w:shd w:val="clear" w:color="auto" w:fill="FFFFFF"/>
        <w:spacing w:after="160" w:line="264" w:lineRule="auto"/>
        <w:jc w:val="center"/>
        <w:rPr>
          <w:rFonts w:ascii="Times New Roman" w:hAnsi="Times New Roman" w:cs="Times New Roman"/>
          <w:b/>
          <w:color w:val="221F1F"/>
          <w:sz w:val="24"/>
          <w:szCs w:val="24"/>
        </w:rPr>
      </w:pPr>
      <w:r w:rsidRPr="0096018F">
        <w:rPr>
          <w:rFonts w:ascii="Times New Roman" w:hAnsi="Times New Roman" w:cs="Times New Roman"/>
          <w:b/>
          <w:color w:val="221F1F"/>
          <w:sz w:val="24"/>
          <w:szCs w:val="24"/>
        </w:rPr>
        <w:t>PROYECTO DE DECLARACIÓN</w:t>
      </w:r>
    </w:p>
    <w:p w14:paraId="6345B6DE" w14:textId="7519D8B2" w:rsidR="009626AB" w:rsidRDefault="009626AB" w:rsidP="009626AB">
      <w:pPr>
        <w:shd w:val="clear" w:color="auto" w:fill="FFFFFF"/>
        <w:spacing w:after="16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Declárase de Interés Cultural de la Ciudad Autónoma de Buenos Aires la edición del Festival SUMAR 2022 a realizarse los días Viernes 22, </w:t>
      </w:r>
      <w:proofErr w:type="gramStart"/>
      <w:r>
        <w:rPr>
          <w:rFonts w:ascii="Times New Roman" w:eastAsia="Times New Roman" w:hAnsi="Times New Roman" w:cs="Times New Roman"/>
          <w:sz w:val="24"/>
          <w:szCs w:val="24"/>
        </w:rPr>
        <w:t>Sábado</w:t>
      </w:r>
      <w:proofErr w:type="gramEnd"/>
      <w:r>
        <w:rPr>
          <w:rFonts w:ascii="Times New Roman" w:eastAsia="Times New Roman" w:hAnsi="Times New Roman" w:cs="Times New Roman"/>
          <w:sz w:val="24"/>
          <w:szCs w:val="24"/>
        </w:rPr>
        <w:t xml:space="preserve"> 23, Domingo 24 de abril del corriente año en las siguientes sedes: El Centro Cultural Haroldo Conti, Espacio Cultural Nuestros Hijos, Escuela Popular de Música – Casa nuestros hijos, la vida y la esperanza.</w:t>
      </w:r>
    </w:p>
    <w:p w14:paraId="30347A55" w14:textId="5E5F12BB" w:rsidR="009626AB" w:rsidRDefault="009626AB" w:rsidP="0096018F">
      <w:pPr>
        <w:shd w:val="clear" w:color="auto" w:fill="FFFFFF"/>
        <w:spacing w:after="160" w:line="264" w:lineRule="auto"/>
        <w:jc w:val="center"/>
        <w:rPr>
          <w:rFonts w:ascii="Times New Roman" w:eastAsia="Times New Roman" w:hAnsi="Times New Roman" w:cs="Times New Roman"/>
          <w:b/>
          <w:sz w:val="24"/>
          <w:szCs w:val="24"/>
        </w:rPr>
      </w:pPr>
      <w:r>
        <w:br w:type="page"/>
      </w:r>
      <w:r>
        <w:rPr>
          <w:rFonts w:ascii="Times New Roman" w:eastAsia="Times New Roman" w:hAnsi="Times New Roman" w:cs="Times New Roman"/>
          <w:b/>
          <w:sz w:val="24"/>
          <w:szCs w:val="24"/>
        </w:rPr>
        <w:lastRenderedPageBreak/>
        <w:t>FUNDAMENTOS</w:t>
      </w:r>
    </w:p>
    <w:p w14:paraId="6845CBA5" w14:textId="77777777" w:rsidR="009626AB" w:rsidRDefault="009626AB" w:rsidP="009626AB">
      <w:pPr>
        <w:shd w:val="clear" w:color="auto" w:fill="FFFFFF"/>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8A25EB1" w14:textId="77777777" w:rsidR="009626AB" w:rsidRDefault="009626AB" w:rsidP="009626AB">
      <w:pPr>
        <w:shd w:val="clear" w:color="auto" w:fill="FFFFFF"/>
        <w:spacing w:before="240" w:after="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Sr. presidente:    </w:t>
      </w:r>
      <w:r>
        <w:rPr>
          <w:rFonts w:ascii="Times New Roman" w:eastAsia="Times New Roman" w:hAnsi="Times New Roman" w:cs="Times New Roman"/>
          <w:sz w:val="24"/>
          <w:szCs w:val="24"/>
        </w:rPr>
        <w:tab/>
      </w:r>
    </w:p>
    <w:p w14:paraId="68179FC3"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El Festival SUMAR está organizado por un colectivo de artistas </w:t>
      </w:r>
      <w:proofErr w:type="spellStart"/>
      <w:r>
        <w:rPr>
          <w:rFonts w:ascii="Times New Roman" w:eastAsia="Times New Roman" w:hAnsi="Times New Roman" w:cs="Times New Roman"/>
          <w:sz w:val="24"/>
          <w:szCs w:val="24"/>
        </w:rPr>
        <w:t>autogestivos</w:t>
      </w:r>
      <w:proofErr w:type="spellEnd"/>
      <w:r>
        <w:rPr>
          <w:rFonts w:ascii="Times New Roman" w:eastAsia="Times New Roman" w:hAnsi="Times New Roman" w:cs="Times New Roman"/>
          <w:sz w:val="24"/>
          <w:szCs w:val="24"/>
        </w:rPr>
        <w:t xml:space="preserve">. se define como un movimiento cultural de producción colectiva, </w:t>
      </w:r>
      <w:proofErr w:type="spellStart"/>
      <w:r>
        <w:rPr>
          <w:rFonts w:ascii="Times New Roman" w:eastAsia="Times New Roman" w:hAnsi="Times New Roman" w:cs="Times New Roman"/>
          <w:sz w:val="24"/>
          <w:szCs w:val="24"/>
        </w:rPr>
        <w:t>autogestiva</w:t>
      </w:r>
      <w:proofErr w:type="spellEnd"/>
      <w:r>
        <w:rPr>
          <w:rFonts w:ascii="Times New Roman" w:eastAsia="Times New Roman" w:hAnsi="Times New Roman" w:cs="Times New Roman"/>
          <w:sz w:val="24"/>
          <w:szCs w:val="24"/>
        </w:rPr>
        <w:t xml:space="preserve">, colaborativa, inclusiva y federal que tiene como objetivos principales la promoción y divulgación de las expresiones artísticas; el desarrollo de artistas; y la formación de público participativo en las diversas disciplinas artísticas. </w:t>
      </w:r>
    </w:p>
    <w:p w14:paraId="6D58F885"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Del 22 al 24 de </w:t>
      </w:r>
      <w:proofErr w:type="gramStart"/>
      <w:r>
        <w:rPr>
          <w:rFonts w:ascii="Times New Roman" w:eastAsia="Times New Roman" w:hAnsi="Times New Roman" w:cs="Times New Roman"/>
          <w:sz w:val="24"/>
          <w:szCs w:val="24"/>
        </w:rPr>
        <w:t>Abril</w:t>
      </w:r>
      <w:proofErr w:type="gramEnd"/>
      <w:r>
        <w:rPr>
          <w:rFonts w:ascii="Times New Roman" w:eastAsia="Times New Roman" w:hAnsi="Times New Roman" w:cs="Times New Roman"/>
          <w:sz w:val="24"/>
          <w:szCs w:val="24"/>
        </w:rPr>
        <w:t xml:space="preserve"> tendrá lugar su edición 2022 luego de dos años de receso con motivo de la pandemia del covid-19 y las medidas de cuidado que implicó. El sector de la cultura ha transitado años difíciles y las industrias culturales han sufrido un golpe muy fuerte sobre sus estructuras y oficios. Al restringirse la posibilidad de encuentros masivos y show en vivo propuestas de este tipo quedaron suspendidas. Dicho festival no resultó ajeno y luego de la compleja situación pudo adaptarse y retomar sus actividades. </w:t>
      </w:r>
    </w:p>
    <w:p w14:paraId="0942E9C0"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El Festival SUMAR en esta oportunidad propone generar un espacio de visualización, encuentro y reactivación de la escena artística federal, de forma colectiva y colaborativa e inclusiva retomando su tradicional encuentro en formato presencial y virtual, en sus sedes tradicionales (Buenos Aires, Córdoba), e incorporando una nueva: Mendoza.</w:t>
      </w:r>
    </w:p>
    <w:p w14:paraId="670E1FB9"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La edición en Buenos Aires cuenta con el apoyo del Ministerio de Cultura de la Nación y tendría lugar en tres sedes simultáneas El Centro Cultural Haroldo Conti, Espacio </w:t>
      </w:r>
      <w:proofErr w:type="spellStart"/>
      <w:r>
        <w:rPr>
          <w:rFonts w:ascii="Times New Roman" w:eastAsia="Times New Roman" w:hAnsi="Times New Roman" w:cs="Times New Roman"/>
          <w:sz w:val="24"/>
          <w:szCs w:val="24"/>
        </w:rPr>
        <w:t>Cultral</w:t>
      </w:r>
      <w:proofErr w:type="spellEnd"/>
      <w:r>
        <w:rPr>
          <w:rFonts w:ascii="Times New Roman" w:eastAsia="Times New Roman" w:hAnsi="Times New Roman" w:cs="Times New Roman"/>
          <w:sz w:val="24"/>
          <w:szCs w:val="24"/>
        </w:rPr>
        <w:t xml:space="preserve"> Nuestros Hijos, Escuela Popular de Música – Casa nuestros hijos, la vida y la esperanza para reunir de manera simbólica a los tres espacios que forman parte.  </w:t>
      </w:r>
    </w:p>
    <w:p w14:paraId="23E3E628"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La programación de esta edición incluye: charlas, talleres, espectáculos artísticos y muestras visuales para abordar diferentes tópicos que atraviesan a la sociedad desde los distintos lenguajes artísticos y con referentes de la comunidad con foco en los ejes historia y memoria.</w:t>
      </w:r>
    </w:p>
    <w:p w14:paraId="79016039"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Participarán diversos proyectos artísticos y culturales entre los que se encuentran Proyecto Gómez Casa, </w:t>
      </w:r>
      <w:proofErr w:type="spellStart"/>
      <w:r>
        <w:rPr>
          <w:rFonts w:ascii="Times New Roman" w:eastAsia="Times New Roman" w:hAnsi="Times New Roman" w:cs="Times New Roman"/>
          <w:sz w:val="24"/>
          <w:szCs w:val="24"/>
        </w:rPr>
        <w:t>Felix</w:t>
      </w:r>
      <w:proofErr w:type="spellEnd"/>
      <w:r>
        <w:rPr>
          <w:rFonts w:ascii="Times New Roman" w:eastAsia="Times New Roman" w:hAnsi="Times New Roman" w:cs="Times New Roman"/>
          <w:sz w:val="24"/>
          <w:szCs w:val="24"/>
        </w:rPr>
        <w:t xml:space="preserve"> San Martín (Córdoba), El Fin del Cuento, Las Tamboras, </w:t>
      </w:r>
      <w:proofErr w:type="spellStart"/>
      <w:r>
        <w:rPr>
          <w:rFonts w:ascii="Times New Roman" w:eastAsia="Times New Roman" w:hAnsi="Times New Roman" w:cs="Times New Roman"/>
          <w:sz w:val="24"/>
          <w:szCs w:val="24"/>
        </w:rPr>
        <w:t>Wakitokys</w:t>
      </w:r>
      <w:proofErr w:type="spellEnd"/>
      <w:r>
        <w:rPr>
          <w:rFonts w:ascii="Times New Roman" w:eastAsia="Times New Roman" w:hAnsi="Times New Roman" w:cs="Times New Roman"/>
          <w:sz w:val="24"/>
          <w:szCs w:val="24"/>
        </w:rPr>
        <w:t xml:space="preserve">, M.E.T., </w:t>
      </w:r>
      <w:proofErr w:type="spellStart"/>
      <w:r>
        <w:rPr>
          <w:rFonts w:ascii="Times New Roman" w:eastAsia="Times New Roman" w:hAnsi="Times New Roman" w:cs="Times New Roman"/>
          <w:sz w:val="24"/>
          <w:szCs w:val="24"/>
        </w:rPr>
        <w:t>Jaz</w:t>
      </w:r>
      <w:proofErr w:type="spellEnd"/>
      <w:r>
        <w:rPr>
          <w:rFonts w:ascii="Times New Roman" w:eastAsia="Times New Roman" w:hAnsi="Times New Roman" w:cs="Times New Roman"/>
          <w:sz w:val="24"/>
          <w:szCs w:val="24"/>
        </w:rPr>
        <w:t xml:space="preserve"> Pimentel, </w:t>
      </w:r>
      <w:proofErr w:type="spellStart"/>
      <w:r>
        <w:rPr>
          <w:rFonts w:ascii="Times New Roman" w:eastAsia="Times New Roman" w:hAnsi="Times New Roman" w:cs="Times New Roman"/>
          <w:sz w:val="24"/>
          <w:szCs w:val="24"/>
        </w:rPr>
        <w:t>Danzi</w:t>
      </w:r>
      <w:proofErr w:type="spellEnd"/>
      <w:r>
        <w:rPr>
          <w:rFonts w:ascii="Times New Roman" w:eastAsia="Times New Roman" w:hAnsi="Times New Roman" w:cs="Times New Roman"/>
          <w:sz w:val="24"/>
          <w:szCs w:val="24"/>
        </w:rPr>
        <w:t xml:space="preserve">, Marcela </w:t>
      </w:r>
      <w:proofErr w:type="spellStart"/>
      <w:r>
        <w:rPr>
          <w:rFonts w:ascii="Times New Roman" w:eastAsia="Times New Roman" w:hAnsi="Times New Roman" w:cs="Times New Roman"/>
          <w:sz w:val="24"/>
          <w:szCs w:val="24"/>
        </w:rPr>
        <w:t>Viciano</w:t>
      </w:r>
      <w:proofErr w:type="spellEnd"/>
      <w:r>
        <w:rPr>
          <w:rFonts w:ascii="Times New Roman" w:eastAsia="Times New Roman" w:hAnsi="Times New Roman" w:cs="Times New Roman"/>
          <w:sz w:val="24"/>
          <w:szCs w:val="24"/>
        </w:rPr>
        <w:t xml:space="preserve">, Luz </w:t>
      </w:r>
      <w:proofErr w:type="spellStart"/>
      <w:proofErr w:type="gramStart"/>
      <w:r>
        <w:rPr>
          <w:rFonts w:ascii="Times New Roman" w:eastAsia="Times New Roman" w:hAnsi="Times New Roman" w:cs="Times New Roman"/>
          <w:sz w:val="24"/>
          <w:szCs w:val="24"/>
        </w:rPr>
        <w:t>Galathea</w:t>
      </w:r>
      <w:proofErr w:type="spellEnd"/>
      <w:r>
        <w:rPr>
          <w:rFonts w:ascii="Times New Roman" w:eastAsia="Times New Roman" w:hAnsi="Times New Roman" w:cs="Times New Roman"/>
          <w:sz w:val="24"/>
          <w:szCs w:val="24"/>
        </w:rPr>
        <w:t>,  Infini</w:t>
      </w:r>
      <w:proofErr w:type="gramEnd"/>
      <w:r>
        <w:rPr>
          <w:rFonts w:ascii="Times New Roman" w:eastAsia="Times New Roman" w:hAnsi="Times New Roman" w:cs="Times New Roman"/>
          <w:sz w:val="24"/>
          <w:szCs w:val="24"/>
        </w:rPr>
        <w:t>7a,  Ciertas Petunias y La Runfla (Grupo de Teatro Callejero).</w:t>
      </w:r>
    </w:p>
    <w:p w14:paraId="44D566CA"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El Festival SUMAR nació en Buenos Aires en el año 2005, como respuesta a la crisis de escenarios y escenas que generó la Tragedia de Cromañón. Adquirió tal masividad y visibilidad, que fue convocado a ser realizado en Tecnópolis en los años 2011 y 2012. Han participado en el festival las siguientes instituciones: Anfiteatro Eva Perón (Parque. Centenario), </w:t>
      </w:r>
      <w:proofErr w:type="spellStart"/>
      <w:r>
        <w:rPr>
          <w:rFonts w:ascii="Times New Roman" w:eastAsia="Times New Roman" w:hAnsi="Times New Roman" w:cs="Times New Roman"/>
          <w:sz w:val="24"/>
          <w:szCs w:val="24"/>
        </w:rPr>
        <w:t>C.</w:t>
      </w:r>
      <w:proofErr w:type="gramStart"/>
      <w:r>
        <w:rPr>
          <w:rFonts w:ascii="Times New Roman" w:eastAsia="Times New Roman" w:hAnsi="Times New Roman" w:cs="Times New Roman"/>
          <w:sz w:val="24"/>
          <w:szCs w:val="24"/>
        </w:rPr>
        <w:t>C.Chacra</w:t>
      </w:r>
      <w:proofErr w:type="spellEnd"/>
      <w:proofErr w:type="gramEnd"/>
      <w:r>
        <w:rPr>
          <w:rFonts w:ascii="Times New Roman" w:eastAsia="Times New Roman" w:hAnsi="Times New Roman" w:cs="Times New Roman"/>
          <w:sz w:val="24"/>
          <w:szCs w:val="24"/>
        </w:rPr>
        <w:t xml:space="preserve"> de los Remedios (Parque. Avellaneda), Tecnópolis, C.C. España Córdoba, Bastón del Moro Centro de Arte Contemporáneo, C.C. Matienzo, Teatro Griego, Teatrino de Ciudad Universitaria, La Fábrica Cultural, Asociación de familias Sicilianas, </w:t>
      </w:r>
      <w:proofErr w:type="spellStart"/>
      <w:r>
        <w:rPr>
          <w:rFonts w:ascii="Times New Roman" w:eastAsia="Times New Roman" w:hAnsi="Times New Roman" w:cs="Times New Roman"/>
          <w:sz w:val="24"/>
          <w:szCs w:val="24"/>
        </w:rPr>
        <w:t>C.</w:t>
      </w:r>
      <w:proofErr w:type="gramStart"/>
      <w:r>
        <w:rPr>
          <w:rFonts w:ascii="Times New Roman" w:eastAsia="Times New Roman" w:hAnsi="Times New Roman" w:cs="Times New Roman"/>
          <w:sz w:val="24"/>
          <w:szCs w:val="24"/>
        </w:rPr>
        <w:t>C.Graciela</w:t>
      </w:r>
      <w:proofErr w:type="spellEnd"/>
      <w:proofErr w:type="gramEnd"/>
      <w:r>
        <w:rPr>
          <w:rFonts w:ascii="Times New Roman" w:eastAsia="Times New Roman" w:hAnsi="Times New Roman" w:cs="Times New Roman"/>
          <w:sz w:val="24"/>
          <w:szCs w:val="24"/>
        </w:rPr>
        <w:t xml:space="preserve"> Carena, Patagonia Pub, La Cochera Teatro, La Luna, Espacio Ramona, Radio Nacional, entre otras. </w:t>
      </w:r>
    </w:p>
    <w:p w14:paraId="49D5256E"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Algunos de los artistas emergentes que integraron otras ediciones son: Orquesta Astilleros, Panza, ciertas Petunias, Yira, </w:t>
      </w:r>
      <w:proofErr w:type="spellStart"/>
      <w:r>
        <w:rPr>
          <w:rFonts w:ascii="Times New Roman" w:eastAsia="Times New Roman" w:hAnsi="Times New Roman" w:cs="Times New Roman"/>
          <w:sz w:val="24"/>
          <w:szCs w:val="24"/>
        </w:rPr>
        <w:t>Dununba</w:t>
      </w:r>
      <w:proofErr w:type="spellEnd"/>
      <w:r>
        <w:rPr>
          <w:rFonts w:ascii="Times New Roman" w:eastAsia="Times New Roman" w:hAnsi="Times New Roman" w:cs="Times New Roman"/>
          <w:sz w:val="24"/>
          <w:szCs w:val="24"/>
        </w:rPr>
        <w:t xml:space="preserve">, Ignacia,  </w:t>
      </w:r>
      <w:proofErr w:type="spellStart"/>
      <w:r>
        <w:rPr>
          <w:rFonts w:ascii="Times New Roman" w:eastAsia="Times New Roman" w:hAnsi="Times New Roman" w:cs="Times New Roman"/>
          <w:sz w:val="24"/>
          <w:szCs w:val="24"/>
        </w:rPr>
        <w:t>Riddim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Yusa</w:t>
      </w:r>
      <w:proofErr w:type="spellEnd"/>
      <w:r>
        <w:rPr>
          <w:rFonts w:ascii="Times New Roman" w:eastAsia="Times New Roman" w:hAnsi="Times New Roman" w:cs="Times New Roman"/>
          <w:sz w:val="24"/>
          <w:szCs w:val="24"/>
        </w:rPr>
        <w:t xml:space="preserve"> (Cuba), Los </w:t>
      </w:r>
      <w:r>
        <w:rPr>
          <w:rFonts w:ascii="Times New Roman" w:eastAsia="Times New Roman" w:hAnsi="Times New Roman" w:cs="Times New Roman"/>
          <w:sz w:val="24"/>
          <w:szCs w:val="24"/>
        </w:rPr>
        <w:lastRenderedPageBreak/>
        <w:t xml:space="preserve">Cocineros (Córdoba), Aztecas </w:t>
      </w:r>
      <w:proofErr w:type="spellStart"/>
      <w:r>
        <w:rPr>
          <w:rFonts w:ascii="Times New Roman" w:eastAsia="Times New Roman" w:hAnsi="Times New Roman" w:cs="Times New Roman"/>
          <w:sz w:val="24"/>
          <w:szCs w:val="24"/>
        </w:rPr>
        <w:t>Tupro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Inclanfunk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Iluminate</w:t>
      </w:r>
      <w:proofErr w:type="spellEnd"/>
      <w:r>
        <w:rPr>
          <w:rFonts w:ascii="Times New Roman" w:eastAsia="Times New Roman" w:hAnsi="Times New Roman" w:cs="Times New Roman"/>
          <w:sz w:val="24"/>
          <w:szCs w:val="24"/>
        </w:rPr>
        <w:t xml:space="preserve">, Proyecto Gómez Casa, Lo </w:t>
      </w:r>
      <w:proofErr w:type="spellStart"/>
      <w:r>
        <w:rPr>
          <w:rFonts w:ascii="Times New Roman" w:eastAsia="Times New Roman" w:hAnsi="Times New Roman" w:cs="Times New Roman"/>
          <w:sz w:val="24"/>
          <w:szCs w:val="24"/>
        </w:rPr>
        <w:t>Muyayo</w:t>
      </w:r>
      <w:proofErr w:type="spellEnd"/>
      <w:r>
        <w:rPr>
          <w:rFonts w:ascii="Times New Roman" w:eastAsia="Times New Roman" w:hAnsi="Times New Roman" w:cs="Times New Roman"/>
          <w:sz w:val="24"/>
          <w:szCs w:val="24"/>
        </w:rPr>
        <w:t xml:space="preserve">, Madre Maravilla, </w:t>
      </w:r>
      <w:proofErr w:type="spellStart"/>
      <w:r>
        <w:rPr>
          <w:rFonts w:ascii="Times New Roman" w:eastAsia="Times New Roman" w:hAnsi="Times New Roman" w:cs="Times New Roman"/>
          <w:sz w:val="24"/>
          <w:szCs w:val="24"/>
        </w:rPr>
        <w:t>Mammalua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Tam</w:t>
      </w:r>
      <w:proofErr w:type="spellEnd"/>
      <w:r>
        <w:rPr>
          <w:rFonts w:ascii="Times New Roman" w:eastAsia="Times New Roman" w:hAnsi="Times New Roman" w:cs="Times New Roman"/>
          <w:sz w:val="24"/>
          <w:szCs w:val="24"/>
        </w:rPr>
        <w:t xml:space="preserve">, Princesa, Más que humano, Bombos </w:t>
      </w:r>
      <w:proofErr w:type="spellStart"/>
      <w:r>
        <w:rPr>
          <w:rFonts w:ascii="Times New Roman" w:eastAsia="Times New Roman" w:hAnsi="Times New Roman" w:cs="Times New Roman"/>
          <w:sz w:val="24"/>
          <w:szCs w:val="24"/>
        </w:rPr>
        <w:t>Legueros</w:t>
      </w:r>
      <w:proofErr w:type="spellEnd"/>
      <w:r>
        <w:rPr>
          <w:rFonts w:ascii="Times New Roman" w:eastAsia="Times New Roman" w:hAnsi="Times New Roman" w:cs="Times New Roman"/>
          <w:sz w:val="24"/>
          <w:szCs w:val="24"/>
        </w:rPr>
        <w:t xml:space="preserve"> de Carlos Rivero, Santa diabla, </w:t>
      </w:r>
      <w:proofErr w:type="spellStart"/>
      <w:r>
        <w:rPr>
          <w:rFonts w:ascii="Times New Roman" w:eastAsia="Times New Roman" w:hAnsi="Times New Roman" w:cs="Times New Roman"/>
          <w:sz w:val="24"/>
          <w:szCs w:val="24"/>
        </w:rPr>
        <w:t>Miguelius</w:t>
      </w:r>
      <w:proofErr w:type="spellEnd"/>
      <w:r>
        <w:rPr>
          <w:rFonts w:ascii="Times New Roman" w:eastAsia="Times New Roman" w:hAnsi="Times New Roman" w:cs="Times New Roman"/>
          <w:sz w:val="24"/>
          <w:szCs w:val="24"/>
        </w:rPr>
        <w:t xml:space="preserve">, Virrey del Pino, Porto Vintage, Rojo </w:t>
      </w:r>
      <w:proofErr w:type="spellStart"/>
      <w:r>
        <w:rPr>
          <w:rFonts w:ascii="Times New Roman" w:eastAsia="Times New Roman" w:hAnsi="Times New Roman" w:cs="Times New Roman"/>
          <w:sz w:val="24"/>
          <w:szCs w:val="24"/>
        </w:rPr>
        <w:t>Barklay</w:t>
      </w:r>
      <w:proofErr w:type="spellEnd"/>
      <w:r>
        <w:rPr>
          <w:rFonts w:ascii="Times New Roman" w:eastAsia="Times New Roman" w:hAnsi="Times New Roman" w:cs="Times New Roman"/>
          <w:sz w:val="24"/>
          <w:szCs w:val="24"/>
        </w:rPr>
        <w:t xml:space="preserve">, Anetol del Monte, ND </w:t>
      </w:r>
      <w:proofErr w:type="spellStart"/>
      <w:r>
        <w:rPr>
          <w:rFonts w:ascii="Times New Roman" w:eastAsia="Times New Roman" w:hAnsi="Times New Roman" w:cs="Times New Roman"/>
          <w:sz w:val="24"/>
          <w:szCs w:val="24"/>
        </w:rPr>
        <w:t>Ramirez</w:t>
      </w:r>
      <w:proofErr w:type="spellEnd"/>
      <w:r>
        <w:rPr>
          <w:rFonts w:ascii="Times New Roman" w:eastAsia="Times New Roman" w:hAnsi="Times New Roman" w:cs="Times New Roman"/>
          <w:sz w:val="24"/>
          <w:szCs w:val="24"/>
        </w:rPr>
        <w:t xml:space="preserve"> (Formosa), </w:t>
      </w:r>
      <w:proofErr w:type="spellStart"/>
      <w:r>
        <w:rPr>
          <w:rFonts w:ascii="Times New Roman" w:eastAsia="Times New Roman" w:hAnsi="Times New Roman" w:cs="Times New Roman"/>
          <w:sz w:val="24"/>
          <w:szCs w:val="24"/>
        </w:rPr>
        <w:t>Soul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Soul</w:t>
      </w:r>
      <w:proofErr w:type="spellEnd"/>
      <w:r>
        <w:rPr>
          <w:rFonts w:ascii="Times New Roman" w:eastAsia="Times New Roman" w:hAnsi="Times New Roman" w:cs="Times New Roman"/>
          <w:sz w:val="24"/>
          <w:szCs w:val="24"/>
        </w:rPr>
        <w:t xml:space="preserve">, Solfa, Imperio Diablo, </w:t>
      </w:r>
      <w:proofErr w:type="spellStart"/>
      <w:r>
        <w:rPr>
          <w:rFonts w:ascii="Times New Roman" w:eastAsia="Times New Roman" w:hAnsi="Times New Roman" w:cs="Times New Roman"/>
          <w:sz w:val="24"/>
          <w:szCs w:val="24"/>
        </w:rPr>
        <w:t>Julian</w:t>
      </w:r>
      <w:proofErr w:type="spellEnd"/>
      <w:r>
        <w:rPr>
          <w:rFonts w:ascii="Times New Roman" w:eastAsia="Times New Roman" w:hAnsi="Times New Roman" w:cs="Times New Roman"/>
          <w:sz w:val="24"/>
          <w:szCs w:val="24"/>
        </w:rPr>
        <w:t xml:space="preserve">, Lo Pibitos, </w:t>
      </w:r>
      <w:proofErr w:type="spellStart"/>
      <w:r>
        <w:rPr>
          <w:rFonts w:ascii="Times New Roman" w:eastAsia="Times New Roman" w:hAnsi="Times New Roman" w:cs="Times New Roman"/>
          <w:sz w:val="24"/>
          <w:szCs w:val="24"/>
        </w:rPr>
        <w:t>Von</w:t>
      </w:r>
      <w:proofErr w:type="spellEnd"/>
      <w:r>
        <w:rPr>
          <w:rFonts w:ascii="Times New Roman" w:eastAsia="Times New Roman" w:hAnsi="Times New Roman" w:cs="Times New Roman"/>
          <w:sz w:val="24"/>
          <w:szCs w:val="24"/>
        </w:rPr>
        <w:t xml:space="preserve"> Vendettas, Pablo Montiel, </w:t>
      </w:r>
      <w:proofErr w:type="spellStart"/>
      <w:r>
        <w:rPr>
          <w:rFonts w:ascii="Times New Roman" w:eastAsia="Times New Roman" w:hAnsi="Times New Roman" w:cs="Times New Roman"/>
          <w:sz w:val="24"/>
          <w:szCs w:val="24"/>
        </w:rPr>
        <w:t>Violentango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Tulus</w:t>
      </w:r>
      <w:proofErr w:type="spellEnd"/>
      <w:r>
        <w:rPr>
          <w:rFonts w:ascii="Times New Roman" w:eastAsia="Times New Roman" w:hAnsi="Times New Roman" w:cs="Times New Roman"/>
          <w:sz w:val="24"/>
          <w:szCs w:val="24"/>
        </w:rPr>
        <w:t xml:space="preserve">, Morbo y Mambo, </w:t>
      </w:r>
      <w:proofErr w:type="spellStart"/>
      <w:r>
        <w:rPr>
          <w:rFonts w:ascii="Times New Roman" w:eastAsia="Times New Roman" w:hAnsi="Times New Roman" w:cs="Times New Roman"/>
          <w:sz w:val="24"/>
          <w:szCs w:val="24"/>
        </w:rPr>
        <w:t>Exil</w:t>
      </w:r>
      <w:proofErr w:type="spellEnd"/>
      <w:r>
        <w:rPr>
          <w:rFonts w:ascii="Times New Roman" w:eastAsia="Times New Roman" w:hAnsi="Times New Roman" w:cs="Times New Roman"/>
          <w:sz w:val="24"/>
          <w:szCs w:val="24"/>
        </w:rPr>
        <w:t xml:space="preserve"> (Chile), </w:t>
      </w:r>
      <w:proofErr w:type="spellStart"/>
      <w:r>
        <w:rPr>
          <w:rFonts w:ascii="Times New Roman" w:eastAsia="Times New Roman" w:hAnsi="Times New Roman" w:cs="Times New Roman"/>
          <w:sz w:val="24"/>
          <w:szCs w:val="24"/>
        </w:rPr>
        <w:t>Collective</w:t>
      </w:r>
      <w:proofErr w:type="spellEnd"/>
      <w:r>
        <w:rPr>
          <w:rFonts w:ascii="Times New Roman" w:eastAsia="Times New Roman" w:hAnsi="Times New Roman" w:cs="Times New Roman"/>
          <w:sz w:val="24"/>
          <w:szCs w:val="24"/>
        </w:rPr>
        <w:t xml:space="preserve"> Barrio (Chile), </w:t>
      </w:r>
      <w:proofErr w:type="spellStart"/>
      <w:r>
        <w:rPr>
          <w:rFonts w:ascii="Times New Roman" w:eastAsia="Times New Roman" w:hAnsi="Times New Roman" w:cs="Times New Roman"/>
          <w:sz w:val="24"/>
          <w:szCs w:val="24"/>
        </w:rPr>
        <w:t>saulo</w:t>
      </w:r>
      <w:proofErr w:type="spellEnd"/>
      <w:r>
        <w:rPr>
          <w:rFonts w:ascii="Times New Roman" w:eastAsia="Times New Roman" w:hAnsi="Times New Roman" w:cs="Times New Roman"/>
          <w:sz w:val="24"/>
          <w:szCs w:val="24"/>
        </w:rPr>
        <w:t xml:space="preserve"> Duarte (Brasil), </w:t>
      </w:r>
      <w:proofErr w:type="spellStart"/>
      <w:r>
        <w:rPr>
          <w:rFonts w:ascii="Times New Roman" w:eastAsia="Times New Roman" w:hAnsi="Times New Roman" w:cs="Times New Roman"/>
          <w:sz w:val="24"/>
          <w:szCs w:val="24"/>
        </w:rPr>
        <w:t>Felix</w:t>
      </w:r>
      <w:proofErr w:type="spellEnd"/>
      <w:r>
        <w:rPr>
          <w:rFonts w:ascii="Times New Roman" w:eastAsia="Times New Roman" w:hAnsi="Times New Roman" w:cs="Times New Roman"/>
          <w:sz w:val="24"/>
          <w:szCs w:val="24"/>
        </w:rPr>
        <w:t xml:space="preserve"> Bravo (Brasil), Ciudad </w:t>
      </w:r>
      <w:proofErr w:type="spellStart"/>
      <w:r>
        <w:rPr>
          <w:rFonts w:ascii="Times New Roman" w:eastAsia="Times New Roman" w:hAnsi="Times New Roman" w:cs="Times New Roman"/>
          <w:sz w:val="24"/>
          <w:szCs w:val="24"/>
        </w:rPr>
        <w:t>Baigón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Simja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Dujov</w:t>
      </w:r>
      <w:proofErr w:type="spellEnd"/>
      <w:r>
        <w:rPr>
          <w:rFonts w:ascii="Times New Roman" w:eastAsia="Times New Roman" w:hAnsi="Times New Roman" w:cs="Times New Roman"/>
          <w:sz w:val="24"/>
          <w:szCs w:val="24"/>
        </w:rPr>
        <w:t xml:space="preserve"> (Córdoba), La Cosa </w:t>
      </w:r>
      <w:proofErr w:type="spellStart"/>
      <w:r>
        <w:rPr>
          <w:rFonts w:ascii="Times New Roman" w:eastAsia="Times New Roman" w:hAnsi="Times New Roman" w:cs="Times New Roman"/>
          <w:sz w:val="24"/>
          <w:szCs w:val="24"/>
        </w:rPr>
        <w:t>Mostra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Trunquera</w:t>
      </w:r>
      <w:proofErr w:type="spellEnd"/>
      <w:r>
        <w:rPr>
          <w:rFonts w:ascii="Times New Roman" w:eastAsia="Times New Roman" w:hAnsi="Times New Roman" w:cs="Times New Roman"/>
          <w:sz w:val="24"/>
          <w:szCs w:val="24"/>
        </w:rPr>
        <w:t xml:space="preserve"> Trio, Las Fuleras, Laura Dayan, Quinteto Finisterre, A Los Tumbos, Amparo Melian, Juan Pablo </w:t>
      </w:r>
      <w:proofErr w:type="spellStart"/>
      <w:r>
        <w:rPr>
          <w:rFonts w:ascii="Times New Roman" w:eastAsia="Times New Roman" w:hAnsi="Times New Roman" w:cs="Times New Roman"/>
          <w:sz w:val="24"/>
          <w:szCs w:val="24"/>
        </w:rPr>
        <w:t>Amer</w:t>
      </w:r>
      <w:proofErr w:type="spellEnd"/>
      <w:r>
        <w:rPr>
          <w:rFonts w:ascii="Times New Roman" w:eastAsia="Times New Roman" w:hAnsi="Times New Roman" w:cs="Times New Roman"/>
          <w:sz w:val="24"/>
          <w:szCs w:val="24"/>
        </w:rPr>
        <w:t xml:space="preserve">. </w:t>
      </w:r>
    </w:p>
    <w:p w14:paraId="1109C2D5"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Su trayectoria lo ha llevado a realizar el festival en Córdoba, y posteriormente, trascendió las fronteras, arribando a Paraguay y luego a España. A lo largo de su historia, han participado artistas de todo el país, así como también de Brasil, Chile, Uruguay, Paraguay, Colombia y Cuba. </w:t>
      </w:r>
    </w:p>
    <w:p w14:paraId="3E841F00"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Desde su nacimiento trabajan con los objetivos de generar espacios escénicos para la difusión artística, definir un circuito cultural de intercambio entre las distintas provincias, artistas, productores, gestores, espacios culturales, colectivos y organizaciones, promover presentaciones en vivo, dar charlas y debates vinculadas a las problemáticas sociales, difundir material ya existente (show filmado, </w:t>
      </w:r>
      <w:proofErr w:type="spellStart"/>
      <w:r>
        <w:rPr>
          <w:rFonts w:ascii="Times New Roman" w:eastAsia="Times New Roman" w:hAnsi="Times New Roman" w:cs="Times New Roman"/>
          <w:sz w:val="24"/>
          <w:szCs w:val="24"/>
        </w:rPr>
        <w:t>streaming</w:t>
      </w:r>
      <w:proofErr w:type="spellEnd"/>
      <w:r>
        <w:rPr>
          <w:rFonts w:ascii="Times New Roman" w:eastAsia="Times New Roman" w:hAnsi="Times New Roman" w:cs="Times New Roman"/>
          <w:sz w:val="24"/>
          <w:szCs w:val="24"/>
        </w:rPr>
        <w:t xml:space="preserve">, videoclip, corto, etc.). </w:t>
      </w:r>
    </w:p>
    <w:p w14:paraId="6DA610A0"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Sin duda, el Festival SUMAR representa un espacio valioso para la cultura </w:t>
      </w:r>
      <w:proofErr w:type="spellStart"/>
      <w:r>
        <w:rPr>
          <w:rFonts w:ascii="Times New Roman" w:eastAsia="Times New Roman" w:hAnsi="Times New Roman" w:cs="Times New Roman"/>
          <w:sz w:val="24"/>
          <w:szCs w:val="24"/>
        </w:rPr>
        <w:t>autogestiva</w:t>
      </w:r>
      <w:proofErr w:type="spellEnd"/>
      <w:r>
        <w:rPr>
          <w:rFonts w:ascii="Times New Roman" w:eastAsia="Times New Roman" w:hAnsi="Times New Roman" w:cs="Times New Roman"/>
          <w:sz w:val="24"/>
          <w:szCs w:val="24"/>
        </w:rPr>
        <w:t xml:space="preserve">, promueve la producción artística y se constituye como un canal de difusión para artistas emergentes de distintas disciplinas. Así como, fomenta el diálogo e intercambio entre distintos espacios, centros culturales y gestores culturales. Además de comprometerse con temáticas de relevancia social, el ejercicio de la memoria y los derechos humanos. </w:t>
      </w:r>
    </w:p>
    <w:p w14:paraId="16D8AADC"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Por todo lo expuesto, solicito la aprobación de la presente declaración.</w:t>
      </w:r>
    </w:p>
    <w:p w14:paraId="111F8095"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p>
    <w:p w14:paraId="009492A0" w14:textId="77777777" w:rsidR="009626AB" w:rsidRDefault="009626AB" w:rsidP="009626AB">
      <w:pPr>
        <w:shd w:val="clear" w:color="auto" w:fill="FFFFFF"/>
        <w:spacing w:before="240" w:line="264" w:lineRule="auto"/>
        <w:jc w:val="both"/>
        <w:rPr>
          <w:rFonts w:ascii="Times New Roman" w:eastAsia="Times New Roman" w:hAnsi="Times New Roman" w:cs="Times New Roman"/>
          <w:sz w:val="24"/>
          <w:szCs w:val="24"/>
        </w:rPr>
      </w:pPr>
    </w:p>
    <w:p w14:paraId="5EC9A3F8" w14:textId="77777777" w:rsidR="009626AB" w:rsidRDefault="009626AB" w:rsidP="009626AB">
      <w:pPr>
        <w:shd w:val="clear" w:color="auto" w:fill="FFFFFF"/>
        <w:spacing w:after="160" w:line="264" w:lineRule="auto"/>
        <w:rPr>
          <w:color w:val="221F1F"/>
          <w:sz w:val="23"/>
          <w:szCs w:val="23"/>
        </w:rPr>
      </w:pPr>
    </w:p>
    <w:p w14:paraId="78A44280" w14:textId="77777777" w:rsidR="009626AB" w:rsidRDefault="009626AB" w:rsidP="009626AB"/>
    <w:p w14:paraId="747F67D6" w14:textId="509812E6" w:rsidR="009626AB" w:rsidRPr="009626AB" w:rsidRDefault="009626AB" w:rsidP="00081FFF">
      <w:pPr>
        <w:rPr>
          <w:sz w:val="24"/>
        </w:rPr>
      </w:pPr>
    </w:p>
    <w:sectPr w:rsidR="009626AB" w:rsidRPr="009626AB" w:rsidSect="005A3AA1">
      <w:headerReference w:type="default" r:id="rId7"/>
      <w:footerReference w:type="default" r:id="rId8"/>
      <w:pgSz w:w="12242" w:h="20163" w:code="5"/>
      <w:pgMar w:top="2268" w:right="851" w:bottom="1418" w:left="283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D6423" w14:textId="77777777" w:rsidR="009626AB" w:rsidRDefault="009626AB">
      <w:r>
        <w:separator/>
      </w:r>
    </w:p>
  </w:endnote>
  <w:endnote w:type="continuationSeparator" w:id="0">
    <w:p w14:paraId="1E8E67E2" w14:textId="77777777" w:rsidR="009626AB" w:rsidRDefault="00962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AA221" w14:textId="77777777" w:rsidR="00601A75" w:rsidRPr="009626AB" w:rsidRDefault="00601A75">
    <w:pPr>
      <w:pStyle w:val="Piedepgina"/>
      <w:rPr>
        <w:color w:val="333333"/>
        <w:sz w:val="20"/>
      </w:rPr>
    </w:pPr>
    <w:bookmarkStart w:id="0" w:name="Proyecto"/>
    <w:bookmarkEnd w:id="0"/>
  </w:p>
  <w:p w14:paraId="2FFA96D8" w14:textId="4E12A4BF" w:rsidR="00601A75" w:rsidRPr="009626AB" w:rsidRDefault="00601A75">
    <w:pPr>
      <w:pStyle w:val="Piedepgina"/>
      <w:rPr>
        <w:color w:val="333333"/>
        <w:sz w:val="20"/>
      </w:rPr>
    </w:pPr>
    <w:r w:rsidRPr="009626AB">
      <w:rPr>
        <w:color w:val="333333"/>
        <w:sz w:val="20"/>
      </w:rPr>
      <w:t xml:space="preserve">Último cambio: </w:t>
    </w:r>
    <w:r w:rsidRPr="009626AB">
      <w:rPr>
        <w:color w:val="333333"/>
        <w:sz w:val="20"/>
      </w:rPr>
      <w:fldChar w:fldCharType="begin"/>
    </w:r>
    <w:r w:rsidRPr="009626AB">
      <w:rPr>
        <w:color w:val="333333"/>
        <w:sz w:val="20"/>
      </w:rPr>
      <w:instrText xml:space="preserve"> SAVEDATE  \* MERGEFORMAT </w:instrText>
    </w:r>
    <w:r w:rsidRPr="009626AB">
      <w:rPr>
        <w:color w:val="333333"/>
        <w:sz w:val="20"/>
      </w:rPr>
      <w:fldChar w:fldCharType="separate"/>
    </w:r>
    <w:r w:rsidR="0096018F">
      <w:rPr>
        <w:noProof/>
        <w:color w:val="333333"/>
        <w:sz w:val="20"/>
      </w:rPr>
      <w:t>19/04/2022 10:17:00</w:t>
    </w:r>
    <w:r w:rsidRPr="009626AB">
      <w:rPr>
        <w:color w:val="333333"/>
        <w:sz w:val="20"/>
      </w:rPr>
      <w:fldChar w:fldCharType="end"/>
    </w:r>
    <w:r w:rsidRPr="009626AB">
      <w:rPr>
        <w:color w:val="333333"/>
        <w:sz w:val="20"/>
      </w:rPr>
      <w:t xml:space="preserve">  -  Cantidad de caracteres: </w:t>
    </w:r>
    <w:r w:rsidRPr="009626AB">
      <w:rPr>
        <w:color w:val="333333"/>
        <w:sz w:val="20"/>
      </w:rPr>
      <w:fldChar w:fldCharType="begin"/>
    </w:r>
    <w:r w:rsidRPr="009626AB">
      <w:rPr>
        <w:color w:val="333333"/>
        <w:sz w:val="20"/>
      </w:rPr>
      <w:instrText xml:space="preserve"> NUMCHARS  \* MERGEFORMAT </w:instrText>
    </w:r>
    <w:r w:rsidRPr="009626AB">
      <w:rPr>
        <w:color w:val="333333"/>
        <w:sz w:val="20"/>
      </w:rPr>
      <w:fldChar w:fldCharType="separate"/>
    </w:r>
    <w:r w:rsidR="0096018F">
      <w:rPr>
        <w:noProof/>
        <w:color w:val="333333"/>
        <w:sz w:val="20"/>
      </w:rPr>
      <w:t>4571</w:t>
    </w:r>
    <w:r w:rsidRPr="009626AB">
      <w:rPr>
        <w:color w:val="333333"/>
        <w:sz w:val="20"/>
      </w:rPr>
      <w:fldChar w:fldCharType="end"/>
    </w:r>
    <w:r w:rsidRPr="009626AB">
      <w:rPr>
        <w:color w:val="333333"/>
        <w:sz w:val="20"/>
      </w:rPr>
      <w:t xml:space="preserve"> - Cantidad de palabras: </w:t>
    </w:r>
    <w:r w:rsidRPr="009626AB">
      <w:rPr>
        <w:color w:val="333333"/>
        <w:sz w:val="20"/>
      </w:rPr>
      <w:fldChar w:fldCharType="begin"/>
    </w:r>
    <w:r w:rsidRPr="009626AB">
      <w:rPr>
        <w:color w:val="333333"/>
        <w:sz w:val="20"/>
      </w:rPr>
      <w:instrText xml:space="preserve"> NUMWORDS  \* MERGEFORMAT </w:instrText>
    </w:r>
    <w:r w:rsidRPr="009626AB">
      <w:rPr>
        <w:color w:val="333333"/>
        <w:sz w:val="20"/>
      </w:rPr>
      <w:fldChar w:fldCharType="separate"/>
    </w:r>
    <w:r w:rsidR="0096018F">
      <w:rPr>
        <w:noProof/>
        <w:color w:val="333333"/>
        <w:sz w:val="20"/>
      </w:rPr>
      <w:t>791</w:t>
    </w:r>
    <w:r w:rsidRPr="009626AB">
      <w:rPr>
        <w:color w:val="333333"/>
        <w:sz w:val="20"/>
      </w:rPr>
      <w:fldChar w:fldCharType="end"/>
    </w:r>
  </w:p>
  <w:p w14:paraId="3B79A18E" w14:textId="77777777" w:rsidR="00601A75" w:rsidRPr="009626AB" w:rsidRDefault="00601A75" w:rsidP="00B05649">
    <w:pPr>
      <w:pStyle w:val="Piedepgina"/>
      <w:tabs>
        <w:tab w:val="left" w:pos="3565"/>
      </w:tabs>
      <w:rPr>
        <w:rStyle w:val="Nmerodepgina"/>
        <w:color w:val="333333"/>
        <w:sz w:val="24"/>
      </w:rPr>
    </w:pPr>
    <w:r w:rsidRPr="009626AB">
      <w:rPr>
        <w:color w:val="333333"/>
        <w:sz w:val="20"/>
      </w:rPr>
      <w:tab/>
      <w:t>Pág.</w:t>
    </w:r>
    <w:r w:rsidRPr="009626AB">
      <w:rPr>
        <w:color w:val="333333"/>
        <w:sz w:val="24"/>
      </w:rPr>
      <w:t xml:space="preserve"> </w:t>
    </w:r>
    <w:r w:rsidRPr="009626AB">
      <w:rPr>
        <w:rStyle w:val="Nmerodepgina"/>
        <w:color w:val="333333"/>
        <w:sz w:val="24"/>
      </w:rPr>
      <w:fldChar w:fldCharType="begin"/>
    </w:r>
    <w:r w:rsidRPr="009626AB">
      <w:rPr>
        <w:rStyle w:val="Nmerodepgina"/>
        <w:color w:val="333333"/>
        <w:sz w:val="24"/>
      </w:rPr>
      <w:instrText xml:space="preserve"> PAGE </w:instrText>
    </w:r>
    <w:r w:rsidRPr="009626AB">
      <w:rPr>
        <w:rStyle w:val="Nmerodepgina"/>
        <w:color w:val="333333"/>
        <w:sz w:val="24"/>
      </w:rPr>
      <w:fldChar w:fldCharType="separate"/>
    </w:r>
    <w:r w:rsidR="00F5569F" w:rsidRPr="009626AB">
      <w:rPr>
        <w:rStyle w:val="Nmerodepgina"/>
        <w:noProof/>
        <w:color w:val="333333"/>
        <w:sz w:val="24"/>
      </w:rPr>
      <w:t>1</w:t>
    </w:r>
    <w:r w:rsidRPr="009626AB">
      <w:rPr>
        <w:rStyle w:val="Nmerodepgina"/>
        <w:color w:val="333333"/>
        <w:sz w:val="24"/>
      </w:rPr>
      <w:fldChar w:fldCharType="end"/>
    </w:r>
    <w:r w:rsidRPr="009626AB">
      <w:rPr>
        <w:rStyle w:val="Nmerodepgina"/>
        <w:color w:val="333333"/>
        <w:sz w:val="24"/>
      </w:rPr>
      <w:t>/</w:t>
    </w:r>
    <w:r w:rsidRPr="009626AB">
      <w:rPr>
        <w:rStyle w:val="Nmerodepgina"/>
        <w:color w:val="333333"/>
        <w:sz w:val="24"/>
      </w:rPr>
      <w:fldChar w:fldCharType="begin"/>
    </w:r>
    <w:r w:rsidRPr="009626AB">
      <w:rPr>
        <w:rStyle w:val="Nmerodepgina"/>
        <w:color w:val="333333"/>
        <w:sz w:val="24"/>
      </w:rPr>
      <w:instrText xml:space="preserve"> NUMPAGES  \* MERGEFORMAT </w:instrText>
    </w:r>
    <w:r w:rsidRPr="009626AB">
      <w:rPr>
        <w:rStyle w:val="Nmerodepgina"/>
        <w:color w:val="333333"/>
        <w:sz w:val="24"/>
      </w:rPr>
      <w:fldChar w:fldCharType="separate"/>
    </w:r>
    <w:r w:rsidR="00F5569F" w:rsidRPr="009626AB">
      <w:rPr>
        <w:rStyle w:val="Nmerodepgina"/>
        <w:noProof/>
        <w:color w:val="333333"/>
        <w:sz w:val="24"/>
      </w:rPr>
      <w:t>1</w:t>
    </w:r>
    <w:r w:rsidRPr="009626AB">
      <w:rPr>
        <w:rStyle w:val="Nmerodepgina"/>
        <w:color w:val="333333"/>
        <w:sz w:val="24"/>
      </w:rPr>
      <w:fldChar w:fldCharType="end"/>
    </w:r>
    <w:r w:rsidRPr="009626AB">
      <w:rPr>
        <w:rStyle w:val="Nmerodepgina"/>
        <w:color w:val="333333"/>
        <w:sz w:val="24"/>
      </w:rPr>
      <w:t xml:space="preserve"> </w:t>
    </w:r>
  </w:p>
  <w:p w14:paraId="44378A32" w14:textId="77777777" w:rsidR="00601A75" w:rsidRPr="009626AB" w:rsidRDefault="00601A75">
    <w:pPr>
      <w:pStyle w:val="Piedepgina"/>
      <w:rPr>
        <w:color w:val="33333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A4E71" w14:textId="77777777" w:rsidR="009626AB" w:rsidRDefault="009626AB">
      <w:r>
        <w:separator/>
      </w:r>
    </w:p>
  </w:footnote>
  <w:footnote w:type="continuationSeparator" w:id="0">
    <w:p w14:paraId="1AF496C0" w14:textId="77777777" w:rsidR="009626AB" w:rsidRDefault="00962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E2D2C" w14:textId="77777777" w:rsidR="0033168A" w:rsidRDefault="0096018F" w:rsidP="0033168A">
    <w:pPr>
      <w:pStyle w:val="Encabezado"/>
      <w:ind w:left="-2410" w:firstLine="850"/>
      <w:jc w:val="center"/>
      <w:rPr>
        <w:i/>
        <w:sz w:val="18"/>
        <w:szCs w:val="18"/>
      </w:rPr>
    </w:pPr>
    <w:r>
      <w:rPr>
        <w:noProof/>
        <w:lang w:val="es-ES"/>
      </w:rPr>
      <w:pict w14:anchorId="5462E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i1025" type="#_x0000_t75" alt="logo1.jpg" style="width:148.65pt;height:27pt;visibility:visible">
          <v:imagedata r:id="rId1" o:title="logo1"/>
        </v:shape>
      </w:pict>
    </w:r>
    <w:r w:rsidR="0033168A">
      <w:rPr>
        <w:i/>
        <w:sz w:val="18"/>
        <w:szCs w:val="18"/>
      </w:rPr>
      <w:br/>
    </w:r>
  </w:p>
  <w:p w14:paraId="4E4219F0" w14:textId="77777777" w:rsidR="00601A75" w:rsidRDefault="00601A75" w:rsidP="0033168A">
    <w:pPr>
      <w:pStyle w:val="Encabezado"/>
      <w:jc w:val="center"/>
      <w:rPr>
        <w:i/>
        <w:color w:val="000000"/>
        <w:shd w:val="clear" w:color="auto" w:fill="FFFFFF"/>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26AB"/>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018F"/>
    <w:rsid w:val="009624FC"/>
    <w:rsid w:val="009626AB"/>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75389"/>
    <w:rsid w:val="00F903E8"/>
    <w:rsid w:val="00FA0C8C"/>
    <w:rsid w:val="00FD07F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72DAEA"/>
  <w15:chartTrackingRefBased/>
  <w15:docId w15:val="{D2AD05E6-3E36-40E6-ADCA-F944FDF89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6AB"/>
    <w:pPr>
      <w:spacing w:line="276" w:lineRule="auto"/>
    </w:pPr>
    <w:rPr>
      <w:rFonts w:ascii="Arial" w:eastAsia="Arial" w:hAnsi="Arial" w:cs="Arial"/>
      <w:sz w:val="22"/>
      <w:szCs w:val="22"/>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pPr>
      <w:ind w:left="3686"/>
      <w:jc w:val="both"/>
    </w:pPr>
  </w:style>
  <w:style w:type="paragraph" w:styleId="Encabezado">
    <w:name w:val="header"/>
    <w:basedOn w:val="Normal"/>
    <w:link w:val="EncabezadoCar"/>
    <w:uiPriority w:val="99"/>
    <w:pPr>
      <w:tabs>
        <w:tab w:val="center" w:pos="4419"/>
        <w:tab w:val="right" w:pos="8838"/>
      </w:tabs>
    </w:pPr>
  </w:style>
  <w:style w:type="paragraph" w:styleId="Piedepgina">
    <w:name w:val="footer"/>
    <w:basedOn w:val="Normal"/>
    <w:pPr>
      <w:tabs>
        <w:tab w:val="center" w:pos="4419"/>
        <w:tab w:val="right" w:pos="8838"/>
      </w:tabs>
    </w:pPr>
  </w:style>
  <w:style w:type="character" w:styleId="Nmerodepgina">
    <w:name w:val="page number"/>
    <w:basedOn w:val="Fuentedeprrafopredeter"/>
  </w:style>
  <w:style w:type="character" w:customStyle="1" w:styleId="EncabezadoCar">
    <w:name w:val="Encabezado Car"/>
    <w:basedOn w:val="Fuentedeprrafopredeter"/>
    <w:link w:val="Encabezado"/>
    <w:uiPriority w:val="99"/>
    <w:rsid w:val="0033168A"/>
    <w:rPr>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mu\OneDrive\Legis\Proyectos%202022\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4</TotalTime>
  <Pages>3</Pages>
  <Words>800</Words>
  <Characters>4619</Characters>
  <Application>Microsoft Office Word</Application>
  <DocSecurity>0</DocSecurity>
  <Lines>81</Lines>
  <Paragraphs>18</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subject/>
  <dc:creator>Marcelo Muñiz</dc:creator>
  <cp:keywords/>
  <cp:lastModifiedBy>Marcelo Muñiz</cp:lastModifiedBy>
  <cp:revision>2</cp:revision>
  <cp:lastPrinted>1900-01-01T03:00:00Z</cp:lastPrinted>
  <dcterms:created xsi:type="dcterms:W3CDTF">2022-04-19T13:15:00Z</dcterms:created>
  <dcterms:modified xsi:type="dcterms:W3CDTF">2022-04-19T13:20:00Z</dcterms:modified>
</cp:coreProperties>
</file>