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73D64" w14:textId="77777777" w:rsidR="000C7E90" w:rsidRDefault="000C7E90" w:rsidP="000C7E9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14:paraId="697AFB7E" w14:textId="77777777" w:rsidR="000C7E90" w:rsidRDefault="000C7E90" w:rsidP="000C7E90">
      <w:pPr>
        <w:spacing w:before="240" w:after="240"/>
        <w:jc w:val="center"/>
        <w:rPr>
          <w:rFonts w:ascii="Times New Roman" w:eastAsia="Times New Roman" w:hAnsi="Times New Roman" w:cs="Times New Roman"/>
          <w:sz w:val="24"/>
          <w:szCs w:val="24"/>
        </w:rPr>
      </w:pPr>
    </w:p>
    <w:p w14:paraId="15479E0A" w14:textId="77777777" w:rsidR="000C7E90" w:rsidRDefault="000C7E90" w:rsidP="000C7E90">
      <w:pPr>
        <w:spacing w:before="48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conmemora los 100 años del nacimiento de la actriz uruguaya Matilde Zorrilla de San Martín Muñoz, apodada China Zorrilla.</w:t>
      </w:r>
    </w:p>
    <w:p w14:paraId="2E0F0CA2" w14:textId="7FCDCD3D" w:rsidR="000C7E90" w:rsidRDefault="000C7E90" w:rsidP="000C7E90">
      <w:pPr>
        <w:spacing w:before="480" w:after="24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FUNDAMENTOS</w:t>
      </w:r>
    </w:p>
    <w:p w14:paraId="12645FFF"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Concepción “China” Zorrilla, fue dramaturga, productora teatral, adaptadora, directora y actriz. A lo largo de su carrera se consolidó, sin duda, como una artista popular en la región rioplatense y en una exponente en el campo de la actuación internacional.</w:t>
      </w:r>
    </w:p>
    <w:p w14:paraId="2FC37581"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Nacida en la ciudad de Montevideo, Uruguay el 14 de marzo de 1922, en el seno de una familia de artistas, fue descendiente del del prócer rioplatense José Gervasio Artigas, era hija del escultor José Luis Zorrilla San Martín y nieta del escritor Juan Zorrilla de San Martín, a quien se lo apodó una vez como "el poeta de la Patria". </w:t>
      </w:r>
    </w:p>
    <w:p w14:paraId="787FB4B8"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Ya a sus 23 años, había iniciado su carrera actoral en el teatro independiente uruguayo, haciendo se reconocer en el </w:t>
      </w:r>
      <w:proofErr w:type="spellStart"/>
      <w:r>
        <w:rPr>
          <w:rFonts w:ascii="Times New Roman" w:eastAsia="Times New Roman" w:hAnsi="Times New Roman" w:cs="Times New Roman"/>
          <w:sz w:val="24"/>
          <w:szCs w:val="24"/>
        </w:rPr>
        <w:t>Under</w:t>
      </w:r>
      <w:proofErr w:type="spellEnd"/>
      <w:r>
        <w:rPr>
          <w:rFonts w:ascii="Times New Roman" w:eastAsia="Times New Roman" w:hAnsi="Times New Roman" w:cs="Times New Roman"/>
          <w:sz w:val="24"/>
          <w:szCs w:val="24"/>
        </w:rPr>
        <w:t xml:space="preserve"> montevideano y decide emprender sus estudios en el campo de las artes dramáticas. En 1946 partió hacia Londres con una beca para estudiar en la Royal </w:t>
      </w:r>
      <w:proofErr w:type="spellStart"/>
      <w:r>
        <w:rPr>
          <w:rFonts w:ascii="Times New Roman" w:eastAsia="Times New Roman" w:hAnsi="Times New Roman" w:cs="Times New Roman"/>
          <w:sz w:val="24"/>
          <w:szCs w:val="24"/>
        </w:rPr>
        <w:t>Academy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Dramatic</w:t>
      </w:r>
      <w:proofErr w:type="spellEnd"/>
      <w:r>
        <w:rPr>
          <w:rFonts w:ascii="Times New Roman" w:eastAsia="Times New Roman" w:hAnsi="Times New Roman" w:cs="Times New Roman"/>
          <w:sz w:val="24"/>
          <w:szCs w:val="24"/>
        </w:rPr>
        <w:t xml:space="preserve"> Art. </w:t>
      </w:r>
    </w:p>
    <w:p w14:paraId="5644F566"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vuelta en su tierra natal, China Zorrilla protagonizó más de ochenta obras teatrales y fue parte de la fundación del Teatro de la Ciudad de Montevideo. Rápidamente alcanzó fama internacional y comenzó a trabajar en producciones de Madrid, París, Nueva York, y Buenos Aires, entre otras ciudades donde también conoció a artistas e intelectuales como Martin </w:t>
      </w:r>
      <w:proofErr w:type="spellStart"/>
      <w:r>
        <w:rPr>
          <w:rFonts w:ascii="Times New Roman" w:eastAsia="Times New Roman" w:hAnsi="Times New Roman" w:cs="Times New Roman"/>
          <w:sz w:val="24"/>
          <w:szCs w:val="24"/>
        </w:rPr>
        <w:t>Amis</w:t>
      </w:r>
      <w:proofErr w:type="spellEnd"/>
      <w:r>
        <w:rPr>
          <w:rFonts w:ascii="Times New Roman" w:eastAsia="Times New Roman" w:hAnsi="Times New Roman" w:cs="Times New Roman"/>
          <w:sz w:val="24"/>
          <w:szCs w:val="24"/>
        </w:rPr>
        <w:t xml:space="preserve">, Dustin Hoffman, Greta Garbo, Gary Cooper, Carlos </w:t>
      </w:r>
      <w:proofErr w:type="spellStart"/>
      <w:r>
        <w:rPr>
          <w:rFonts w:ascii="Times New Roman" w:eastAsia="Times New Roman" w:hAnsi="Times New Roman" w:cs="Times New Roman"/>
          <w:sz w:val="24"/>
          <w:szCs w:val="24"/>
        </w:rPr>
        <w:t>Perciavalle</w:t>
      </w:r>
      <w:proofErr w:type="spellEnd"/>
      <w:r>
        <w:rPr>
          <w:rFonts w:ascii="Times New Roman" w:eastAsia="Times New Roman" w:hAnsi="Times New Roman" w:cs="Times New Roman"/>
          <w:sz w:val="24"/>
          <w:szCs w:val="24"/>
        </w:rPr>
        <w:t xml:space="preserve">, Graciela Borges, Margarita Xirgu, Federico </w:t>
      </w:r>
      <w:proofErr w:type="spellStart"/>
      <w:r>
        <w:rPr>
          <w:rFonts w:ascii="Times New Roman" w:eastAsia="Times New Roman" w:hAnsi="Times New Roman" w:cs="Times New Roman"/>
          <w:sz w:val="24"/>
          <w:szCs w:val="24"/>
        </w:rPr>
        <w:t>Garcia</w:t>
      </w:r>
      <w:proofErr w:type="spellEnd"/>
      <w:r>
        <w:rPr>
          <w:rFonts w:ascii="Times New Roman" w:eastAsia="Times New Roman" w:hAnsi="Times New Roman" w:cs="Times New Roman"/>
          <w:sz w:val="24"/>
          <w:szCs w:val="24"/>
        </w:rPr>
        <w:t xml:space="preserve"> Lorca, entre tantas otras personalidades.</w:t>
      </w:r>
    </w:p>
    <w:p w14:paraId="2E871BF4"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año 1971 llega a Argentina, país adoptado como segunda patria y se instala en Buenos Aires. Ya adaptada a la ciudad, en los tiempos de la dictadura cívico militar uruguaya la actriz, ayudó a varios de sus compatriotas a exiliarse en Argentina.  </w:t>
      </w:r>
    </w:p>
    <w:p w14:paraId="10482793"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Durante su estancia en Buenos Aires participa de su primera película </w:t>
      </w:r>
      <w:r>
        <w:rPr>
          <w:rFonts w:ascii="Times New Roman" w:eastAsia="Times New Roman" w:hAnsi="Times New Roman" w:cs="Times New Roman"/>
          <w:i/>
          <w:sz w:val="24"/>
          <w:szCs w:val="24"/>
        </w:rPr>
        <w:t>Un guapo del 900.</w:t>
      </w:r>
      <w:r>
        <w:rPr>
          <w:rFonts w:ascii="Times New Roman" w:eastAsia="Times New Roman" w:hAnsi="Times New Roman" w:cs="Times New Roman"/>
          <w:sz w:val="24"/>
          <w:szCs w:val="24"/>
        </w:rPr>
        <w:t xml:space="preserve"> Catorce años más tarde de su debut vuelve a la pantalla grande con una de sus actuaciones más icónicas, que se ha vuelto parte del imaginario popular. Interpretó a Elvira en</w:t>
      </w:r>
      <w:r>
        <w:rPr>
          <w:rFonts w:ascii="Times New Roman" w:eastAsia="Times New Roman" w:hAnsi="Times New Roman" w:cs="Times New Roman"/>
          <w:i/>
          <w:sz w:val="24"/>
          <w:szCs w:val="24"/>
        </w:rPr>
        <w:t xml:space="preserve"> Esperando la carroz</w:t>
      </w:r>
      <w:r>
        <w:rPr>
          <w:rFonts w:ascii="Times New Roman" w:eastAsia="Times New Roman" w:hAnsi="Times New Roman" w:cs="Times New Roman"/>
          <w:sz w:val="24"/>
          <w:szCs w:val="24"/>
        </w:rPr>
        <w:t xml:space="preserve">a (1985), uno de los personajes protagónicos, con un elenco de lujo: Antonio Gasalla, Betiana Blum, Luis Brandoni, Mónica Villa, Juan Manuel Tenuta, Julio de </w:t>
      </w:r>
      <w:proofErr w:type="spellStart"/>
      <w:r>
        <w:rPr>
          <w:rFonts w:ascii="Times New Roman" w:eastAsia="Times New Roman" w:hAnsi="Times New Roman" w:cs="Times New Roman"/>
          <w:sz w:val="24"/>
          <w:szCs w:val="24"/>
        </w:rPr>
        <w:t>Grazia</w:t>
      </w:r>
      <w:proofErr w:type="spellEnd"/>
      <w:r>
        <w:rPr>
          <w:rFonts w:ascii="Times New Roman" w:eastAsia="Times New Roman" w:hAnsi="Times New Roman" w:cs="Times New Roman"/>
          <w:sz w:val="24"/>
          <w:szCs w:val="24"/>
        </w:rPr>
        <w:t xml:space="preserve">, Cecilia </w:t>
      </w:r>
      <w:proofErr w:type="spellStart"/>
      <w:r>
        <w:rPr>
          <w:rFonts w:ascii="Times New Roman" w:eastAsia="Times New Roman" w:hAnsi="Times New Roman" w:cs="Times New Roman"/>
          <w:sz w:val="24"/>
          <w:szCs w:val="24"/>
        </w:rPr>
        <w:t>Rossetto</w:t>
      </w:r>
      <w:proofErr w:type="spellEnd"/>
      <w:r>
        <w:rPr>
          <w:rFonts w:ascii="Times New Roman" w:eastAsia="Times New Roman" w:hAnsi="Times New Roman" w:cs="Times New Roman"/>
          <w:sz w:val="24"/>
          <w:szCs w:val="24"/>
        </w:rPr>
        <w:t xml:space="preserve"> y siguen los nombres. Otras de sus películas más recordadas fue </w:t>
      </w:r>
      <w:r>
        <w:rPr>
          <w:rFonts w:ascii="Times New Roman" w:eastAsia="Times New Roman" w:hAnsi="Times New Roman" w:cs="Times New Roman"/>
          <w:i/>
          <w:sz w:val="24"/>
          <w:szCs w:val="24"/>
        </w:rPr>
        <w:t>Elsa &amp; Fred</w:t>
      </w:r>
      <w:r>
        <w:rPr>
          <w:rFonts w:ascii="Times New Roman" w:eastAsia="Times New Roman" w:hAnsi="Times New Roman" w:cs="Times New Roman"/>
          <w:sz w:val="24"/>
          <w:szCs w:val="24"/>
        </w:rPr>
        <w:t xml:space="preserve"> (2005), dirigida por Marcos </w:t>
      </w:r>
      <w:proofErr w:type="spellStart"/>
      <w:r>
        <w:rPr>
          <w:rFonts w:ascii="Times New Roman" w:eastAsia="Times New Roman" w:hAnsi="Times New Roman" w:cs="Times New Roman"/>
          <w:sz w:val="24"/>
          <w:szCs w:val="24"/>
        </w:rPr>
        <w:t>Carnevale</w:t>
      </w:r>
      <w:proofErr w:type="spellEnd"/>
      <w:r>
        <w:rPr>
          <w:rFonts w:ascii="Times New Roman" w:eastAsia="Times New Roman" w:hAnsi="Times New Roman" w:cs="Times New Roman"/>
          <w:sz w:val="24"/>
          <w:szCs w:val="24"/>
        </w:rPr>
        <w:t xml:space="preserve">. </w:t>
      </w:r>
    </w:p>
    <w:p w14:paraId="3B22F444"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esta manera, conquista la televisión argentina y el cine, despertando en el público porteño un gran fanatismo y un amor fiel. </w:t>
      </w:r>
    </w:p>
    <w:p w14:paraId="24A0928B"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su vasta trayectoria ha recibido diferentes distinciones como: el Premio a la Mejor Actriz en el Festival de la Habana en 1984, el Cóndor de Plata 2002 a la trayectoria cinematográfica, el Premio a la Mejor Actriz en el pasado Festival Internacional de Moscú, la Orden de Gabriela Mistral del Gobierno de Chile y la Orden de Mayo Argentina, el Premio Cóndor de Plata como Mejor Actriz, en 2006, la distinción a como "Ciudadana Ilustre de la Ciudad de Buenos Aires". </w:t>
      </w:r>
    </w:p>
    <w:p w14:paraId="3F22A7ED" w14:textId="77777777" w:rsidR="000C7E90" w:rsidRDefault="000C7E90" w:rsidP="000C7E90">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Luego de sufrir dificultades respiratorias, falleció en la ciudad que la vio nacer el 17 de septiembre del 2014. Más allá de su biografía, se destaca su aporte a la cultura popular rioplatense, al campo del teatro y el cine. </w:t>
      </w:r>
    </w:p>
    <w:p w14:paraId="16373112" w14:textId="106434CF" w:rsidR="00AF6352" w:rsidRPr="000C7E90" w:rsidRDefault="000C7E90" w:rsidP="000C7E90">
      <w:pPr>
        <w:spacing w:after="120"/>
        <w:ind w:firstLine="720"/>
        <w:jc w:val="both"/>
      </w:pPr>
      <w:r>
        <w:rPr>
          <w:rFonts w:ascii="Times New Roman" w:eastAsia="Times New Roman" w:hAnsi="Times New Roman" w:cs="Times New Roman"/>
          <w:sz w:val="24"/>
          <w:szCs w:val="24"/>
        </w:rPr>
        <w:t>Es por todo lo expuesto que solicitamos la aprobación del actual proyecto de declaración.</w:t>
      </w:r>
    </w:p>
    <w:sectPr w:rsidR="00AF6352" w:rsidRPr="000C7E9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216B3" w14:textId="77777777" w:rsidR="000C7E90" w:rsidRDefault="000C7E90">
      <w:r>
        <w:separator/>
      </w:r>
    </w:p>
  </w:endnote>
  <w:endnote w:type="continuationSeparator" w:id="0">
    <w:p w14:paraId="6EBC57CD" w14:textId="77777777" w:rsidR="000C7E90" w:rsidRDefault="000C7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93ED4" w14:textId="77777777" w:rsidR="00601A75" w:rsidRPr="000C7E90" w:rsidRDefault="00601A75">
    <w:pPr>
      <w:pStyle w:val="Piedepgina"/>
      <w:rPr>
        <w:color w:val="333333"/>
        <w:sz w:val="20"/>
      </w:rPr>
    </w:pPr>
    <w:bookmarkStart w:id="0" w:name="Proyecto"/>
    <w:bookmarkEnd w:id="0"/>
  </w:p>
  <w:p w14:paraId="7B6C23E1" w14:textId="32F72C38" w:rsidR="00601A75" w:rsidRPr="000C7E90" w:rsidRDefault="00601A75">
    <w:pPr>
      <w:pStyle w:val="Piedepgina"/>
      <w:rPr>
        <w:color w:val="333333"/>
        <w:sz w:val="20"/>
      </w:rPr>
    </w:pPr>
    <w:r w:rsidRPr="000C7E90">
      <w:rPr>
        <w:color w:val="333333"/>
        <w:sz w:val="20"/>
      </w:rPr>
      <w:t xml:space="preserve">Último cambio: </w:t>
    </w:r>
    <w:r w:rsidRPr="000C7E90">
      <w:rPr>
        <w:color w:val="333333"/>
        <w:sz w:val="20"/>
      </w:rPr>
      <w:fldChar w:fldCharType="begin"/>
    </w:r>
    <w:r w:rsidRPr="000C7E90">
      <w:rPr>
        <w:color w:val="333333"/>
        <w:sz w:val="20"/>
      </w:rPr>
      <w:instrText xml:space="preserve"> SAVEDATE  \* MERGEFORMAT </w:instrText>
    </w:r>
    <w:r w:rsidRPr="000C7E90">
      <w:rPr>
        <w:color w:val="333333"/>
        <w:sz w:val="20"/>
      </w:rPr>
      <w:fldChar w:fldCharType="separate"/>
    </w:r>
    <w:r w:rsidR="006B1C3C">
      <w:rPr>
        <w:noProof/>
        <w:color w:val="333333"/>
        <w:sz w:val="20"/>
      </w:rPr>
      <w:t>19/04/2022 10:24:00</w:t>
    </w:r>
    <w:r w:rsidRPr="000C7E90">
      <w:rPr>
        <w:color w:val="333333"/>
        <w:sz w:val="20"/>
      </w:rPr>
      <w:fldChar w:fldCharType="end"/>
    </w:r>
    <w:r w:rsidRPr="000C7E90">
      <w:rPr>
        <w:color w:val="333333"/>
        <w:sz w:val="20"/>
      </w:rPr>
      <w:t xml:space="preserve">  -  Cantidad de caracteres: </w:t>
    </w:r>
    <w:r w:rsidRPr="000C7E90">
      <w:rPr>
        <w:color w:val="333333"/>
        <w:sz w:val="20"/>
      </w:rPr>
      <w:fldChar w:fldCharType="begin"/>
    </w:r>
    <w:r w:rsidRPr="000C7E90">
      <w:rPr>
        <w:color w:val="333333"/>
        <w:sz w:val="20"/>
      </w:rPr>
      <w:instrText xml:space="preserve"> NUMCHARS  \* MERGEFORMAT </w:instrText>
    </w:r>
    <w:r w:rsidRPr="000C7E90">
      <w:rPr>
        <w:color w:val="333333"/>
        <w:sz w:val="20"/>
      </w:rPr>
      <w:fldChar w:fldCharType="separate"/>
    </w:r>
    <w:r w:rsidR="006B1C3C">
      <w:rPr>
        <w:noProof/>
        <w:color w:val="333333"/>
        <w:sz w:val="20"/>
      </w:rPr>
      <w:t>2803</w:t>
    </w:r>
    <w:r w:rsidRPr="000C7E90">
      <w:rPr>
        <w:color w:val="333333"/>
        <w:sz w:val="20"/>
      </w:rPr>
      <w:fldChar w:fldCharType="end"/>
    </w:r>
    <w:r w:rsidRPr="000C7E90">
      <w:rPr>
        <w:color w:val="333333"/>
        <w:sz w:val="20"/>
      </w:rPr>
      <w:t xml:space="preserve"> - Cantidad de palabras: </w:t>
    </w:r>
    <w:r w:rsidRPr="000C7E90">
      <w:rPr>
        <w:color w:val="333333"/>
        <w:sz w:val="20"/>
      </w:rPr>
      <w:fldChar w:fldCharType="begin"/>
    </w:r>
    <w:r w:rsidRPr="000C7E90">
      <w:rPr>
        <w:color w:val="333333"/>
        <w:sz w:val="20"/>
      </w:rPr>
      <w:instrText xml:space="preserve"> NUMWORDS  \* MERGEFORMAT </w:instrText>
    </w:r>
    <w:r w:rsidRPr="000C7E90">
      <w:rPr>
        <w:color w:val="333333"/>
        <w:sz w:val="20"/>
      </w:rPr>
      <w:fldChar w:fldCharType="separate"/>
    </w:r>
    <w:r w:rsidR="006B1C3C">
      <w:rPr>
        <w:noProof/>
        <w:color w:val="333333"/>
        <w:sz w:val="20"/>
      </w:rPr>
      <w:t>558</w:t>
    </w:r>
    <w:r w:rsidRPr="000C7E90">
      <w:rPr>
        <w:color w:val="333333"/>
        <w:sz w:val="20"/>
      </w:rPr>
      <w:fldChar w:fldCharType="end"/>
    </w:r>
  </w:p>
  <w:p w14:paraId="7EA958E8" w14:textId="77777777" w:rsidR="00601A75" w:rsidRPr="000C7E90" w:rsidRDefault="00601A75" w:rsidP="00B05649">
    <w:pPr>
      <w:pStyle w:val="Piedepgina"/>
      <w:tabs>
        <w:tab w:val="left" w:pos="3565"/>
      </w:tabs>
      <w:rPr>
        <w:rStyle w:val="Nmerodepgina"/>
        <w:color w:val="333333"/>
        <w:sz w:val="24"/>
      </w:rPr>
    </w:pPr>
    <w:r w:rsidRPr="000C7E90">
      <w:rPr>
        <w:color w:val="333333"/>
        <w:sz w:val="20"/>
      </w:rPr>
      <w:tab/>
      <w:t>Pág.</w:t>
    </w:r>
    <w:r w:rsidRPr="000C7E90">
      <w:rPr>
        <w:color w:val="333333"/>
        <w:sz w:val="24"/>
      </w:rPr>
      <w:t xml:space="preserve"> </w:t>
    </w:r>
    <w:r w:rsidRPr="000C7E90">
      <w:rPr>
        <w:rStyle w:val="Nmerodepgina"/>
        <w:color w:val="333333"/>
        <w:sz w:val="24"/>
      </w:rPr>
      <w:fldChar w:fldCharType="begin"/>
    </w:r>
    <w:r w:rsidRPr="000C7E90">
      <w:rPr>
        <w:rStyle w:val="Nmerodepgina"/>
        <w:color w:val="333333"/>
        <w:sz w:val="24"/>
      </w:rPr>
      <w:instrText xml:space="preserve"> PAGE </w:instrText>
    </w:r>
    <w:r w:rsidRPr="000C7E90">
      <w:rPr>
        <w:rStyle w:val="Nmerodepgina"/>
        <w:color w:val="333333"/>
        <w:sz w:val="24"/>
      </w:rPr>
      <w:fldChar w:fldCharType="separate"/>
    </w:r>
    <w:r w:rsidR="00F5569F" w:rsidRPr="000C7E90">
      <w:rPr>
        <w:rStyle w:val="Nmerodepgina"/>
        <w:noProof/>
        <w:color w:val="333333"/>
        <w:sz w:val="24"/>
      </w:rPr>
      <w:t>1</w:t>
    </w:r>
    <w:r w:rsidRPr="000C7E90">
      <w:rPr>
        <w:rStyle w:val="Nmerodepgina"/>
        <w:color w:val="333333"/>
        <w:sz w:val="24"/>
      </w:rPr>
      <w:fldChar w:fldCharType="end"/>
    </w:r>
    <w:r w:rsidRPr="000C7E90">
      <w:rPr>
        <w:rStyle w:val="Nmerodepgina"/>
        <w:color w:val="333333"/>
        <w:sz w:val="24"/>
      </w:rPr>
      <w:t>/</w:t>
    </w:r>
    <w:r w:rsidRPr="000C7E90">
      <w:rPr>
        <w:rStyle w:val="Nmerodepgina"/>
        <w:color w:val="333333"/>
        <w:sz w:val="24"/>
      </w:rPr>
      <w:fldChar w:fldCharType="begin"/>
    </w:r>
    <w:r w:rsidRPr="000C7E90">
      <w:rPr>
        <w:rStyle w:val="Nmerodepgina"/>
        <w:color w:val="333333"/>
        <w:sz w:val="24"/>
      </w:rPr>
      <w:instrText xml:space="preserve"> NUMPAGES  \* MERGEFORMAT </w:instrText>
    </w:r>
    <w:r w:rsidRPr="000C7E90">
      <w:rPr>
        <w:rStyle w:val="Nmerodepgina"/>
        <w:color w:val="333333"/>
        <w:sz w:val="24"/>
      </w:rPr>
      <w:fldChar w:fldCharType="separate"/>
    </w:r>
    <w:r w:rsidR="00F5569F" w:rsidRPr="000C7E90">
      <w:rPr>
        <w:rStyle w:val="Nmerodepgina"/>
        <w:noProof/>
        <w:color w:val="333333"/>
        <w:sz w:val="24"/>
      </w:rPr>
      <w:t>1</w:t>
    </w:r>
    <w:r w:rsidRPr="000C7E90">
      <w:rPr>
        <w:rStyle w:val="Nmerodepgina"/>
        <w:color w:val="333333"/>
        <w:sz w:val="24"/>
      </w:rPr>
      <w:fldChar w:fldCharType="end"/>
    </w:r>
    <w:r w:rsidRPr="000C7E90">
      <w:rPr>
        <w:rStyle w:val="Nmerodepgina"/>
        <w:color w:val="333333"/>
        <w:sz w:val="24"/>
      </w:rPr>
      <w:t xml:space="preserve"> </w:t>
    </w:r>
  </w:p>
  <w:p w14:paraId="41C4CB52" w14:textId="77777777" w:rsidR="00601A75" w:rsidRPr="000C7E90"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F8449" w14:textId="77777777" w:rsidR="000C7E90" w:rsidRDefault="000C7E90">
      <w:r>
        <w:separator/>
      </w:r>
    </w:p>
  </w:footnote>
  <w:footnote w:type="continuationSeparator" w:id="0">
    <w:p w14:paraId="0324E061" w14:textId="77777777" w:rsidR="000C7E90" w:rsidRDefault="000C7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A42D2" w14:textId="440B388A" w:rsidR="0033168A" w:rsidRDefault="000C7E90" w:rsidP="0033168A">
    <w:pPr>
      <w:pStyle w:val="Encabezado"/>
      <w:ind w:left="-2410" w:firstLine="850"/>
      <w:jc w:val="center"/>
      <w:rPr>
        <w:i/>
        <w:sz w:val="18"/>
        <w:szCs w:val="18"/>
      </w:rPr>
    </w:pPr>
    <w:r w:rsidRPr="005A3AA1">
      <w:rPr>
        <w:noProof/>
        <w:lang w:val="es-ES"/>
      </w:rPr>
      <w:drawing>
        <wp:inline distT="0" distB="0" distL="0" distR="0" wp14:anchorId="77C63C0F" wp14:editId="1B7DCC16">
          <wp:extent cx="1887855" cy="34290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342900"/>
                  </a:xfrm>
                  <a:prstGeom prst="rect">
                    <a:avLst/>
                  </a:prstGeom>
                  <a:noFill/>
                  <a:ln>
                    <a:noFill/>
                  </a:ln>
                </pic:spPr>
              </pic:pic>
            </a:graphicData>
          </a:graphic>
        </wp:inline>
      </w:drawing>
    </w:r>
    <w:r w:rsidR="0033168A">
      <w:rPr>
        <w:i/>
        <w:sz w:val="18"/>
        <w:szCs w:val="18"/>
      </w:rPr>
      <w:br/>
    </w:r>
  </w:p>
  <w:p w14:paraId="6C91A20B"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E9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7E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B1C3C"/>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A1ACB"/>
  <w15:chartTrackingRefBased/>
  <w15:docId w15:val="{AD08E442-3DAA-43C3-8166-6F2304A11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90"/>
    <w:pPr>
      <w:spacing w:line="276" w:lineRule="auto"/>
    </w:pPr>
    <w:rPr>
      <w:rFonts w:ascii="Arial" w:eastAsia="Arial" w:hAnsi="Arial" w:cs="Arial"/>
      <w:sz w:val="22"/>
      <w:szCs w:val="22"/>
      <w:lang w:val="es"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558</Words>
  <Characters>2803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2022-04-19T13:21:00Z</dcterms:created>
  <dcterms:modified xsi:type="dcterms:W3CDTF">2022-04-19T13:25:00Z</dcterms:modified>
</cp:coreProperties>
</file>