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E0E" w:rsidRDefault="001C6E0E" w:rsidP="001C6E0E">
      <w:pPr>
        <w:pStyle w:val="normal0"/>
        <w:pBdr>
          <w:top w:val="nil"/>
          <w:left w:val="nil"/>
          <w:bottom w:val="nil"/>
          <w:right w:val="nil"/>
          <w:between w:val="nil"/>
        </w:pBdr>
        <w:shd w:val="clear" w:color="auto" w:fill="FFFFFF"/>
        <w:spacing w:before="240" w:after="0" w:line="360" w:lineRule="auto"/>
        <w:jc w:val="center"/>
        <w:rPr>
          <w:rFonts w:ascii="Arial" w:eastAsia="Arial" w:hAnsi="Arial" w:cs="Arial"/>
          <w:b/>
          <w:color w:val="202122"/>
          <w:sz w:val="24"/>
          <w:szCs w:val="24"/>
        </w:rPr>
      </w:pPr>
      <w:r>
        <w:rPr>
          <w:rFonts w:ascii="Arial" w:eastAsia="Arial" w:hAnsi="Arial" w:cs="Arial"/>
          <w:b/>
          <w:color w:val="202122"/>
          <w:sz w:val="24"/>
          <w:szCs w:val="24"/>
        </w:rPr>
        <w:t>PROYECTO DE DECLARACIÓN</w:t>
      </w:r>
    </w:p>
    <w:p w:rsidR="001C6E0E" w:rsidRDefault="001C6E0E" w:rsidP="001C6E0E">
      <w:pPr>
        <w:pStyle w:val="normal0"/>
        <w:pBdr>
          <w:top w:val="nil"/>
          <w:left w:val="nil"/>
          <w:bottom w:val="nil"/>
          <w:right w:val="nil"/>
          <w:between w:val="nil"/>
        </w:pBdr>
        <w:shd w:val="clear" w:color="auto" w:fill="FFFFFF"/>
        <w:spacing w:after="0" w:line="360" w:lineRule="auto"/>
        <w:jc w:val="both"/>
        <w:rPr>
          <w:rFonts w:ascii="Arial" w:eastAsia="Arial" w:hAnsi="Arial" w:cs="Arial"/>
          <w:color w:val="000000"/>
          <w:sz w:val="24"/>
          <w:szCs w:val="24"/>
        </w:rPr>
      </w:pPr>
    </w:p>
    <w:p w:rsidR="001C6E0E" w:rsidRDefault="001C6E0E" w:rsidP="001C6E0E">
      <w:pPr>
        <w:pStyle w:val="normal0"/>
        <w:pBdr>
          <w:top w:val="nil"/>
          <w:left w:val="nil"/>
          <w:bottom w:val="nil"/>
          <w:right w:val="nil"/>
          <w:between w:val="nil"/>
        </w:pBdr>
        <w:shd w:val="clear" w:color="auto" w:fill="FFFFFF"/>
        <w:spacing w:after="0" w:line="360" w:lineRule="auto"/>
        <w:jc w:val="both"/>
        <w:rPr>
          <w:rFonts w:ascii="Arial" w:eastAsia="Arial" w:hAnsi="Arial" w:cs="Arial"/>
          <w:color w:val="000000"/>
          <w:sz w:val="24"/>
          <w:szCs w:val="24"/>
        </w:rPr>
      </w:pPr>
    </w:p>
    <w:p w:rsidR="001C6E0E" w:rsidRDefault="001C6E0E" w:rsidP="001C6E0E">
      <w:pPr>
        <w:pStyle w:val="normal0"/>
        <w:pBdr>
          <w:top w:val="nil"/>
          <w:left w:val="nil"/>
          <w:bottom w:val="nil"/>
          <w:right w:val="nil"/>
          <w:between w:val="nil"/>
        </w:pBdr>
        <w:shd w:val="clear" w:color="auto" w:fill="FFFFFF"/>
        <w:spacing w:after="0" w:line="360" w:lineRule="auto"/>
        <w:jc w:val="both"/>
        <w:rPr>
          <w:rFonts w:ascii="Arial" w:eastAsia="Arial" w:hAnsi="Arial" w:cs="Arial"/>
          <w:color w:val="202122"/>
          <w:sz w:val="24"/>
          <w:szCs w:val="24"/>
        </w:rPr>
      </w:pPr>
      <w:r>
        <w:rPr>
          <w:rFonts w:ascii="Arial" w:eastAsia="Arial" w:hAnsi="Arial" w:cs="Arial"/>
          <w:color w:val="202122"/>
          <w:sz w:val="24"/>
          <w:szCs w:val="24"/>
        </w:rPr>
        <w:t xml:space="preserve">Declárese personalidad destacada de la Ciudad Autónoma de Buenos Aires en el ámbito de la Educación a la Dra.  María Paola Scarinci de Delbosco, filósofa y profesora. </w:t>
      </w: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spacing w:line="360" w:lineRule="auto"/>
        <w:jc w:val="both"/>
        <w:rPr>
          <w:rFonts w:ascii="Arial" w:eastAsia="Arial" w:hAnsi="Arial" w:cs="Arial"/>
          <w:color w:val="202122"/>
          <w:sz w:val="24"/>
          <w:szCs w:val="24"/>
        </w:rPr>
      </w:pPr>
    </w:p>
    <w:p w:rsidR="001C6E0E" w:rsidRDefault="001C6E0E" w:rsidP="001C6E0E">
      <w:pPr>
        <w:pStyle w:val="normal0"/>
        <w:pBdr>
          <w:top w:val="nil"/>
          <w:left w:val="nil"/>
          <w:bottom w:val="nil"/>
          <w:right w:val="nil"/>
          <w:between w:val="nil"/>
        </w:pBdr>
        <w:shd w:val="clear" w:color="auto" w:fill="FFFFFF"/>
        <w:tabs>
          <w:tab w:val="center" w:pos="4278"/>
          <w:tab w:val="left" w:pos="6220"/>
        </w:tabs>
        <w:spacing w:after="0" w:line="360" w:lineRule="auto"/>
        <w:jc w:val="both"/>
        <w:rPr>
          <w:rFonts w:ascii="Arial" w:eastAsia="Arial" w:hAnsi="Arial" w:cs="Arial"/>
          <w:b/>
          <w:color w:val="202122"/>
          <w:sz w:val="24"/>
          <w:szCs w:val="24"/>
        </w:rPr>
      </w:pPr>
      <w:r>
        <w:rPr>
          <w:rFonts w:ascii="Arial" w:eastAsia="Arial" w:hAnsi="Arial" w:cs="Arial"/>
          <w:b/>
          <w:color w:val="202122"/>
          <w:sz w:val="24"/>
          <w:szCs w:val="24"/>
        </w:rPr>
        <w:tab/>
        <w:t>FUNDAMENTOS</w:t>
      </w:r>
      <w:r>
        <w:rPr>
          <w:rFonts w:ascii="Arial" w:eastAsia="Arial" w:hAnsi="Arial" w:cs="Arial"/>
          <w:b/>
          <w:color w:val="202122"/>
          <w:sz w:val="24"/>
          <w:szCs w:val="24"/>
        </w:rPr>
        <w:tab/>
      </w:r>
    </w:p>
    <w:p w:rsidR="001C6E0E" w:rsidRDefault="001C6E0E" w:rsidP="001C6E0E">
      <w:pPr>
        <w:pStyle w:val="normal0"/>
        <w:pBdr>
          <w:top w:val="nil"/>
          <w:left w:val="nil"/>
          <w:bottom w:val="nil"/>
          <w:right w:val="nil"/>
          <w:between w:val="nil"/>
        </w:pBdr>
        <w:shd w:val="clear" w:color="auto" w:fill="FFFFFF"/>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 </w:t>
      </w:r>
    </w:p>
    <w:p w:rsidR="001C6E0E" w:rsidRDefault="001C6E0E" w:rsidP="001C6E0E">
      <w:pPr>
        <w:pStyle w:val="normal0"/>
        <w:pBdr>
          <w:top w:val="nil"/>
          <w:left w:val="nil"/>
          <w:bottom w:val="nil"/>
          <w:right w:val="nil"/>
          <w:between w:val="nil"/>
        </w:pBdr>
        <w:shd w:val="clear" w:color="auto" w:fill="FFFFFF"/>
        <w:spacing w:after="0" w:line="360" w:lineRule="auto"/>
        <w:jc w:val="both"/>
        <w:rPr>
          <w:rFonts w:ascii="Arial" w:eastAsia="Arial" w:hAnsi="Arial" w:cs="Arial"/>
          <w:color w:val="202122"/>
          <w:sz w:val="24"/>
          <w:szCs w:val="24"/>
        </w:rPr>
      </w:pPr>
      <w:r>
        <w:rPr>
          <w:rFonts w:ascii="Arial" w:eastAsia="Arial" w:hAnsi="Arial" w:cs="Arial"/>
          <w:color w:val="202122"/>
          <w:sz w:val="24"/>
          <w:szCs w:val="24"/>
        </w:rPr>
        <w:t>Sr. Presidente:</w:t>
      </w:r>
    </w:p>
    <w:p w:rsidR="001C6E0E" w:rsidRDefault="001C6E0E" w:rsidP="001C6E0E">
      <w:pPr>
        <w:pStyle w:val="normal0"/>
        <w:pBdr>
          <w:top w:val="nil"/>
          <w:left w:val="nil"/>
          <w:bottom w:val="nil"/>
          <w:right w:val="nil"/>
          <w:between w:val="nil"/>
        </w:pBdr>
        <w:shd w:val="clear" w:color="auto" w:fill="FFFFFF"/>
        <w:spacing w:after="0" w:line="360" w:lineRule="auto"/>
        <w:jc w:val="both"/>
        <w:rPr>
          <w:rFonts w:ascii="Arial" w:eastAsia="Arial" w:hAnsi="Arial" w:cs="Arial"/>
          <w:color w:val="202122"/>
          <w:sz w:val="24"/>
          <w:szCs w:val="24"/>
        </w:rPr>
      </w:pPr>
    </w:p>
    <w:p w:rsidR="001C6E0E" w:rsidRDefault="001C6E0E" w:rsidP="001C6E0E">
      <w:pPr>
        <w:pStyle w:val="normal0"/>
        <w:pBdr>
          <w:top w:val="nil"/>
          <w:left w:val="nil"/>
          <w:bottom w:val="nil"/>
          <w:right w:val="nil"/>
          <w:between w:val="nil"/>
        </w:pBdr>
        <w:shd w:val="clear" w:color="auto" w:fill="FFFFFF"/>
        <w:spacing w:after="0" w:line="360" w:lineRule="auto"/>
        <w:jc w:val="both"/>
        <w:rPr>
          <w:rFonts w:ascii="Arial" w:eastAsia="Arial" w:hAnsi="Arial" w:cs="Arial"/>
          <w:color w:val="202122"/>
          <w:sz w:val="24"/>
          <w:szCs w:val="24"/>
        </w:rPr>
      </w:pPr>
      <w:r>
        <w:rPr>
          <w:rFonts w:ascii="Arial" w:eastAsia="Arial" w:hAnsi="Arial" w:cs="Arial"/>
          <w:color w:val="202122"/>
          <w:sz w:val="24"/>
          <w:szCs w:val="24"/>
        </w:rPr>
        <w:tab/>
      </w:r>
      <w:r>
        <w:rPr>
          <w:rFonts w:ascii="Arial" w:eastAsia="Arial" w:hAnsi="Arial" w:cs="Arial"/>
          <w:color w:val="202122"/>
          <w:sz w:val="24"/>
          <w:szCs w:val="24"/>
        </w:rPr>
        <w:tab/>
        <w:t xml:space="preserve">La Dra.  María Paola Scarinci de Delbosco nació en Italia, siendo muy joven se traslada a Buenos Aires donde siguió sus estudios de grado y de posgrado desarrrolándose educativa y académicamente en nuestro pais al que ha adoptado como propio.  </w:t>
      </w:r>
    </w:p>
    <w:p w:rsidR="001C6E0E" w:rsidRDefault="001C6E0E" w:rsidP="001C6E0E">
      <w:pPr>
        <w:pStyle w:val="normal0"/>
        <w:pBdr>
          <w:top w:val="nil"/>
          <w:left w:val="nil"/>
          <w:bottom w:val="nil"/>
          <w:right w:val="nil"/>
          <w:between w:val="nil"/>
        </w:pBdr>
        <w:shd w:val="clear" w:color="auto" w:fill="FFFFFF"/>
        <w:spacing w:after="0" w:line="360" w:lineRule="auto"/>
        <w:jc w:val="both"/>
        <w:rPr>
          <w:rFonts w:ascii="Arial" w:eastAsia="Arial" w:hAnsi="Arial" w:cs="Arial"/>
          <w:color w:val="202122"/>
          <w:sz w:val="24"/>
          <w:szCs w:val="24"/>
        </w:rPr>
      </w:pPr>
      <w:r>
        <w:rPr>
          <w:rFonts w:ascii="Arial" w:eastAsia="Arial" w:hAnsi="Arial" w:cs="Arial"/>
          <w:color w:val="202122"/>
          <w:sz w:val="24"/>
          <w:szCs w:val="24"/>
        </w:rPr>
        <w:tab/>
      </w:r>
      <w:r>
        <w:rPr>
          <w:rFonts w:ascii="Arial" w:eastAsia="Arial" w:hAnsi="Arial" w:cs="Arial"/>
          <w:color w:val="202122"/>
          <w:sz w:val="24"/>
          <w:szCs w:val="24"/>
        </w:rPr>
        <w:tab/>
        <w:t xml:space="preserve">Profesora de Enseñanza Secundaria Normal y Especial en Filosofía por la Universidad Católica Argentina y Profesora en el IAE Business School. </w:t>
      </w:r>
      <w:r>
        <w:rPr>
          <w:rFonts w:ascii="Arial" w:eastAsia="Arial" w:hAnsi="Arial" w:cs="Arial"/>
          <w:color w:val="202122"/>
          <w:sz w:val="24"/>
          <w:szCs w:val="24"/>
        </w:rPr>
        <w:tab/>
      </w:r>
      <w:r>
        <w:rPr>
          <w:rFonts w:ascii="Arial" w:eastAsia="Arial" w:hAnsi="Arial" w:cs="Arial"/>
          <w:color w:val="202122"/>
          <w:sz w:val="24"/>
          <w:szCs w:val="24"/>
        </w:rPr>
        <w:tab/>
      </w:r>
      <w:r>
        <w:rPr>
          <w:rFonts w:ascii="Arial" w:eastAsia="Arial" w:hAnsi="Arial" w:cs="Arial"/>
          <w:color w:val="202122"/>
          <w:sz w:val="24"/>
          <w:szCs w:val="24"/>
        </w:rPr>
        <w:tab/>
        <w:t>Autora de numerosos libros y trabajos de investigación durante su carrera con títulos como “Derechos Humanos: siete casos controvertidos” publicado en 2002, “La calidad televisiva” en 2004, “El desafío de cada día” publicado en 2010 y  “Educar en la posmodernidad. Ideas e historias desde el aula” entre otros tantos títulos.</w:t>
      </w:r>
    </w:p>
    <w:p w:rsidR="001C6E0E" w:rsidRDefault="001C6E0E" w:rsidP="001C6E0E">
      <w:pPr>
        <w:pStyle w:val="normal0"/>
        <w:pBdr>
          <w:top w:val="nil"/>
          <w:left w:val="nil"/>
          <w:bottom w:val="nil"/>
          <w:right w:val="nil"/>
          <w:between w:val="nil"/>
        </w:pBdr>
        <w:shd w:val="clear" w:color="auto" w:fill="FFFFFF"/>
        <w:spacing w:after="0" w:line="360" w:lineRule="auto"/>
        <w:jc w:val="both"/>
        <w:rPr>
          <w:rFonts w:ascii="Arial" w:eastAsia="Arial" w:hAnsi="Arial" w:cs="Arial"/>
          <w:color w:val="202122"/>
          <w:sz w:val="24"/>
          <w:szCs w:val="24"/>
        </w:rPr>
      </w:pPr>
      <w:r>
        <w:rPr>
          <w:rFonts w:ascii="Arial" w:eastAsia="Arial" w:hAnsi="Arial" w:cs="Arial"/>
          <w:color w:val="202122"/>
          <w:sz w:val="24"/>
          <w:szCs w:val="24"/>
        </w:rPr>
        <w:tab/>
      </w:r>
      <w:r>
        <w:rPr>
          <w:rFonts w:ascii="Arial" w:eastAsia="Arial" w:hAnsi="Arial" w:cs="Arial"/>
          <w:color w:val="202122"/>
          <w:sz w:val="24"/>
          <w:szCs w:val="24"/>
        </w:rPr>
        <w:tab/>
        <w:t>La formación académica de María Paola Delbosco incluye Dottore in Filosofía por la facultad de Filosofía y Letras de la Universitá degli Studi ‘La Sapienza’ di Roma y un Profesorado de Enseñanza Secundaria, Normal y Especial en Filosofía, otorgado por la Facultad de Filosofía y Letras de la Pontificia Universidad Católica Argentina.</w:t>
      </w:r>
    </w:p>
    <w:p w:rsidR="001C6E0E" w:rsidRDefault="001C6E0E" w:rsidP="001C6E0E">
      <w:pPr>
        <w:pStyle w:val="normal0"/>
        <w:pBdr>
          <w:top w:val="nil"/>
          <w:left w:val="nil"/>
          <w:bottom w:val="nil"/>
          <w:right w:val="nil"/>
          <w:between w:val="nil"/>
        </w:pBdr>
        <w:shd w:val="clear" w:color="auto" w:fill="FFFFFF"/>
        <w:spacing w:after="0" w:line="360" w:lineRule="auto"/>
        <w:jc w:val="both"/>
        <w:rPr>
          <w:rFonts w:ascii="Arial" w:eastAsia="Arial" w:hAnsi="Arial" w:cs="Arial"/>
          <w:color w:val="202122"/>
          <w:sz w:val="24"/>
          <w:szCs w:val="24"/>
        </w:rPr>
      </w:pPr>
      <w:r>
        <w:rPr>
          <w:rFonts w:ascii="Arial" w:eastAsia="Arial" w:hAnsi="Arial" w:cs="Arial"/>
          <w:color w:val="202122"/>
          <w:sz w:val="24"/>
          <w:szCs w:val="24"/>
        </w:rPr>
        <w:tab/>
      </w:r>
      <w:r>
        <w:rPr>
          <w:rFonts w:ascii="Arial" w:eastAsia="Arial" w:hAnsi="Arial" w:cs="Arial"/>
          <w:color w:val="202122"/>
          <w:sz w:val="24"/>
          <w:szCs w:val="24"/>
        </w:rPr>
        <w:tab/>
        <w:t>Entre los idiomas que domina se encuentra el italiano, español, francés, inglés, alemán, griego y latín.</w:t>
      </w:r>
    </w:p>
    <w:p w:rsidR="001C6E0E" w:rsidRDefault="001C6E0E" w:rsidP="001C6E0E">
      <w:pPr>
        <w:pStyle w:val="normal0"/>
        <w:spacing w:line="360" w:lineRule="auto"/>
        <w:jc w:val="both"/>
        <w:rPr>
          <w:rFonts w:ascii="Arial" w:eastAsia="Arial" w:hAnsi="Arial" w:cs="Arial"/>
          <w:color w:val="202122"/>
          <w:sz w:val="24"/>
          <w:szCs w:val="24"/>
        </w:rPr>
      </w:pPr>
      <w:r>
        <w:rPr>
          <w:rFonts w:ascii="Arial" w:eastAsia="Arial" w:hAnsi="Arial" w:cs="Arial"/>
          <w:color w:val="202122"/>
          <w:sz w:val="24"/>
          <w:szCs w:val="24"/>
        </w:rPr>
        <w:tab/>
      </w:r>
      <w:r>
        <w:rPr>
          <w:rFonts w:ascii="Arial" w:eastAsia="Arial" w:hAnsi="Arial" w:cs="Arial"/>
          <w:color w:val="202122"/>
          <w:sz w:val="24"/>
          <w:szCs w:val="24"/>
        </w:rPr>
        <w:tab/>
        <w:t xml:space="preserve">Se desempeñó desde 1996 como Profesora part time en el IAE Business School y en 1998 tuvo un cargo como Profesora del área académica Empresa-Sociedad-Economía en el mismo IAE. </w:t>
      </w:r>
    </w:p>
    <w:p w:rsidR="001C6E0E" w:rsidRDefault="001C6E0E" w:rsidP="001C6E0E">
      <w:pPr>
        <w:pStyle w:val="normal0"/>
        <w:spacing w:line="360" w:lineRule="auto"/>
        <w:jc w:val="both"/>
        <w:rPr>
          <w:rFonts w:ascii="Arial" w:eastAsia="Arial" w:hAnsi="Arial" w:cs="Arial"/>
          <w:color w:val="202122"/>
          <w:sz w:val="24"/>
          <w:szCs w:val="24"/>
        </w:rPr>
      </w:pPr>
      <w:r>
        <w:rPr>
          <w:rFonts w:ascii="Arial" w:eastAsia="Arial" w:hAnsi="Arial" w:cs="Arial"/>
          <w:color w:val="202122"/>
          <w:sz w:val="24"/>
          <w:szCs w:val="24"/>
        </w:rPr>
        <w:tab/>
      </w:r>
      <w:r>
        <w:rPr>
          <w:rFonts w:ascii="Arial" w:eastAsia="Arial" w:hAnsi="Arial" w:cs="Arial"/>
          <w:color w:val="202122"/>
          <w:sz w:val="24"/>
          <w:szCs w:val="24"/>
        </w:rPr>
        <w:tab/>
        <w:t>En el año 2000 ingresó en el Instituto de Ciencias de la Familia Universidad Austral como Profesora de Ética de la Familia, cuatro años más tarde se desempeñó también como Profesora titular de la Cátedra de Ética en la Maestría en Gestión de la Comunicación en Organizaciones en la Universidad Austral.</w:t>
      </w:r>
    </w:p>
    <w:p w:rsidR="001C6E0E" w:rsidRDefault="001C6E0E" w:rsidP="001C6E0E">
      <w:pPr>
        <w:pStyle w:val="normal0"/>
        <w:spacing w:line="360" w:lineRule="auto"/>
        <w:jc w:val="both"/>
        <w:rPr>
          <w:rFonts w:ascii="Arial" w:eastAsia="Arial" w:hAnsi="Arial" w:cs="Arial"/>
          <w:color w:val="202122"/>
          <w:sz w:val="24"/>
          <w:szCs w:val="24"/>
        </w:rPr>
      </w:pPr>
      <w:r>
        <w:rPr>
          <w:rFonts w:ascii="Arial" w:eastAsia="Arial" w:hAnsi="Arial" w:cs="Arial"/>
          <w:color w:val="202122"/>
          <w:sz w:val="24"/>
          <w:szCs w:val="24"/>
        </w:rPr>
        <w:tab/>
      </w:r>
      <w:r>
        <w:rPr>
          <w:rFonts w:ascii="Arial" w:eastAsia="Arial" w:hAnsi="Arial" w:cs="Arial"/>
          <w:color w:val="202122"/>
          <w:sz w:val="24"/>
          <w:szCs w:val="24"/>
        </w:rPr>
        <w:tab/>
        <w:t xml:space="preserve">Desarrolló su trabajo como Profesora Titular en la Cátedra de Deontología de la Facultad de Comunicación y Antropología en la Carrera de Diseño de la Universidad Austral desde 2022. </w:t>
      </w:r>
    </w:p>
    <w:p w:rsidR="001C6E0E" w:rsidRDefault="001C6E0E" w:rsidP="001C6E0E">
      <w:pPr>
        <w:pStyle w:val="normal0"/>
        <w:spacing w:line="360" w:lineRule="auto"/>
        <w:jc w:val="both"/>
        <w:rPr>
          <w:rFonts w:ascii="Arial" w:eastAsia="Arial" w:hAnsi="Arial" w:cs="Arial"/>
          <w:color w:val="202122"/>
          <w:sz w:val="24"/>
          <w:szCs w:val="24"/>
        </w:rPr>
      </w:pPr>
      <w:r>
        <w:rPr>
          <w:rFonts w:ascii="Arial" w:eastAsia="Arial" w:hAnsi="Arial" w:cs="Arial"/>
          <w:color w:val="202122"/>
          <w:sz w:val="24"/>
          <w:szCs w:val="24"/>
        </w:rPr>
        <w:tab/>
      </w:r>
      <w:r>
        <w:rPr>
          <w:rFonts w:ascii="Arial" w:eastAsia="Arial" w:hAnsi="Arial" w:cs="Arial"/>
          <w:color w:val="202122"/>
          <w:sz w:val="24"/>
          <w:szCs w:val="24"/>
        </w:rPr>
        <w:tab/>
        <w:t xml:space="preserve">Como escritora Delbosco fue partícipe de los prólogos de los libros “Ser nosotros”, “Simplemente testigos” y también “Pronto me verás…”. Asimismo </w:t>
      </w:r>
      <w:r>
        <w:rPr>
          <w:rFonts w:ascii="Arial" w:eastAsia="Arial" w:hAnsi="Arial" w:cs="Arial"/>
          <w:color w:val="202122"/>
          <w:sz w:val="24"/>
          <w:szCs w:val="24"/>
        </w:rPr>
        <w:lastRenderedPageBreak/>
        <w:t>realizó publicaciones en reconocidos diarios y revistas como Revista CONSUDEC, Revista Nordelta, Bitácora Filosófica, Diario Clarín suplemento Opinión y en el suplemento Valores del Diario La Prensa.</w:t>
      </w:r>
    </w:p>
    <w:p w:rsidR="001C6E0E" w:rsidRDefault="001C6E0E" w:rsidP="001C6E0E">
      <w:pPr>
        <w:pStyle w:val="normal0"/>
        <w:spacing w:line="360" w:lineRule="auto"/>
        <w:jc w:val="both"/>
        <w:rPr>
          <w:rFonts w:ascii="Arial" w:eastAsia="Arial" w:hAnsi="Arial" w:cs="Arial"/>
          <w:color w:val="202122"/>
          <w:sz w:val="24"/>
          <w:szCs w:val="24"/>
        </w:rPr>
      </w:pPr>
      <w:r>
        <w:rPr>
          <w:rFonts w:ascii="Arial" w:eastAsia="Arial" w:hAnsi="Arial" w:cs="Arial"/>
          <w:color w:val="202122"/>
          <w:sz w:val="24"/>
          <w:szCs w:val="24"/>
        </w:rPr>
        <w:tab/>
      </w:r>
      <w:r>
        <w:rPr>
          <w:rFonts w:ascii="Arial" w:eastAsia="Arial" w:hAnsi="Arial" w:cs="Arial"/>
          <w:color w:val="202122"/>
          <w:sz w:val="24"/>
          <w:szCs w:val="24"/>
        </w:rPr>
        <w:tab/>
        <w:t>Además de colaborar con su escritura se sumó a otros medios de comunicación colaborando en la película “El vecino alemán”, en radio participó en el programa “Maternidad y trabajo”, dio cursos online para EGA e Integralis, clases de Bioética online de DAICIM y dos entrevistas una televisada junto a Enrique Bianco y una radiofónica con el mismo periodista.</w:t>
      </w:r>
    </w:p>
    <w:p w:rsidR="001C6E0E" w:rsidRDefault="001C6E0E" w:rsidP="001C6E0E">
      <w:pPr>
        <w:pStyle w:val="normal0"/>
        <w:spacing w:line="360" w:lineRule="auto"/>
        <w:jc w:val="both"/>
        <w:rPr>
          <w:rFonts w:ascii="Arial" w:eastAsia="Arial" w:hAnsi="Arial" w:cs="Arial"/>
          <w:color w:val="202122"/>
          <w:sz w:val="24"/>
          <w:szCs w:val="24"/>
        </w:rPr>
      </w:pPr>
      <w:r>
        <w:rPr>
          <w:rFonts w:ascii="Arial" w:eastAsia="Arial" w:hAnsi="Arial" w:cs="Arial"/>
          <w:color w:val="202122"/>
          <w:sz w:val="24"/>
          <w:szCs w:val="24"/>
        </w:rPr>
        <w:tab/>
      </w:r>
      <w:r>
        <w:rPr>
          <w:rFonts w:ascii="Arial" w:eastAsia="Arial" w:hAnsi="Arial" w:cs="Arial"/>
          <w:color w:val="202122"/>
          <w:sz w:val="24"/>
          <w:szCs w:val="24"/>
        </w:rPr>
        <w:tab/>
        <w:t>La Dra.  María Paola Scarinci de Delbosco asiste como miembro a Congresos y Cursos Internacionales y Nacionales entre los que se destacan:</w:t>
      </w:r>
    </w:p>
    <w:p w:rsidR="001C6E0E" w:rsidRDefault="001C6E0E" w:rsidP="001C6E0E">
      <w:pPr>
        <w:pStyle w:val="normal0"/>
        <w:spacing w:line="360" w:lineRule="auto"/>
        <w:jc w:val="both"/>
        <w:rPr>
          <w:rFonts w:ascii="Arial" w:eastAsia="Arial" w:hAnsi="Arial" w:cs="Arial"/>
          <w:color w:val="202122"/>
          <w:sz w:val="24"/>
          <w:szCs w:val="24"/>
        </w:rPr>
      </w:pPr>
      <w:r>
        <w:rPr>
          <w:rFonts w:ascii="Arial" w:eastAsia="Arial" w:hAnsi="Arial" w:cs="Arial"/>
          <w:color w:val="202122"/>
          <w:sz w:val="24"/>
          <w:szCs w:val="24"/>
        </w:rPr>
        <w:t>“La justa exigencia en la educación” panel en Forum EXCELENCIA.</w:t>
      </w:r>
    </w:p>
    <w:p w:rsidR="001C6E0E" w:rsidRDefault="001C6E0E" w:rsidP="001C6E0E">
      <w:pPr>
        <w:pStyle w:val="normal0"/>
        <w:spacing w:line="360" w:lineRule="auto"/>
        <w:jc w:val="both"/>
        <w:rPr>
          <w:rFonts w:ascii="Arial" w:eastAsia="Arial" w:hAnsi="Arial" w:cs="Arial"/>
          <w:color w:val="202122"/>
          <w:sz w:val="24"/>
          <w:szCs w:val="24"/>
        </w:rPr>
      </w:pPr>
      <w:r>
        <w:rPr>
          <w:rFonts w:ascii="Arial" w:eastAsia="Arial" w:hAnsi="Arial" w:cs="Arial"/>
          <w:color w:val="202122"/>
          <w:sz w:val="24"/>
          <w:szCs w:val="24"/>
        </w:rPr>
        <w:t xml:space="preserve"> “Una mirada integral de la familia” ponencia en congreso internacional del Instituto Latinoamericano de la Familia.</w:t>
      </w:r>
    </w:p>
    <w:p w:rsidR="001C6E0E" w:rsidRDefault="001C6E0E" w:rsidP="001C6E0E">
      <w:pPr>
        <w:pStyle w:val="normal0"/>
        <w:spacing w:line="360" w:lineRule="auto"/>
        <w:jc w:val="both"/>
        <w:rPr>
          <w:rFonts w:ascii="Arial" w:eastAsia="Arial" w:hAnsi="Arial" w:cs="Arial"/>
          <w:color w:val="202122"/>
          <w:sz w:val="24"/>
          <w:szCs w:val="24"/>
        </w:rPr>
      </w:pPr>
      <w:r>
        <w:rPr>
          <w:rFonts w:ascii="Arial" w:eastAsia="Arial" w:hAnsi="Arial" w:cs="Arial"/>
          <w:color w:val="202122"/>
          <w:sz w:val="24"/>
          <w:szCs w:val="24"/>
        </w:rPr>
        <w:t xml:space="preserve"> ILFAM y de la Universidad Tecnológica Particular de Loja.</w:t>
      </w:r>
    </w:p>
    <w:p w:rsidR="001C6E0E" w:rsidRDefault="001C6E0E" w:rsidP="001C6E0E">
      <w:pPr>
        <w:pStyle w:val="normal0"/>
        <w:spacing w:line="360" w:lineRule="auto"/>
        <w:jc w:val="both"/>
        <w:rPr>
          <w:rFonts w:ascii="Arial" w:eastAsia="Arial" w:hAnsi="Arial" w:cs="Arial"/>
          <w:color w:val="202122"/>
          <w:sz w:val="24"/>
          <w:szCs w:val="24"/>
        </w:rPr>
      </w:pPr>
      <w:r>
        <w:rPr>
          <w:rFonts w:ascii="Arial" w:eastAsia="Arial" w:hAnsi="Arial" w:cs="Arial"/>
          <w:color w:val="202122"/>
          <w:sz w:val="24"/>
          <w:szCs w:val="24"/>
        </w:rPr>
        <w:t xml:space="preserve"> “Cada hijo es un mundo” y “Un tiempo para conocernos mejor” Webinar plataforma Integralis-Logos.</w:t>
      </w:r>
    </w:p>
    <w:p w:rsidR="001C6E0E" w:rsidRDefault="001C6E0E" w:rsidP="001C6E0E">
      <w:pPr>
        <w:pStyle w:val="normal0"/>
        <w:spacing w:line="360" w:lineRule="auto"/>
        <w:jc w:val="both"/>
        <w:rPr>
          <w:rFonts w:ascii="Arial" w:eastAsia="Arial" w:hAnsi="Arial" w:cs="Arial"/>
          <w:color w:val="202122"/>
          <w:sz w:val="24"/>
          <w:szCs w:val="24"/>
        </w:rPr>
      </w:pPr>
      <w:r>
        <w:rPr>
          <w:rFonts w:ascii="Arial" w:eastAsia="Arial" w:hAnsi="Arial" w:cs="Arial"/>
          <w:color w:val="202122"/>
          <w:sz w:val="24"/>
          <w:szCs w:val="24"/>
        </w:rPr>
        <w:t>II Congreso Internacional Sostenibilidad, cuidado y vida cotidiana INALDE y Fac. de Psicología Un. La Sabana ponencia “La cultura del cuidado y la satisfacción laboral”.</w:t>
      </w:r>
    </w:p>
    <w:p w:rsidR="001C6E0E" w:rsidRDefault="001C6E0E" w:rsidP="001C6E0E">
      <w:pPr>
        <w:pStyle w:val="normal0"/>
        <w:spacing w:line="360" w:lineRule="auto"/>
        <w:jc w:val="both"/>
        <w:rPr>
          <w:rFonts w:ascii="Arial" w:eastAsia="Arial" w:hAnsi="Arial" w:cs="Arial"/>
          <w:color w:val="202122"/>
          <w:sz w:val="24"/>
          <w:szCs w:val="24"/>
        </w:rPr>
      </w:pPr>
      <w:r>
        <w:rPr>
          <w:rFonts w:ascii="Arial" w:eastAsia="Arial" w:hAnsi="Arial" w:cs="Arial"/>
          <w:color w:val="202122"/>
          <w:sz w:val="24"/>
          <w:szCs w:val="24"/>
        </w:rPr>
        <w:t xml:space="preserve">III Congreso Internacional “Mujer y Negocios 2012” Cámara de Comercio San José de Costa Rica: Conferencia “Mujer, Trabajo y Familia: una armonía posible” </w:t>
      </w:r>
    </w:p>
    <w:p w:rsidR="001C6E0E" w:rsidRDefault="001C6E0E" w:rsidP="001C6E0E">
      <w:pPr>
        <w:pStyle w:val="normal0"/>
        <w:spacing w:line="360" w:lineRule="auto"/>
        <w:jc w:val="both"/>
        <w:rPr>
          <w:rFonts w:ascii="Arial" w:eastAsia="Arial" w:hAnsi="Arial" w:cs="Arial"/>
          <w:color w:val="202122"/>
          <w:sz w:val="24"/>
          <w:szCs w:val="24"/>
        </w:rPr>
      </w:pPr>
      <w:r>
        <w:rPr>
          <w:rFonts w:ascii="Arial" w:eastAsia="Arial" w:hAnsi="Arial" w:cs="Arial"/>
          <w:color w:val="202122"/>
          <w:sz w:val="24"/>
          <w:szCs w:val="24"/>
        </w:rPr>
        <w:t xml:space="preserve">III Globethics Forum Participación en los workshops “SMEs certification” y “Multicultural staff recruiting”. </w:t>
      </w:r>
    </w:p>
    <w:p w:rsidR="001C6E0E" w:rsidRDefault="001C6E0E" w:rsidP="001C6E0E">
      <w:pPr>
        <w:pStyle w:val="normal0"/>
        <w:spacing w:line="360" w:lineRule="auto"/>
        <w:jc w:val="both"/>
        <w:rPr>
          <w:rFonts w:ascii="Arial" w:eastAsia="Arial" w:hAnsi="Arial" w:cs="Arial"/>
          <w:color w:val="202122"/>
          <w:sz w:val="24"/>
          <w:szCs w:val="24"/>
        </w:rPr>
      </w:pPr>
      <w:r>
        <w:rPr>
          <w:rFonts w:ascii="Arial" w:eastAsia="Arial" w:hAnsi="Arial" w:cs="Arial"/>
          <w:color w:val="202122"/>
          <w:sz w:val="24"/>
          <w:szCs w:val="24"/>
        </w:rPr>
        <w:tab/>
      </w:r>
      <w:r>
        <w:rPr>
          <w:rFonts w:ascii="Arial" w:eastAsia="Arial" w:hAnsi="Arial" w:cs="Arial"/>
          <w:color w:val="202122"/>
          <w:sz w:val="24"/>
          <w:szCs w:val="24"/>
        </w:rPr>
        <w:tab/>
        <w:t>A través de su carrera la Dra. Delbosco fue Miembro del CAEEM (Consejo de Ética en Medicina) de la Academia Nacional de Medicina, Miembro del Consejo de la Facultad de filosofía de la Universidad Católica Argentina, Miembro del Comité de Ética de la Cámara Sueco Argentina de Comercio, Miembro de la Comisión Arquidiocesana de la Mujer y también Miembro del Comité de Notables de CONSUDEC.</w:t>
      </w:r>
    </w:p>
    <w:p w:rsidR="001C6E0E" w:rsidRDefault="001C6E0E" w:rsidP="001C6E0E">
      <w:pPr>
        <w:pStyle w:val="normal0"/>
        <w:spacing w:line="360" w:lineRule="auto"/>
        <w:jc w:val="both"/>
        <w:rPr>
          <w:rFonts w:ascii="Arial" w:eastAsia="Arial" w:hAnsi="Arial" w:cs="Arial"/>
          <w:color w:val="202122"/>
          <w:sz w:val="24"/>
          <w:szCs w:val="24"/>
        </w:rPr>
      </w:pPr>
      <w:bookmarkStart w:id="0" w:name="_gjdgxs" w:colFirst="0" w:colLast="0"/>
      <w:bookmarkEnd w:id="0"/>
      <w:r>
        <w:rPr>
          <w:rFonts w:ascii="Arial" w:eastAsia="Arial" w:hAnsi="Arial" w:cs="Arial"/>
          <w:color w:val="202122"/>
          <w:sz w:val="24"/>
          <w:szCs w:val="24"/>
        </w:rPr>
        <w:tab/>
      </w:r>
      <w:r>
        <w:rPr>
          <w:rFonts w:ascii="Arial" w:eastAsia="Arial" w:hAnsi="Arial" w:cs="Arial"/>
          <w:color w:val="202122"/>
          <w:sz w:val="24"/>
          <w:szCs w:val="24"/>
        </w:rPr>
        <w:tab/>
        <w:t xml:space="preserve">Es elegida  Presidente de la  Academia Nacional de Educación en 2022 y es  Miembro de número de la Academia Nacional de Educación desde </w:t>
      </w:r>
      <w:r>
        <w:rPr>
          <w:rFonts w:ascii="Arial" w:eastAsia="Arial" w:hAnsi="Arial" w:cs="Arial"/>
          <w:color w:val="202122"/>
          <w:sz w:val="24"/>
          <w:szCs w:val="24"/>
        </w:rPr>
        <w:lastRenderedPageBreak/>
        <w:t>2013 y Miembro de número de la Academia de Ciencias y Artes de San Isidro desde 2016.</w:t>
      </w:r>
    </w:p>
    <w:p w:rsidR="001C6E0E" w:rsidRDefault="001C6E0E" w:rsidP="001C6E0E">
      <w:pPr>
        <w:pStyle w:val="normal0"/>
        <w:spacing w:after="0" w:line="360" w:lineRule="auto"/>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t>Teniendo en cuenta la trayectoria y el excelente nivel de esta profesional es que presentamos el proyecto solicitando a nuestros pares el acompañamiento de este reconocimiento como personalidad destacada en el ámbito de las ciencias de la educación a una destacada profesora  que  es reconocida local e internacionalmente en esa disciplina.</w:t>
      </w:r>
    </w:p>
    <w:p w:rsidR="006C1843" w:rsidRPr="00DC4375" w:rsidRDefault="006C1843" w:rsidP="00DC4375">
      <w:pPr>
        <w:spacing w:line="360" w:lineRule="auto"/>
        <w:rPr>
          <w:rFonts w:ascii="Arial" w:hAnsi="Arial" w:cs="Arial"/>
          <w:lang w:val="es-MX"/>
        </w:rPr>
      </w:pPr>
    </w:p>
    <w:sectPr w:rsidR="006C1843" w:rsidRPr="00DC4375" w:rsidSect="007814BF">
      <w:headerReference w:type="default" r:id="rId8"/>
      <w:footerReference w:type="default" r:id="rId9"/>
      <w:pgSz w:w="12242" w:h="20163" w:code="5"/>
      <w:pgMar w:top="2835" w:right="851" w:bottom="1418" w:left="851" w:header="720" w:footer="720" w:gutter="170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4FCF" w:rsidRDefault="009D4FCF">
      <w:r>
        <w:separator/>
      </w:r>
    </w:p>
  </w:endnote>
  <w:endnote w:type="continuationSeparator" w:id="1">
    <w:p w:rsidR="009D4FCF" w:rsidRDefault="009D4FC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6C1843" w:rsidRDefault="00601A75">
    <w:pPr>
      <w:pStyle w:val="Piedepgina"/>
      <w:rPr>
        <w:color w:val="333333"/>
        <w:sz w:val="20"/>
      </w:rPr>
    </w:pPr>
    <w:bookmarkStart w:id="1" w:name="Proyecto"/>
    <w:bookmarkEnd w:id="1"/>
  </w:p>
  <w:p w:rsidR="00601A75" w:rsidRPr="006C1843" w:rsidRDefault="00601A75">
    <w:pPr>
      <w:pStyle w:val="Piedepgina"/>
      <w:rPr>
        <w:color w:val="333333"/>
        <w:sz w:val="20"/>
      </w:rPr>
    </w:pPr>
    <w:r w:rsidRPr="006C1843">
      <w:rPr>
        <w:color w:val="333333"/>
        <w:sz w:val="20"/>
      </w:rPr>
      <w:t xml:space="preserve">Último cambio: </w:t>
    </w:r>
    <w:fldSimple w:instr=" SAVEDATE  \* MERGEFORMAT ">
      <w:r w:rsidR="001C6E0E" w:rsidRPr="001C6E0E">
        <w:rPr>
          <w:noProof/>
          <w:color w:val="333333"/>
          <w:sz w:val="20"/>
        </w:rPr>
        <w:t>26/09/2022 12:58:00</w:t>
      </w:r>
    </w:fldSimple>
    <w:r w:rsidRPr="006C1843">
      <w:rPr>
        <w:color w:val="333333"/>
        <w:sz w:val="20"/>
      </w:rPr>
      <w:t xml:space="preserve">  -  Cantidad de caracteres: </w:t>
    </w:r>
    <w:fldSimple w:instr=" NUMCHARS  \* MERGEFORMAT ">
      <w:r w:rsidR="001C6E0E" w:rsidRPr="001C6E0E">
        <w:rPr>
          <w:noProof/>
          <w:color w:val="333333"/>
          <w:sz w:val="20"/>
        </w:rPr>
        <w:t>3870</w:t>
      </w:r>
    </w:fldSimple>
    <w:r w:rsidRPr="006C1843">
      <w:rPr>
        <w:color w:val="333333"/>
        <w:sz w:val="20"/>
      </w:rPr>
      <w:t xml:space="preserve"> - Cantidad de palabras: </w:t>
    </w:r>
    <w:fldSimple w:instr=" NUMWORDS  \* MERGEFORMAT ">
      <w:r w:rsidR="001C6E0E" w:rsidRPr="001C6E0E">
        <w:rPr>
          <w:noProof/>
          <w:color w:val="333333"/>
          <w:sz w:val="20"/>
        </w:rPr>
        <w:t>715</w:t>
      </w:r>
    </w:fldSimple>
  </w:p>
  <w:p w:rsidR="00601A75" w:rsidRPr="006C1843" w:rsidRDefault="00601A75" w:rsidP="00B05649">
    <w:pPr>
      <w:pStyle w:val="Piedepgina"/>
      <w:tabs>
        <w:tab w:val="left" w:pos="3565"/>
      </w:tabs>
      <w:rPr>
        <w:rStyle w:val="Nmerodepgina"/>
        <w:color w:val="333333"/>
      </w:rPr>
    </w:pPr>
    <w:r w:rsidRPr="006C1843">
      <w:rPr>
        <w:color w:val="333333"/>
        <w:sz w:val="20"/>
      </w:rPr>
      <w:tab/>
      <w:t>Pág.</w:t>
    </w:r>
    <w:r w:rsidRPr="006C1843">
      <w:rPr>
        <w:color w:val="333333"/>
      </w:rPr>
      <w:t xml:space="preserve"> </w:t>
    </w:r>
    <w:r w:rsidR="00380A65" w:rsidRPr="006C1843">
      <w:rPr>
        <w:rStyle w:val="Nmerodepgina"/>
        <w:color w:val="333333"/>
      </w:rPr>
      <w:fldChar w:fldCharType="begin"/>
    </w:r>
    <w:r w:rsidRPr="006C1843">
      <w:rPr>
        <w:rStyle w:val="Nmerodepgina"/>
        <w:color w:val="333333"/>
      </w:rPr>
      <w:instrText xml:space="preserve"> PAGE </w:instrText>
    </w:r>
    <w:r w:rsidR="00380A65" w:rsidRPr="006C1843">
      <w:rPr>
        <w:rStyle w:val="Nmerodepgina"/>
        <w:color w:val="333333"/>
      </w:rPr>
      <w:fldChar w:fldCharType="separate"/>
    </w:r>
    <w:r w:rsidR="001C6E0E">
      <w:rPr>
        <w:rStyle w:val="Nmerodepgina"/>
        <w:noProof/>
        <w:color w:val="333333"/>
      </w:rPr>
      <w:t>2</w:t>
    </w:r>
    <w:r w:rsidR="00380A65" w:rsidRPr="006C1843">
      <w:rPr>
        <w:rStyle w:val="Nmerodepgina"/>
        <w:color w:val="333333"/>
      </w:rPr>
      <w:fldChar w:fldCharType="end"/>
    </w:r>
    <w:r w:rsidRPr="006C1843">
      <w:rPr>
        <w:rStyle w:val="Nmerodepgina"/>
        <w:color w:val="333333"/>
      </w:rPr>
      <w:t>/</w:t>
    </w:r>
    <w:fldSimple w:instr=" NUMPAGES  \* MERGEFORMAT ">
      <w:r w:rsidR="001C6E0E" w:rsidRPr="001C6E0E">
        <w:rPr>
          <w:rStyle w:val="Nmerodepgina"/>
          <w:noProof/>
          <w:color w:val="333333"/>
        </w:rPr>
        <w:t>4</w:t>
      </w:r>
    </w:fldSimple>
    <w:r w:rsidRPr="006C1843">
      <w:rPr>
        <w:rStyle w:val="Nmerodepgina"/>
        <w:color w:val="333333"/>
      </w:rPr>
      <w:t xml:space="preserve"> </w:t>
    </w:r>
  </w:p>
  <w:p w:rsidR="00601A75" w:rsidRPr="006C184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4FCF" w:rsidRDefault="009D4FCF">
      <w:r>
        <w:separator/>
      </w:r>
    </w:p>
  </w:footnote>
  <w:footnote w:type="continuationSeparator" w:id="1">
    <w:p w:rsidR="009D4FCF" w:rsidRDefault="009D4F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843" w:rsidRDefault="006C1843" w:rsidP="006C1843">
    <w:pPr>
      <w:pBdr>
        <w:top w:val="nil"/>
        <w:left w:val="nil"/>
        <w:bottom w:val="nil"/>
        <w:right w:val="nil"/>
        <w:between w:val="nil"/>
      </w:pBdr>
      <w:tabs>
        <w:tab w:val="center" w:pos="4419"/>
        <w:tab w:val="right" w:pos="8838"/>
      </w:tabs>
      <w:jc w:val="center"/>
      <w:rPr>
        <w:i/>
        <w:color w:val="000000"/>
        <w:highlight w:val="white"/>
      </w:rPr>
    </w:pPr>
    <w:r>
      <w:rPr>
        <w:noProof/>
        <w:color w:val="000000"/>
        <w:lang w:val="es-ES"/>
      </w:rPr>
      <w:drawing>
        <wp:inline distT="0" distB="0" distL="0" distR="0">
          <wp:extent cx="1838325" cy="342900"/>
          <wp:effectExtent l="19050" t="0" r="9525" b="0"/>
          <wp:docPr id="1" name="image1.jpg"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logo1.jpg"/>
                  <pic:cNvPicPr>
                    <a:picLocks noChangeAspect="1" noChangeArrowheads="1"/>
                  </pic:cNvPicPr>
                </pic:nvPicPr>
                <pic:blipFill>
                  <a:blip r:embed="rId1"/>
                  <a:srcRect/>
                  <a:stretch>
                    <a:fillRect/>
                  </a:stretch>
                </pic:blipFill>
                <pic:spPr bwMode="auto">
                  <a:xfrm>
                    <a:off x="0" y="0"/>
                    <a:ext cx="1838325" cy="342900"/>
                  </a:xfrm>
                  <a:prstGeom prst="rect">
                    <a:avLst/>
                  </a:prstGeom>
                  <a:noFill/>
                  <a:ln w="9525">
                    <a:noFill/>
                    <a:miter lim="800000"/>
                    <a:headEnd/>
                    <a:tailEnd/>
                  </a:ln>
                </pic:spPr>
              </pic:pic>
            </a:graphicData>
          </a:graphic>
        </wp:inline>
      </w:drawing>
    </w:r>
  </w:p>
  <w:p w:rsidR="006C1843" w:rsidRDefault="006C1843" w:rsidP="006C1843">
    <w:pPr>
      <w:pBdr>
        <w:top w:val="nil"/>
        <w:left w:val="nil"/>
        <w:bottom w:val="nil"/>
        <w:right w:val="nil"/>
        <w:between w:val="nil"/>
      </w:pBdr>
      <w:tabs>
        <w:tab w:val="center" w:pos="4419"/>
        <w:tab w:val="right" w:pos="8838"/>
      </w:tabs>
      <w:jc w:val="center"/>
      <w:rPr>
        <w:i/>
        <w:color w:val="000000"/>
        <w:highlight w:val="white"/>
      </w:rPr>
    </w:pPr>
  </w:p>
  <w:p w:rsidR="006C1843" w:rsidRDefault="006C1843" w:rsidP="006C1843">
    <w:pPr>
      <w:pBdr>
        <w:top w:val="nil"/>
        <w:left w:val="nil"/>
        <w:bottom w:val="nil"/>
        <w:right w:val="nil"/>
        <w:between w:val="nil"/>
      </w:pBdr>
      <w:tabs>
        <w:tab w:val="center" w:pos="4419"/>
        <w:tab w:val="right" w:pos="8838"/>
      </w:tabs>
      <w:jc w:val="center"/>
      <w:rPr>
        <w:i/>
        <w:color w:val="000000"/>
        <w:highlight w:val="white"/>
      </w:rPr>
    </w:pPr>
    <w:r>
      <w:rPr>
        <w:rFonts w:ascii="Verdana" w:eastAsia="Verdana" w:hAnsi="Verdana" w:cs="Verdana"/>
        <w:i/>
        <w:color w:val="000000"/>
        <w:sz w:val="18"/>
        <w:szCs w:val="18"/>
        <w:highlight w:val="white"/>
      </w:rPr>
      <w:t>2022 – "Año del 40º aniversario de la Guerra de Malvinas. En homenaje a los veteranos y caídos en defensa de las Islas Malvinas y el Atlántico Sur"</w:t>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D019A0"/>
    <w:multiLevelType w:val="hybridMultilevel"/>
    <w:tmpl w:val="B1966E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62D67F96"/>
    <w:multiLevelType w:val="hybridMultilevel"/>
    <w:tmpl w:val="DF045F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3010"/>
  </w:hdrShapeDefaults>
  <w:footnotePr>
    <w:footnote w:id="0"/>
    <w:footnote w:id="1"/>
  </w:footnotePr>
  <w:endnotePr>
    <w:endnote w:id="0"/>
    <w:endnote w:id="1"/>
  </w:endnotePr>
  <w:compat/>
  <w:rsids>
    <w:rsidRoot w:val="00262B31"/>
    <w:rsid w:val="00000D04"/>
    <w:rsid w:val="00001988"/>
    <w:rsid w:val="000031F8"/>
    <w:rsid w:val="00005B28"/>
    <w:rsid w:val="00016670"/>
    <w:rsid w:val="00026430"/>
    <w:rsid w:val="00030DF5"/>
    <w:rsid w:val="0003615C"/>
    <w:rsid w:val="000376AB"/>
    <w:rsid w:val="0004341C"/>
    <w:rsid w:val="00043882"/>
    <w:rsid w:val="00062864"/>
    <w:rsid w:val="0006470D"/>
    <w:rsid w:val="00067370"/>
    <w:rsid w:val="000713D7"/>
    <w:rsid w:val="00071CFB"/>
    <w:rsid w:val="00077DAC"/>
    <w:rsid w:val="00080837"/>
    <w:rsid w:val="00081FFF"/>
    <w:rsid w:val="00085D07"/>
    <w:rsid w:val="00097D02"/>
    <w:rsid w:val="000A2BD0"/>
    <w:rsid w:val="000B2290"/>
    <w:rsid w:val="000B7D5B"/>
    <w:rsid w:val="000D1472"/>
    <w:rsid w:val="000D1497"/>
    <w:rsid w:val="000D2860"/>
    <w:rsid w:val="000D6C54"/>
    <w:rsid w:val="000E3949"/>
    <w:rsid w:val="000F74CB"/>
    <w:rsid w:val="000F7E30"/>
    <w:rsid w:val="00103C6B"/>
    <w:rsid w:val="00104335"/>
    <w:rsid w:val="00121DDD"/>
    <w:rsid w:val="00127D10"/>
    <w:rsid w:val="00136787"/>
    <w:rsid w:val="00145948"/>
    <w:rsid w:val="00155C7C"/>
    <w:rsid w:val="00160A2A"/>
    <w:rsid w:val="001614A7"/>
    <w:rsid w:val="001701A5"/>
    <w:rsid w:val="00180CBE"/>
    <w:rsid w:val="0019414B"/>
    <w:rsid w:val="001B0CF3"/>
    <w:rsid w:val="001B770D"/>
    <w:rsid w:val="001C18CC"/>
    <w:rsid w:val="001C6E0E"/>
    <w:rsid w:val="001D480C"/>
    <w:rsid w:val="001E5394"/>
    <w:rsid w:val="001F2924"/>
    <w:rsid w:val="001F3AFD"/>
    <w:rsid w:val="001F3BCB"/>
    <w:rsid w:val="00205802"/>
    <w:rsid w:val="00205DAD"/>
    <w:rsid w:val="002226D6"/>
    <w:rsid w:val="00223436"/>
    <w:rsid w:val="002327DE"/>
    <w:rsid w:val="00243024"/>
    <w:rsid w:val="00246DF0"/>
    <w:rsid w:val="00252240"/>
    <w:rsid w:val="0026220D"/>
    <w:rsid w:val="00262B31"/>
    <w:rsid w:val="00263361"/>
    <w:rsid w:val="00265972"/>
    <w:rsid w:val="00275865"/>
    <w:rsid w:val="00276A7E"/>
    <w:rsid w:val="00285DB0"/>
    <w:rsid w:val="002941B7"/>
    <w:rsid w:val="00296815"/>
    <w:rsid w:val="002971A4"/>
    <w:rsid w:val="002B47D0"/>
    <w:rsid w:val="002C352E"/>
    <w:rsid w:val="002C768C"/>
    <w:rsid w:val="002D05E9"/>
    <w:rsid w:val="002D533A"/>
    <w:rsid w:val="002D778C"/>
    <w:rsid w:val="002E38C3"/>
    <w:rsid w:val="002F7961"/>
    <w:rsid w:val="00302300"/>
    <w:rsid w:val="00305DD1"/>
    <w:rsid w:val="003145ED"/>
    <w:rsid w:val="00315C77"/>
    <w:rsid w:val="0033168A"/>
    <w:rsid w:val="003352D3"/>
    <w:rsid w:val="00335CD9"/>
    <w:rsid w:val="00340F54"/>
    <w:rsid w:val="0035681D"/>
    <w:rsid w:val="00380A65"/>
    <w:rsid w:val="00384ADE"/>
    <w:rsid w:val="003A7311"/>
    <w:rsid w:val="003B471C"/>
    <w:rsid w:val="003D10AB"/>
    <w:rsid w:val="003D4000"/>
    <w:rsid w:val="003F1EFD"/>
    <w:rsid w:val="003F4249"/>
    <w:rsid w:val="00401C75"/>
    <w:rsid w:val="00402C8C"/>
    <w:rsid w:val="0040761B"/>
    <w:rsid w:val="00422C3F"/>
    <w:rsid w:val="004354AC"/>
    <w:rsid w:val="00446E1A"/>
    <w:rsid w:val="00456EFD"/>
    <w:rsid w:val="004847CA"/>
    <w:rsid w:val="004A77F1"/>
    <w:rsid w:val="004B7714"/>
    <w:rsid w:val="004C2621"/>
    <w:rsid w:val="004D2D62"/>
    <w:rsid w:val="004D30D5"/>
    <w:rsid w:val="004D438B"/>
    <w:rsid w:val="004E235F"/>
    <w:rsid w:val="004F751F"/>
    <w:rsid w:val="0050413B"/>
    <w:rsid w:val="0051012E"/>
    <w:rsid w:val="005142E6"/>
    <w:rsid w:val="00522C71"/>
    <w:rsid w:val="00534552"/>
    <w:rsid w:val="00537930"/>
    <w:rsid w:val="00540D49"/>
    <w:rsid w:val="00540E5C"/>
    <w:rsid w:val="00550A79"/>
    <w:rsid w:val="00551DE0"/>
    <w:rsid w:val="00560D98"/>
    <w:rsid w:val="0057409D"/>
    <w:rsid w:val="00574AA7"/>
    <w:rsid w:val="005769D4"/>
    <w:rsid w:val="00583C44"/>
    <w:rsid w:val="00584777"/>
    <w:rsid w:val="00587151"/>
    <w:rsid w:val="00587242"/>
    <w:rsid w:val="0059695C"/>
    <w:rsid w:val="005A1232"/>
    <w:rsid w:val="005A32ED"/>
    <w:rsid w:val="005A3AA1"/>
    <w:rsid w:val="005A4D27"/>
    <w:rsid w:val="005B0FAF"/>
    <w:rsid w:val="005B14CE"/>
    <w:rsid w:val="005B6538"/>
    <w:rsid w:val="005C37AB"/>
    <w:rsid w:val="005E3540"/>
    <w:rsid w:val="005F35E2"/>
    <w:rsid w:val="00601A75"/>
    <w:rsid w:val="00606D7C"/>
    <w:rsid w:val="00616F70"/>
    <w:rsid w:val="00622DE5"/>
    <w:rsid w:val="00636BE0"/>
    <w:rsid w:val="00637897"/>
    <w:rsid w:val="0064363E"/>
    <w:rsid w:val="0065711B"/>
    <w:rsid w:val="006811D6"/>
    <w:rsid w:val="00690392"/>
    <w:rsid w:val="00694490"/>
    <w:rsid w:val="00697F98"/>
    <w:rsid w:val="006A6925"/>
    <w:rsid w:val="006C1843"/>
    <w:rsid w:val="006C326A"/>
    <w:rsid w:val="006C40E9"/>
    <w:rsid w:val="006C4E5A"/>
    <w:rsid w:val="006D3303"/>
    <w:rsid w:val="006D5CB7"/>
    <w:rsid w:val="006E3675"/>
    <w:rsid w:val="00705135"/>
    <w:rsid w:val="00706B8E"/>
    <w:rsid w:val="00715AF3"/>
    <w:rsid w:val="00720C1E"/>
    <w:rsid w:val="00734F30"/>
    <w:rsid w:val="007410E7"/>
    <w:rsid w:val="007420D8"/>
    <w:rsid w:val="00742AE6"/>
    <w:rsid w:val="00771B54"/>
    <w:rsid w:val="007728C1"/>
    <w:rsid w:val="00777916"/>
    <w:rsid w:val="00780167"/>
    <w:rsid w:val="007814BF"/>
    <w:rsid w:val="00790D7D"/>
    <w:rsid w:val="00795E19"/>
    <w:rsid w:val="007B0C1C"/>
    <w:rsid w:val="007B0FD7"/>
    <w:rsid w:val="007B3715"/>
    <w:rsid w:val="007B6DE7"/>
    <w:rsid w:val="007C0373"/>
    <w:rsid w:val="007C0CF9"/>
    <w:rsid w:val="007C28D3"/>
    <w:rsid w:val="007D2169"/>
    <w:rsid w:val="007D2459"/>
    <w:rsid w:val="007E2AB2"/>
    <w:rsid w:val="007E3534"/>
    <w:rsid w:val="007E36D1"/>
    <w:rsid w:val="007E3C42"/>
    <w:rsid w:val="008019FD"/>
    <w:rsid w:val="008034F8"/>
    <w:rsid w:val="00812683"/>
    <w:rsid w:val="00820A3A"/>
    <w:rsid w:val="00827228"/>
    <w:rsid w:val="00842A99"/>
    <w:rsid w:val="008433E2"/>
    <w:rsid w:val="0084521B"/>
    <w:rsid w:val="00846702"/>
    <w:rsid w:val="008553EB"/>
    <w:rsid w:val="00857676"/>
    <w:rsid w:val="0086333F"/>
    <w:rsid w:val="00870A2D"/>
    <w:rsid w:val="008844BF"/>
    <w:rsid w:val="0088546A"/>
    <w:rsid w:val="008879E7"/>
    <w:rsid w:val="00890C59"/>
    <w:rsid w:val="00890E2F"/>
    <w:rsid w:val="008938E5"/>
    <w:rsid w:val="00896086"/>
    <w:rsid w:val="008B4536"/>
    <w:rsid w:val="008C4AC3"/>
    <w:rsid w:val="00906685"/>
    <w:rsid w:val="00907B9C"/>
    <w:rsid w:val="00910E0F"/>
    <w:rsid w:val="0091690E"/>
    <w:rsid w:val="00947238"/>
    <w:rsid w:val="00947FD8"/>
    <w:rsid w:val="00950867"/>
    <w:rsid w:val="009624FC"/>
    <w:rsid w:val="0096461D"/>
    <w:rsid w:val="009953AF"/>
    <w:rsid w:val="009965EE"/>
    <w:rsid w:val="00996E34"/>
    <w:rsid w:val="009A6E2B"/>
    <w:rsid w:val="009B4FAC"/>
    <w:rsid w:val="009C20D3"/>
    <w:rsid w:val="009D4FCF"/>
    <w:rsid w:val="009E5835"/>
    <w:rsid w:val="009F4E01"/>
    <w:rsid w:val="009F5305"/>
    <w:rsid w:val="00A00A0C"/>
    <w:rsid w:val="00A06A2B"/>
    <w:rsid w:val="00A07090"/>
    <w:rsid w:val="00A11AD7"/>
    <w:rsid w:val="00A1286B"/>
    <w:rsid w:val="00A240CA"/>
    <w:rsid w:val="00A263A4"/>
    <w:rsid w:val="00A37C1D"/>
    <w:rsid w:val="00A40D86"/>
    <w:rsid w:val="00A43208"/>
    <w:rsid w:val="00A47920"/>
    <w:rsid w:val="00A502EF"/>
    <w:rsid w:val="00A55E61"/>
    <w:rsid w:val="00A66804"/>
    <w:rsid w:val="00A73801"/>
    <w:rsid w:val="00A75EED"/>
    <w:rsid w:val="00A7779B"/>
    <w:rsid w:val="00A77AEA"/>
    <w:rsid w:val="00A878E2"/>
    <w:rsid w:val="00A95301"/>
    <w:rsid w:val="00A962A7"/>
    <w:rsid w:val="00AA0670"/>
    <w:rsid w:val="00AA08DB"/>
    <w:rsid w:val="00AA10E2"/>
    <w:rsid w:val="00AA2FEA"/>
    <w:rsid w:val="00AA7C22"/>
    <w:rsid w:val="00AB0A73"/>
    <w:rsid w:val="00AB362D"/>
    <w:rsid w:val="00AB5EB2"/>
    <w:rsid w:val="00AC0DC6"/>
    <w:rsid w:val="00AC3839"/>
    <w:rsid w:val="00AE2E8F"/>
    <w:rsid w:val="00AE497F"/>
    <w:rsid w:val="00AE51BF"/>
    <w:rsid w:val="00AF13F2"/>
    <w:rsid w:val="00AF5760"/>
    <w:rsid w:val="00AF6352"/>
    <w:rsid w:val="00B05649"/>
    <w:rsid w:val="00B164C6"/>
    <w:rsid w:val="00B1723C"/>
    <w:rsid w:val="00B177FE"/>
    <w:rsid w:val="00B203EC"/>
    <w:rsid w:val="00B264C1"/>
    <w:rsid w:val="00B31B65"/>
    <w:rsid w:val="00B36178"/>
    <w:rsid w:val="00B4532F"/>
    <w:rsid w:val="00B46232"/>
    <w:rsid w:val="00B54BDA"/>
    <w:rsid w:val="00B56F24"/>
    <w:rsid w:val="00B85EE2"/>
    <w:rsid w:val="00B9370F"/>
    <w:rsid w:val="00BA4667"/>
    <w:rsid w:val="00BC34FC"/>
    <w:rsid w:val="00BD05BB"/>
    <w:rsid w:val="00BF2B7B"/>
    <w:rsid w:val="00BF71C2"/>
    <w:rsid w:val="00C26F53"/>
    <w:rsid w:val="00C30D91"/>
    <w:rsid w:val="00C330CB"/>
    <w:rsid w:val="00C3675D"/>
    <w:rsid w:val="00C419C1"/>
    <w:rsid w:val="00C51E49"/>
    <w:rsid w:val="00C521F9"/>
    <w:rsid w:val="00C551BB"/>
    <w:rsid w:val="00C63351"/>
    <w:rsid w:val="00C71253"/>
    <w:rsid w:val="00C734F9"/>
    <w:rsid w:val="00C87365"/>
    <w:rsid w:val="00C93FF6"/>
    <w:rsid w:val="00CC20B0"/>
    <w:rsid w:val="00CC6D73"/>
    <w:rsid w:val="00CD3069"/>
    <w:rsid w:val="00CE163F"/>
    <w:rsid w:val="00CE5218"/>
    <w:rsid w:val="00CF3BE9"/>
    <w:rsid w:val="00D21279"/>
    <w:rsid w:val="00D23C57"/>
    <w:rsid w:val="00D24A6C"/>
    <w:rsid w:val="00D340AE"/>
    <w:rsid w:val="00D379EC"/>
    <w:rsid w:val="00D43AA2"/>
    <w:rsid w:val="00D518DB"/>
    <w:rsid w:val="00D55ECB"/>
    <w:rsid w:val="00D67721"/>
    <w:rsid w:val="00D758CE"/>
    <w:rsid w:val="00D76A86"/>
    <w:rsid w:val="00D927D4"/>
    <w:rsid w:val="00D9345B"/>
    <w:rsid w:val="00D97F50"/>
    <w:rsid w:val="00DC4375"/>
    <w:rsid w:val="00DC6CB9"/>
    <w:rsid w:val="00DD2795"/>
    <w:rsid w:val="00DD4DE2"/>
    <w:rsid w:val="00DD520D"/>
    <w:rsid w:val="00DE06F7"/>
    <w:rsid w:val="00DF0164"/>
    <w:rsid w:val="00DF37F2"/>
    <w:rsid w:val="00DF54AA"/>
    <w:rsid w:val="00E07D33"/>
    <w:rsid w:val="00E12909"/>
    <w:rsid w:val="00E12DDE"/>
    <w:rsid w:val="00E143B6"/>
    <w:rsid w:val="00E16EDA"/>
    <w:rsid w:val="00E20CA0"/>
    <w:rsid w:val="00E30CFF"/>
    <w:rsid w:val="00E31228"/>
    <w:rsid w:val="00E46BB9"/>
    <w:rsid w:val="00E47714"/>
    <w:rsid w:val="00E55186"/>
    <w:rsid w:val="00E600BE"/>
    <w:rsid w:val="00E615F1"/>
    <w:rsid w:val="00E63146"/>
    <w:rsid w:val="00E64A1D"/>
    <w:rsid w:val="00E74920"/>
    <w:rsid w:val="00E81EE5"/>
    <w:rsid w:val="00E91F21"/>
    <w:rsid w:val="00E97D94"/>
    <w:rsid w:val="00EB6956"/>
    <w:rsid w:val="00EF0D22"/>
    <w:rsid w:val="00F13C69"/>
    <w:rsid w:val="00F41DF6"/>
    <w:rsid w:val="00F52245"/>
    <w:rsid w:val="00F5569F"/>
    <w:rsid w:val="00F60308"/>
    <w:rsid w:val="00F640D0"/>
    <w:rsid w:val="00F75389"/>
    <w:rsid w:val="00F903E8"/>
    <w:rsid w:val="00FA08E5"/>
    <w:rsid w:val="00FA0C8C"/>
    <w:rsid w:val="00FA753D"/>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D98"/>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60D98"/>
    <w:pPr>
      <w:ind w:left="3686"/>
    </w:pPr>
  </w:style>
  <w:style w:type="paragraph" w:styleId="Encabezado">
    <w:name w:val="header"/>
    <w:basedOn w:val="Normal"/>
    <w:link w:val="EncabezadoCar"/>
    <w:uiPriority w:val="99"/>
    <w:rsid w:val="00560D98"/>
    <w:pPr>
      <w:tabs>
        <w:tab w:val="center" w:pos="4419"/>
        <w:tab w:val="right" w:pos="8838"/>
      </w:tabs>
    </w:pPr>
  </w:style>
  <w:style w:type="paragraph" w:styleId="Piedepgina">
    <w:name w:val="footer"/>
    <w:basedOn w:val="Normal"/>
    <w:rsid w:val="00560D98"/>
    <w:pPr>
      <w:tabs>
        <w:tab w:val="center" w:pos="4419"/>
        <w:tab w:val="right" w:pos="8838"/>
      </w:tabs>
    </w:pPr>
  </w:style>
  <w:style w:type="character" w:styleId="Nmerodepgina">
    <w:name w:val="page number"/>
    <w:basedOn w:val="Fuentedeprrafopredeter"/>
    <w:rsid w:val="00560D98"/>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D340AE"/>
    <w:rPr>
      <w:rFonts w:ascii="Tahoma" w:hAnsi="Tahoma" w:cs="Tahoma"/>
      <w:sz w:val="16"/>
      <w:szCs w:val="16"/>
    </w:rPr>
  </w:style>
  <w:style w:type="character" w:customStyle="1" w:styleId="TextodegloboCar">
    <w:name w:val="Texto de globo Car"/>
    <w:basedOn w:val="Fuentedeprrafopredeter"/>
    <w:link w:val="Textodeglobo"/>
    <w:uiPriority w:val="99"/>
    <w:semiHidden/>
    <w:rsid w:val="00D340AE"/>
    <w:rPr>
      <w:rFonts w:ascii="Tahoma" w:hAnsi="Tahoma" w:cs="Tahoma"/>
      <w:sz w:val="16"/>
      <w:szCs w:val="16"/>
      <w:lang w:val="es-ES_tradnl"/>
    </w:rPr>
  </w:style>
  <w:style w:type="paragraph" w:styleId="Prrafodelista">
    <w:name w:val="List Paragraph"/>
    <w:basedOn w:val="Normal"/>
    <w:uiPriority w:val="34"/>
    <w:qFormat/>
    <w:rsid w:val="00DC6CB9"/>
    <w:pPr>
      <w:ind w:left="720"/>
      <w:contextualSpacing/>
    </w:pPr>
  </w:style>
  <w:style w:type="paragraph" w:customStyle="1" w:styleId="normal0">
    <w:name w:val="normal"/>
    <w:rsid w:val="001C6E0E"/>
    <w:pPr>
      <w:spacing w:after="200" w:line="276" w:lineRule="auto"/>
    </w:pPr>
    <w:rPr>
      <w:rFonts w:ascii="Calibri" w:eastAsia="Calibri" w:hAnsi="Calibri" w:cs="Calibri"/>
      <w:sz w:val="22"/>
      <w:szCs w:val="22"/>
      <w:lang w:val="es-A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viol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6F3B7D-8BA2-44C3-B9F2-27105B011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4</Pages>
  <Words>715</Words>
  <Characters>3870</Characters>
  <Application>Microsoft Office Word</Application>
  <DocSecurity>0</DocSecurity>
  <Lines>101</Lines>
  <Paragraphs>24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alvioli</dc:creator>
  <cp:lastModifiedBy>andipaola</cp:lastModifiedBy>
  <cp:revision>2</cp:revision>
  <cp:lastPrinted>2022-07-26T15:53:00Z</cp:lastPrinted>
  <dcterms:created xsi:type="dcterms:W3CDTF">2022-09-26T17:01:00Z</dcterms:created>
  <dcterms:modified xsi:type="dcterms:W3CDTF">2022-09-26T17:01:00Z</dcterms:modified>
</cp:coreProperties>
</file>