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9E708" w14:textId="77777777" w:rsidR="007212E6" w:rsidRDefault="007212E6" w:rsidP="007212E6">
      <w:pPr>
        <w:spacing w:after="160"/>
        <w:jc w:val="center"/>
        <w:rPr>
          <w:b/>
          <w:bCs/>
          <w:color w:val="000000"/>
          <w:szCs w:val="24"/>
          <w:lang w:val="es-AR" w:eastAsia="es-AR"/>
        </w:rPr>
      </w:pPr>
    </w:p>
    <w:p w14:paraId="6811011C" w14:textId="77777777" w:rsidR="007212E6" w:rsidRDefault="007212E6" w:rsidP="007212E6">
      <w:pPr>
        <w:spacing w:after="160"/>
        <w:jc w:val="center"/>
        <w:rPr>
          <w:b/>
          <w:bCs/>
          <w:color w:val="000000"/>
          <w:szCs w:val="24"/>
          <w:lang w:val="es-AR" w:eastAsia="es-AR"/>
        </w:rPr>
      </w:pPr>
    </w:p>
    <w:p w14:paraId="6F647BE4" w14:textId="77777777" w:rsidR="007212E6" w:rsidRDefault="007212E6" w:rsidP="007212E6">
      <w:pPr>
        <w:spacing w:after="160"/>
        <w:jc w:val="center"/>
        <w:rPr>
          <w:b/>
          <w:bCs/>
          <w:color w:val="000000"/>
          <w:szCs w:val="24"/>
          <w:lang w:val="es-AR" w:eastAsia="es-AR"/>
        </w:rPr>
      </w:pPr>
    </w:p>
    <w:p w14:paraId="7CF1C92B" w14:textId="77777777" w:rsidR="007212E6" w:rsidRPr="007212E6" w:rsidRDefault="007212E6" w:rsidP="007212E6">
      <w:pPr>
        <w:spacing w:after="160"/>
        <w:jc w:val="center"/>
        <w:rPr>
          <w:szCs w:val="24"/>
          <w:lang w:val="es-AR" w:eastAsia="es-AR"/>
        </w:rPr>
      </w:pPr>
      <w:r w:rsidRPr="007212E6">
        <w:rPr>
          <w:b/>
          <w:bCs/>
          <w:color w:val="000000"/>
          <w:szCs w:val="24"/>
          <w:lang w:val="es-AR" w:eastAsia="es-AR"/>
        </w:rPr>
        <w:t xml:space="preserve">PROYECTO DE </w:t>
      </w:r>
      <w:r w:rsidR="00D97CF8">
        <w:rPr>
          <w:b/>
          <w:bCs/>
          <w:color w:val="000000"/>
          <w:szCs w:val="24"/>
          <w:lang w:val="es-AR" w:eastAsia="es-AR"/>
        </w:rPr>
        <w:t>DECLARACIÓN</w:t>
      </w:r>
    </w:p>
    <w:p w14:paraId="62BF73D3" w14:textId="77777777" w:rsidR="007212E6" w:rsidRPr="007212E6" w:rsidRDefault="007212E6" w:rsidP="007212E6">
      <w:pPr>
        <w:jc w:val="left"/>
        <w:rPr>
          <w:szCs w:val="24"/>
          <w:lang w:val="es-AR" w:eastAsia="es-AR"/>
        </w:rPr>
      </w:pPr>
    </w:p>
    <w:p w14:paraId="65CB5392" w14:textId="77777777" w:rsidR="00D97CF8" w:rsidRDefault="005732E8" w:rsidP="00D97CF8">
      <w:pPr>
        <w:spacing w:after="240"/>
        <w:jc w:val="left"/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 xml:space="preserve">Declárase </w:t>
      </w:r>
      <w:r w:rsidR="0046735F">
        <w:rPr>
          <w:color w:val="000000"/>
          <w:szCs w:val="24"/>
          <w:lang w:val="es-AR" w:eastAsia="es-AR"/>
        </w:rPr>
        <w:t xml:space="preserve">de Interés para la Comunicación Social y la Promoción de los Derechos de las Mujeres el libro "Estoy Embarazada ¿Cómo sigue mi carrera profesional? Estrategias para potenciar maternidad y trabajo" de la autora Silvina </w:t>
      </w:r>
      <w:proofErr w:type="spellStart"/>
      <w:r w:rsidR="0046735F">
        <w:rPr>
          <w:color w:val="000000"/>
          <w:szCs w:val="24"/>
          <w:lang w:val="es-AR" w:eastAsia="es-AR"/>
        </w:rPr>
        <w:t>Prekajac</w:t>
      </w:r>
      <w:proofErr w:type="spellEnd"/>
      <w:r w:rsidR="0046735F">
        <w:rPr>
          <w:color w:val="000000"/>
          <w:szCs w:val="24"/>
          <w:lang w:val="es-AR" w:eastAsia="es-AR"/>
        </w:rPr>
        <w:t xml:space="preserve">, publicado por el Grupo Editorial </w:t>
      </w:r>
      <w:proofErr w:type="spellStart"/>
      <w:r w:rsidR="0046735F">
        <w:rPr>
          <w:color w:val="000000"/>
          <w:szCs w:val="24"/>
          <w:lang w:val="es-AR" w:eastAsia="es-AR"/>
        </w:rPr>
        <w:t>Penguin</w:t>
      </w:r>
      <w:proofErr w:type="spellEnd"/>
      <w:r w:rsidR="0046735F">
        <w:rPr>
          <w:color w:val="000000"/>
          <w:szCs w:val="24"/>
          <w:lang w:val="es-AR" w:eastAsia="es-AR"/>
        </w:rPr>
        <w:t xml:space="preserve"> </w:t>
      </w:r>
      <w:proofErr w:type="spellStart"/>
      <w:r w:rsidR="0046735F">
        <w:rPr>
          <w:color w:val="000000"/>
          <w:szCs w:val="24"/>
          <w:lang w:val="es-AR" w:eastAsia="es-AR"/>
        </w:rPr>
        <w:t>Random</w:t>
      </w:r>
      <w:proofErr w:type="spellEnd"/>
      <w:r w:rsidR="0046735F">
        <w:rPr>
          <w:color w:val="000000"/>
          <w:szCs w:val="24"/>
          <w:lang w:val="es-AR" w:eastAsia="es-AR"/>
        </w:rPr>
        <w:t xml:space="preserve"> House.</w:t>
      </w:r>
    </w:p>
    <w:p w14:paraId="4451F3C9" w14:textId="77777777" w:rsidR="00D97CF8" w:rsidRDefault="00D97CF8" w:rsidP="00D97CF8">
      <w:pPr>
        <w:spacing w:after="240"/>
        <w:jc w:val="left"/>
        <w:rPr>
          <w:color w:val="000000"/>
          <w:szCs w:val="24"/>
          <w:lang w:val="es-AR" w:eastAsia="es-AR"/>
        </w:rPr>
      </w:pPr>
    </w:p>
    <w:p w14:paraId="17024781" w14:textId="77777777" w:rsidR="00D97CF8" w:rsidRDefault="00D97CF8" w:rsidP="007212E6">
      <w:pPr>
        <w:spacing w:after="240"/>
        <w:jc w:val="left"/>
        <w:rPr>
          <w:color w:val="000000"/>
          <w:szCs w:val="24"/>
          <w:lang w:val="es-AR" w:eastAsia="es-AR"/>
        </w:rPr>
      </w:pPr>
    </w:p>
    <w:p w14:paraId="4D7DDF67" w14:textId="77777777" w:rsidR="007212E6" w:rsidRPr="007212E6" w:rsidRDefault="007212E6" w:rsidP="007212E6">
      <w:pPr>
        <w:spacing w:after="240"/>
        <w:jc w:val="left"/>
        <w:rPr>
          <w:szCs w:val="24"/>
          <w:lang w:val="es-AR" w:eastAsia="es-AR"/>
        </w:rPr>
      </w:pP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  <w:r w:rsidRPr="007212E6">
        <w:rPr>
          <w:color w:val="000000"/>
          <w:szCs w:val="24"/>
          <w:lang w:val="es-AR" w:eastAsia="es-AR"/>
        </w:rPr>
        <w:br/>
      </w:r>
    </w:p>
    <w:p w14:paraId="70F04D74" w14:textId="77777777" w:rsidR="007212E6" w:rsidRDefault="007212E6" w:rsidP="007212E6">
      <w:pPr>
        <w:spacing w:after="240"/>
        <w:jc w:val="left"/>
        <w:rPr>
          <w:szCs w:val="24"/>
          <w:lang w:val="es-AR" w:eastAsia="es-AR"/>
        </w:rPr>
      </w:pPr>
      <w:r w:rsidRPr="007212E6">
        <w:rPr>
          <w:szCs w:val="24"/>
          <w:lang w:val="es-AR" w:eastAsia="es-AR"/>
        </w:rPr>
        <w:br/>
      </w:r>
    </w:p>
    <w:p w14:paraId="4DD84F94" w14:textId="77777777" w:rsidR="00426A40" w:rsidRDefault="00426A40" w:rsidP="007212E6">
      <w:pPr>
        <w:spacing w:after="240"/>
        <w:jc w:val="left"/>
        <w:rPr>
          <w:szCs w:val="24"/>
          <w:lang w:val="es-AR" w:eastAsia="es-AR"/>
        </w:rPr>
      </w:pPr>
    </w:p>
    <w:p w14:paraId="7E71C517" w14:textId="77777777" w:rsidR="00426A40" w:rsidRDefault="00426A40" w:rsidP="007212E6">
      <w:pPr>
        <w:spacing w:after="240"/>
        <w:jc w:val="left"/>
        <w:rPr>
          <w:szCs w:val="24"/>
          <w:lang w:val="es-AR" w:eastAsia="es-AR"/>
        </w:rPr>
      </w:pPr>
    </w:p>
    <w:p w14:paraId="6DA30BDF" w14:textId="77777777" w:rsidR="00426A40" w:rsidRPr="007212E6" w:rsidRDefault="00426A40" w:rsidP="007212E6">
      <w:pPr>
        <w:spacing w:after="240"/>
        <w:jc w:val="left"/>
        <w:rPr>
          <w:szCs w:val="24"/>
          <w:lang w:val="es-AR" w:eastAsia="es-AR"/>
        </w:rPr>
      </w:pPr>
    </w:p>
    <w:p w14:paraId="230B686B" w14:textId="77777777" w:rsidR="007212E6" w:rsidRPr="007212E6" w:rsidRDefault="007212E6" w:rsidP="007212E6">
      <w:pPr>
        <w:spacing w:after="160"/>
        <w:ind w:left="2124" w:firstLine="708"/>
        <w:rPr>
          <w:szCs w:val="24"/>
          <w:lang w:val="es-AR" w:eastAsia="es-AR"/>
        </w:rPr>
      </w:pPr>
      <w:r w:rsidRPr="007212E6">
        <w:rPr>
          <w:b/>
          <w:bCs/>
          <w:color w:val="000000"/>
          <w:szCs w:val="24"/>
          <w:lang w:val="es-AR" w:eastAsia="es-AR"/>
        </w:rPr>
        <w:t> FUNDAMENTOS</w:t>
      </w:r>
    </w:p>
    <w:p w14:paraId="07B194D6" w14:textId="77777777" w:rsidR="007212E6" w:rsidRPr="007212E6" w:rsidRDefault="007212E6" w:rsidP="007212E6">
      <w:pPr>
        <w:jc w:val="left"/>
        <w:rPr>
          <w:szCs w:val="24"/>
          <w:lang w:val="es-AR" w:eastAsia="es-AR"/>
        </w:rPr>
      </w:pPr>
    </w:p>
    <w:p w14:paraId="42A77F8D" w14:textId="77777777" w:rsidR="007212E6" w:rsidRPr="007212E6" w:rsidRDefault="007212E6" w:rsidP="007212E6">
      <w:pPr>
        <w:rPr>
          <w:szCs w:val="24"/>
          <w:lang w:val="es-AR" w:eastAsia="es-AR"/>
        </w:rPr>
      </w:pPr>
      <w:r w:rsidRPr="007212E6">
        <w:rPr>
          <w:color w:val="000000"/>
          <w:szCs w:val="24"/>
          <w:shd w:val="clear" w:color="auto" w:fill="FFFFFF"/>
          <w:lang w:val="es-AR" w:eastAsia="es-AR"/>
        </w:rPr>
        <w:t xml:space="preserve">Señor </w:t>
      </w:r>
      <w:proofErr w:type="gramStart"/>
      <w:r w:rsidRPr="007212E6">
        <w:rPr>
          <w:color w:val="000000"/>
          <w:szCs w:val="24"/>
          <w:shd w:val="clear" w:color="auto" w:fill="FFFFFF"/>
          <w:lang w:val="es-AR" w:eastAsia="es-AR"/>
        </w:rPr>
        <w:t>Presidente</w:t>
      </w:r>
      <w:proofErr w:type="gramEnd"/>
      <w:r w:rsidRPr="007212E6">
        <w:rPr>
          <w:color w:val="000000"/>
          <w:szCs w:val="24"/>
          <w:shd w:val="clear" w:color="auto" w:fill="FFFFFF"/>
          <w:lang w:val="es-AR" w:eastAsia="es-AR"/>
        </w:rPr>
        <w:t>:</w:t>
      </w:r>
    </w:p>
    <w:p w14:paraId="2ED52BB3" w14:textId="77777777" w:rsidR="007212E6" w:rsidRPr="007212E6" w:rsidRDefault="007212E6" w:rsidP="007212E6">
      <w:pPr>
        <w:jc w:val="left"/>
        <w:rPr>
          <w:szCs w:val="24"/>
          <w:lang w:val="es-AR" w:eastAsia="es-AR"/>
        </w:rPr>
      </w:pPr>
    </w:p>
    <w:p w14:paraId="42FA45F2" w14:textId="77777777" w:rsidR="0046735F" w:rsidRDefault="007212E6" w:rsidP="0046735F">
      <w:pPr>
        <w:rPr>
          <w:color w:val="000000"/>
          <w:szCs w:val="24"/>
          <w:lang w:val="es-AR" w:eastAsia="es-AR"/>
        </w:rPr>
      </w:pPr>
      <w:r w:rsidRPr="007212E6">
        <w:rPr>
          <w:color w:val="000000"/>
          <w:szCs w:val="24"/>
          <w:lang w:val="es-AR" w:eastAsia="es-AR"/>
        </w:rPr>
        <w:tab/>
      </w:r>
      <w:r w:rsidR="0046735F" w:rsidRPr="0046735F">
        <w:rPr>
          <w:color w:val="000000"/>
          <w:szCs w:val="24"/>
          <w:lang w:val="es-AR" w:eastAsia="es-AR"/>
        </w:rPr>
        <w:t>Cuando una mujer profesional se plantea ser madre, surgen muchas dudas acerca de cómo</w:t>
      </w:r>
      <w:r w:rsidR="0046735F">
        <w:rPr>
          <w:color w:val="000000"/>
          <w:szCs w:val="24"/>
          <w:lang w:val="es-AR" w:eastAsia="es-AR"/>
        </w:rPr>
        <w:t xml:space="preserve"> </w:t>
      </w:r>
      <w:r w:rsidR="0046735F" w:rsidRPr="0046735F">
        <w:rPr>
          <w:color w:val="000000"/>
          <w:szCs w:val="24"/>
          <w:lang w:val="es-AR" w:eastAsia="es-AR"/>
        </w:rPr>
        <w:t>continuará su carrera laboral. La maternidad es un momento clave para reinventarse y seguir</w:t>
      </w:r>
      <w:r w:rsidR="0046735F">
        <w:rPr>
          <w:color w:val="000000"/>
          <w:szCs w:val="24"/>
          <w:lang w:val="es-AR" w:eastAsia="es-AR"/>
        </w:rPr>
        <w:t xml:space="preserve"> </w:t>
      </w:r>
      <w:proofErr w:type="gramStart"/>
      <w:r w:rsidR="0046735F" w:rsidRPr="0046735F">
        <w:rPr>
          <w:color w:val="000000"/>
          <w:szCs w:val="24"/>
          <w:lang w:val="es-AR" w:eastAsia="es-AR"/>
        </w:rPr>
        <w:t>creciendo</w:t>
      </w:r>
      <w:proofErr w:type="gramEnd"/>
      <w:r w:rsidR="0046735F" w:rsidRPr="0046735F">
        <w:rPr>
          <w:color w:val="000000"/>
          <w:szCs w:val="24"/>
          <w:lang w:val="es-AR" w:eastAsia="es-AR"/>
        </w:rPr>
        <w:t xml:space="preserve"> pero, en muchos casos, conduce al abandono del ejercicio de la profesión.</w:t>
      </w:r>
    </w:p>
    <w:p w14:paraId="165A3F8A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1F4456D2" w14:textId="77777777" w:rsid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>A nivel global, seis de cada diez mujeres renuncian a sus carreras cuando son madres, y cinco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de cada diez de las que todavía no han tenido hijos asumen que, si los tuvieran, deberían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renunciar a su desarrollo profesional.</w:t>
      </w:r>
    </w:p>
    <w:p w14:paraId="1BC366EC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32501ACA" w14:textId="77777777" w:rsid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>En la maternidad suelen aflorar sentimientos tan opuestos como complementarios, que llevan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a un replanteo de la identidad conocida hasta ese momento y que impactan en todos los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ámbitos de la vida. El trabajo suele ser un eje fundamental para una mujer profesional, de ahí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que integrarlo a esta nueva identidad resulte indispensable para un sano equilibrio dentro del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cual la persona se visualice como un todo.</w:t>
      </w:r>
    </w:p>
    <w:p w14:paraId="462093EB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6AD784B9" w14:textId="77777777" w:rsid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>Definir cómo se conjugan maternidad y carrera profesional resulta decisivo a la hora de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proyectar un acceso más equitativo a posiciones de poder en las organizaciones, considerando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que hoy solo uno de cada diez puestos de dirección es ocupado por mujeres. En estos ámbitos,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la falta de contención hacia quienes van a ser madres, el poco entendimiento de lo que implica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 xml:space="preserve">la </w:t>
      </w:r>
      <w:proofErr w:type="gramStart"/>
      <w:r w:rsidRPr="0046735F">
        <w:rPr>
          <w:color w:val="000000"/>
          <w:szCs w:val="24"/>
          <w:lang w:val="es-AR" w:eastAsia="es-AR"/>
        </w:rPr>
        <w:t>maternidad</w:t>
      </w:r>
      <w:proofErr w:type="gramEnd"/>
      <w:r w:rsidRPr="0046735F">
        <w:rPr>
          <w:color w:val="000000"/>
          <w:szCs w:val="24"/>
          <w:lang w:val="es-AR" w:eastAsia="es-AR"/>
        </w:rPr>
        <w:t xml:space="preserve"> así como del modo de transitar este período desde la proyección misma de la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carrera, sumados a la adopción de políticas de flexibilidad que a menudo no resultan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aplicables, son los principales motivos por los cuales gran parte de las mujeres profesionales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dejan a un lado su carrera.</w:t>
      </w:r>
    </w:p>
    <w:p w14:paraId="690B8BB0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7AFAE116" w14:textId="77777777" w:rsid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>Comprender que los hijos y los ascensos no son excluyentes y que la maternidad puede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capitalizarse y empoderar el ejercicio de la profesión requiere un proceso de profundo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autoconocimiento por parte de la propia mujer y un acompañamiento activo por parte de las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organizaciones.</w:t>
      </w:r>
    </w:p>
    <w:p w14:paraId="0599F664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7E8E154B" w14:textId="77777777" w:rsid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>La maternidad es un momento fundacional que se transita muchas veces en silencio y soledad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por miedo o culpa de verbalizar sentimientos encontrados, y en el que a menudo no se cuenta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con modelos para seguir. En este sentido, la experiencia de otras mujeres que transitaron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caminos similares y que pueden ayudar a las futuras y recientes madres a potenciar el suyo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resulta de gran valor.</w:t>
      </w:r>
    </w:p>
    <w:p w14:paraId="2BD3DC94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79C1D6D4" w14:textId="77777777" w:rsid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>Es mucho lo que puede hacer la mujer que tiene el deseo de ser madre y a la vez seguir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 xml:space="preserve">desarrollándose en su carrera laboral. El incentivo para ir por </w:t>
      </w:r>
      <w:proofErr w:type="gramStart"/>
      <w:r w:rsidRPr="0046735F">
        <w:rPr>
          <w:color w:val="000000"/>
          <w:szCs w:val="24"/>
          <w:lang w:val="es-AR" w:eastAsia="es-AR"/>
        </w:rPr>
        <w:t>ello,</w:t>
      </w:r>
      <w:proofErr w:type="gramEnd"/>
      <w:r w:rsidRPr="0046735F">
        <w:rPr>
          <w:color w:val="000000"/>
          <w:szCs w:val="24"/>
          <w:lang w:val="es-AR" w:eastAsia="es-AR"/>
        </w:rPr>
        <w:t xml:space="preserve"> está en la convicción de que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es una realidad alcanzable y generadora de grandes satisfacciones. Trabajar con una mirada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estratégica de largo plazo y pensarse desde una realidad futura es fundamental para que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puedan construirse los pasos necesarios que hagan posible vivenciarla desde el hoy. Dentro de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este objetivo, despojarse de estereotipos es el primer disparador, el más indispensable, para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responder sin preconceptos a su propósito y visión de futuro. Y es mucho también lo que se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puede hacer desde el lugar del hombre y de las propias organizaciones para acompañar en el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desarrollo de la carrera profesional de la mujer.</w:t>
      </w:r>
    </w:p>
    <w:p w14:paraId="1C5B84A5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7DFC6AB4" w14:textId="77777777" w:rsid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>El que las tareas del hogar y el cuidado de los hijos sean responsabilidad casi exclusiva de la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 xml:space="preserve">mujer, tanto por limitaciones femeninas como masculinas, y el que hoy </w:t>
      </w:r>
      <w:r w:rsidRPr="0046735F">
        <w:rPr>
          <w:color w:val="000000"/>
          <w:szCs w:val="24"/>
          <w:lang w:val="es-AR" w:eastAsia="es-AR"/>
        </w:rPr>
        <w:lastRenderedPageBreak/>
        <w:t>por parte de las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organizaciones se entienda a la maternidad como un problema por resolver son barreras por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sortear si se busca una mayor representatividad femenina en puestos jerárquicos.</w:t>
      </w:r>
    </w:p>
    <w:p w14:paraId="57968781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44D9537A" w14:textId="77777777" w:rsid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>Las mujeres necesitan reconocerse no perfectas y saber pedir ayuda e involucrar en las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 xml:space="preserve">soluciones a sus </w:t>
      </w:r>
      <w:proofErr w:type="spellStart"/>
      <w:r w:rsidRPr="0046735F">
        <w:rPr>
          <w:i/>
          <w:color w:val="000000"/>
          <w:szCs w:val="24"/>
          <w:lang w:val="es-AR" w:eastAsia="es-AR"/>
        </w:rPr>
        <w:t>stakeholders</w:t>
      </w:r>
      <w:proofErr w:type="spellEnd"/>
      <w:r w:rsidRPr="0046735F">
        <w:rPr>
          <w:color w:val="000000"/>
          <w:szCs w:val="24"/>
          <w:lang w:val="es-AR" w:eastAsia="es-AR"/>
        </w:rPr>
        <w:t xml:space="preserve"> clave, percibiéndose valiosas para las organizaciones desde su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 xml:space="preserve">unicidad y mirada femenina, e inspirando cambios </w:t>
      </w:r>
      <w:proofErr w:type="gramStart"/>
      <w:r w:rsidRPr="0046735F">
        <w:rPr>
          <w:color w:val="000000"/>
          <w:szCs w:val="24"/>
          <w:lang w:val="es-AR" w:eastAsia="es-AR"/>
        </w:rPr>
        <w:t>que</w:t>
      </w:r>
      <w:proofErr w:type="gramEnd"/>
      <w:r w:rsidRPr="0046735F">
        <w:rPr>
          <w:color w:val="000000"/>
          <w:szCs w:val="24"/>
          <w:lang w:val="es-AR" w:eastAsia="es-AR"/>
        </w:rPr>
        <w:t xml:space="preserve"> si no partieran desde su lugar,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difícilmente terminarían ocurriendo. Mostrar resultados, posicionarse competitivamente,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buscar crecimiento, actualizarse y mantenerse “empleables” dependerá de cada una, pero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también de sumar al mundo de las organizaciones actores de cambio que valoren y fomenten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el desarrollo de equipos cuya característica sea la diversidad. Claramente, en cuanto al modo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de pensar y de actuar, esta es más compleja que la unicidad, pero se trata de una inversión a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futuro que devuelve cada peso invertido.</w:t>
      </w:r>
    </w:p>
    <w:p w14:paraId="60645393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03E70998" w14:textId="77777777" w:rsid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>Está probado que la diversidad aporta un mejor clima laboral, una mayor apertura, un mayor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desafío del statu quo y una mayor creatividad y éxito en la resolución de conflictos, con lo que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la igualdad de oportunidades —el hecho de que pueda crecer quien sea más capaz, y no solo el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hombre más capaz— es una vía de sostenibilidad para la que cada vez se tendrá que estar más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preparado.</w:t>
      </w:r>
    </w:p>
    <w:p w14:paraId="5167C1DE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14853D97" w14:textId="77777777" w:rsid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>Aquellas organizaciones con al menos un 30% de representatividad femenina entregan un 15%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más de rentabilidad que aquellas cuyo grado de representatividad es menor. Este dato hace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que ya no se trate solo de un tema de responsabilidad social empresaria, sino también de un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asunto de negocios. El estilo de liderazgo de la mujer es complementario al del hombre.</w:t>
      </w:r>
    </w:p>
    <w:p w14:paraId="56987876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32521FF5" w14:textId="77777777" w:rsid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>Ambas miradas son necesarias para entender a un consumidor cada vez más exigente, sin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 xml:space="preserve">barreras de espacio y lugar y cuya presencia adquiere cada vez peso. Con lo </w:t>
      </w:r>
      <w:proofErr w:type="gramStart"/>
      <w:r w:rsidRPr="0046735F">
        <w:rPr>
          <w:color w:val="000000"/>
          <w:szCs w:val="24"/>
          <w:lang w:val="es-AR" w:eastAsia="es-AR"/>
        </w:rPr>
        <w:t>que</w:t>
      </w:r>
      <w:proofErr w:type="gramEnd"/>
      <w:r w:rsidRPr="0046735F">
        <w:rPr>
          <w:color w:val="000000"/>
          <w:szCs w:val="24"/>
          <w:lang w:val="es-AR" w:eastAsia="es-AR"/>
        </w:rPr>
        <w:t xml:space="preserve"> si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consideramos que es la mujer quien tiene el poder de compra en el 80% de los actos de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consumo, no es muy lógico pensarla solo en un 10% de los puestos de dirección.</w:t>
      </w:r>
    </w:p>
    <w:p w14:paraId="13A0D2B9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1BC0B915" w14:textId="77777777" w:rsid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>La inclusión resulta fundamental si se quiere establecer un ida y vuelta actual con el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consumidor y trabajar proactivamente en la innovación y disrupción tan necesaria en todo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ámbito organizacional. Darse el lugar para pensarlo ya es un buen comienzo.</w:t>
      </w:r>
    </w:p>
    <w:p w14:paraId="4B89251B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67616BC6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>El promover el desarrollo de la carrera de la mujer que siendo madre desea seguir creciendo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 xml:space="preserve">en su profesión no solo aporta una mirada actual de negocio desde un </w:t>
      </w:r>
      <w:proofErr w:type="spellStart"/>
      <w:r w:rsidRPr="0046735F">
        <w:rPr>
          <w:i/>
          <w:color w:val="000000"/>
          <w:szCs w:val="24"/>
          <w:lang w:val="es-AR" w:eastAsia="es-AR"/>
        </w:rPr>
        <w:t>management</w:t>
      </w:r>
      <w:proofErr w:type="spellEnd"/>
      <w:r w:rsidRPr="0046735F">
        <w:rPr>
          <w:i/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más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asertivo, sino que hace a las organizaciones más humanas, valor cada vez más ponderado por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las generaciones más jóvenes que están priorizando aquellas organizaciones preocupadas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tanto por los resultados como por el modo de alcanzarlos.</w:t>
      </w:r>
    </w:p>
    <w:p w14:paraId="1F708B82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3BA4C861" w14:textId="77777777" w:rsid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 xml:space="preserve">Se estima que para 2020 el cincuenta y seis % de la fuerza laboral </w:t>
      </w:r>
      <w:r>
        <w:rPr>
          <w:color w:val="000000"/>
          <w:szCs w:val="24"/>
          <w:lang w:val="es-AR" w:eastAsia="es-AR"/>
        </w:rPr>
        <w:t>estuvo</w:t>
      </w:r>
      <w:r w:rsidRPr="0046735F">
        <w:rPr>
          <w:color w:val="000000"/>
          <w:szCs w:val="24"/>
          <w:lang w:val="es-AR" w:eastAsia="es-AR"/>
        </w:rPr>
        <w:t xml:space="preserve"> representada por</w:t>
      </w:r>
      <w:r>
        <w:rPr>
          <w:color w:val="000000"/>
          <w:szCs w:val="24"/>
          <w:lang w:val="es-AR" w:eastAsia="es-AR"/>
        </w:rPr>
        <w:t xml:space="preserve"> </w:t>
      </w:r>
      <w:proofErr w:type="spellStart"/>
      <w:r w:rsidRPr="0046735F">
        <w:rPr>
          <w:i/>
          <w:color w:val="000000"/>
          <w:szCs w:val="24"/>
          <w:lang w:val="es-AR" w:eastAsia="es-AR"/>
        </w:rPr>
        <w:t>millennials</w:t>
      </w:r>
      <w:proofErr w:type="spellEnd"/>
      <w:r w:rsidRPr="0046735F">
        <w:rPr>
          <w:color w:val="000000"/>
          <w:szCs w:val="24"/>
          <w:lang w:val="es-AR" w:eastAsia="es-AR"/>
        </w:rPr>
        <w:t>, y es clave comenzar a actuar si se piensa como potencial empleador en la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atractividad y retención de los futuros líderes.</w:t>
      </w:r>
    </w:p>
    <w:p w14:paraId="3BA7F606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35961447" w14:textId="77777777" w:rsid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>Entender a la persona con intereses más allá de los laborales, es entender a la persona como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un todo. Esto es lo que cada vez está tomando más fuerza en las tendencias. Ya no se trata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solo de una cuestión de género; es un tema de todos como sociedad.</w:t>
      </w:r>
    </w:p>
    <w:p w14:paraId="5994C84D" w14:textId="77777777" w:rsidR="0046735F" w:rsidRPr="0046735F" w:rsidRDefault="0046735F" w:rsidP="0046735F">
      <w:pPr>
        <w:rPr>
          <w:color w:val="000000"/>
          <w:szCs w:val="24"/>
          <w:lang w:val="es-AR" w:eastAsia="es-AR"/>
        </w:rPr>
      </w:pPr>
    </w:p>
    <w:p w14:paraId="3BD50A04" w14:textId="77777777" w:rsidR="0046735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>Hoy las organizaciones tienen la oportunidad de transformarse en actores de cambio, sabiendo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que la inversión que realicen en retener y potenciar a sus profesionales asegurará en el largo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plazo la sostenibilidad del negocio. Para ello, es clave estar abiertos al cambio e innovar, y la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 xml:space="preserve">apertura a una sociedad más inclusiva de la mujer, </w:t>
      </w:r>
      <w:r w:rsidRPr="0046735F">
        <w:rPr>
          <w:color w:val="000000"/>
          <w:szCs w:val="24"/>
          <w:lang w:val="es-AR" w:eastAsia="es-AR"/>
        </w:rPr>
        <w:lastRenderedPageBreak/>
        <w:t>independientemente del momento de vida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que esté transitando, se comienza a convertir en un mandatorio. En este sentido, mostrar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acciones concretas que involucren a la mujer profesional y madre es un no negociable para el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que se tendrá que estar cada vez más preparado.</w:t>
      </w:r>
    </w:p>
    <w:p w14:paraId="76EDFF56" w14:textId="77777777" w:rsidR="0046735F" w:rsidRDefault="0046735F" w:rsidP="0046735F">
      <w:pPr>
        <w:rPr>
          <w:color w:val="000000"/>
          <w:szCs w:val="24"/>
          <w:lang w:val="es-AR" w:eastAsia="es-AR"/>
        </w:rPr>
      </w:pPr>
    </w:p>
    <w:p w14:paraId="236975D0" w14:textId="77777777" w:rsidR="004B26FF" w:rsidRDefault="0046735F" w:rsidP="0046735F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46735F">
        <w:rPr>
          <w:color w:val="000000"/>
          <w:szCs w:val="24"/>
          <w:lang w:val="es-AR" w:eastAsia="es-AR"/>
        </w:rPr>
        <w:t xml:space="preserve">En este libro </w:t>
      </w:r>
      <w:r>
        <w:rPr>
          <w:color w:val="000000"/>
          <w:szCs w:val="24"/>
          <w:lang w:val="es-AR" w:eastAsia="es-AR"/>
        </w:rPr>
        <w:t>la autora busca aportar</w:t>
      </w:r>
      <w:r w:rsidRPr="0046735F">
        <w:rPr>
          <w:color w:val="000000"/>
          <w:szCs w:val="24"/>
          <w:lang w:val="es-AR" w:eastAsia="es-AR"/>
        </w:rPr>
        <w:t xml:space="preserve"> con posibles abordajes a un mar de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oportunidades sin duda colmado de grandes satisfacciones y de grandes resultados. Busca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dar a luz lo trascendente y trascender en ello</w:t>
      </w:r>
      <w:r>
        <w:rPr>
          <w:color w:val="000000"/>
          <w:szCs w:val="24"/>
          <w:lang w:val="es-AR" w:eastAsia="es-AR"/>
        </w:rPr>
        <w:t>;</w:t>
      </w:r>
      <w:r w:rsidRPr="0046735F">
        <w:rPr>
          <w:color w:val="000000"/>
          <w:szCs w:val="24"/>
          <w:lang w:val="es-AR" w:eastAsia="es-AR"/>
        </w:rPr>
        <w:t xml:space="preserve"> inspirar con verdades, muchas veces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implícitas, no dichas, pero comunes en el ámbito de la cotidianidad. Se trata de aquello que</w:t>
      </w:r>
      <w:r>
        <w:rPr>
          <w:color w:val="000000"/>
          <w:szCs w:val="24"/>
          <w:lang w:val="es-AR" w:eastAsia="es-AR"/>
        </w:rPr>
        <w:t xml:space="preserve"> </w:t>
      </w:r>
      <w:r w:rsidRPr="0046735F">
        <w:rPr>
          <w:color w:val="000000"/>
          <w:szCs w:val="24"/>
          <w:lang w:val="es-AR" w:eastAsia="es-AR"/>
        </w:rPr>
        <w:t>está ahí, latente, esperando ser escuchado, esperando nacer.</w:t>
      </w:r>
    </w:p>
    <w:p w14:paraId="1FD971E0" w14:textId="77777777" w:rsidR="0046735F" w:rsidRDefault="0046735F" w:rsidP="0046735F">
      <w:pPr>
        <w:rPr>
          <w:color w:val="000000"/>
          <w:szCs w:val="24"/>
          <w:lang w:val="es-AR" w:eastAsia="es-AR"/>
        </w:rPr>
      </w:pPr>
    </w:p>
    <w:p w14:paraId="73F25286" w14:textId="77777777" w:rsidR="00EA1F80" w:rsidRDefault="00EA1F80" w:rsidP="00EA1F80">
      <w:pPr>
        <w:rPr>
          <w:color w:val="000000"/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Pr="00EA1F80">
        <w:rPr>
          <w:color w:val="000000"/>
          <w:szCs w:val="24"/>
          <w:lang w:val="es-AR" w:eastAsia="es-AR"/>
        </w:rPr>
        <w:t xml:space="preserve">Estas páginas tienen como fin movilizar a las mujeres que quieren ser madres para que se empoderen en sus trabajos, y a quienes ya lo han sido y buscan darle un giro a su carrera (o a su maternidad). Pero también a aquellos líderes interesados en contar con más mujeres en cargos de decisión, y a los hombres que ansían trabajar en equipo con sus parejas en </w:t>
      </w:r>
      <w:proofErr w:type="spellStart"/>
      <w:r w:rsidRPr="00EA1F80">
        <w:rPr>
          <w:color w:val="000000"/>
          <w:szCs w:val="24"/>
          <w:lang w:val="es-AR" w:eastAsia="es-AR"/>
        </w:rPr>
        <w:t>pos</w:t>
      </w:r>
      <w:proofErr w:type="spellEnd"/>
      <w:r w:rsidRPr="00EA1F80">
        <w:rPr>
          <w:color w:val="000000"/>
          <w:szCs w:val="24"/>
          <w:lang w:val="es-AR" w:eastAsia="es-AR"/>
        </w:rPr>
        <w:t xml:space="preserve"> del enriquecimiento mutuo.</w:t>
      </w:r>
      <w:r>
        <w:rPr>
          <w:color w:val="000000"/>
          <w:szCs w:val="24"/>
          <w:lang w:val="es-AR" w:eastAsia="es-AR"/>
        </w:rPr>
        <w:t xml:space="preserve"> La autora</w:t>
      </w:r>
      <w:r w:rsidRPr="00EA1F80">
        <w:rPr>
          <w:color w:val="000000"/>
          <w:szCs w:val="24"/>
          <w:lang w:val="es-AR" w:eastAsia="es-AR"/>
        </w:rPr>
        <w:t xml:space="preserve"> Silvina </w:t>
      </w:r>
      <w:proofErr w:type="spellStart"/>
      <w:r w:rsidRPr="00EA1F80">
        <w:rPr>
          <w:color w:val="000000"/>
          <w:szCs w:val="24"/>
          <w:lang w:val="es-AR" w:eastAsia="es-AR"/>
        </w:rPr>
        <w:t>Prekajac</w:t>
      </w:r>
      <w:proofErr w:type="spellEnd"/>
      <w:r w:rsidRPr="00EA1F80">
        <w:rPr>
          <w:color w:val="000000"/>
          <w:szCs w:val="24"/>
          <w:lang w:val="es-AR" w:eastAsia="es-AR"/>
        </w:rPr>
        <w:t xml:space="preserve"> -directora fundadora de </w:t>
      </w:r>
      <w:proofErr w:type="spellStart"/>
      <w:r w:rsidRPr="00EA1F80">
        <w:rPr>
          <w:i/>
          <w:color w:val="000000"/>
          <w:szCs w:val="24"/>
          <w:lang w:val="es-AR" w:eastAsia="es-AR"/>
        </w:rPr>
        <w:t>Giving</w:t>
      </w:r>
      <w:proofErr w:type="spellEnd"/>
      <w:r w:rsidRPr="00EA1F80">
        <w:rPr>
          <w:i/>
          <w:color w:val="000000"/>
          <w:szCs w:val="24"/>
          <w:lang w:val="es-AR" w:eastAsia="es-AR"/>
        </w:rPr>
        <w:t xml:space="preserve"> </w:t>
      </w:r>
      <w:proofErr w:type="spellStart"/>
      <w:r w:rsidRPr="00EA1F80">
        <w:rPr>
          <w:i/>
          <w:color w:val="000000"/>
          <w:szCs w:val="24"/>
          <w:lang w:val="es-AR" w:eastAsia="es-AR"/>
        </w:rPr>
        <w:t>Birth</w:t>
      </w:r>
      <w:proofErr w:type="spellEnd"/>
      <w:r w:rsidRPr="00EA1F80">
        <w:rPr>
          <w:color w:val="000000"/>
          <w:szCs w:val="24"/>
          <w:lang w:val="es-AR" w:eastAsia="es-AR"/>
        </w:rPr>
        <w:t>, la primera consultora</w:t>
      </w:r>
      <w:r>
        <w:rPr>
          <w:color w:val="000000"/>
          <w:szCs w:val="24"/>
          <w:lang w:val="es-AR" w:eastAsia="es-AR"/>
        </w:rPr>
        <w:t xml:space="preserve"> </w:t>
      </w:r>
      <w:r w:rsidRPr="00EA1F80">
        <w:rPr>
          <w:color w:val="000000"/>
          <w:szCs w:val="24"/>
          <w:lang w:val="es-AR" w:eastAsia="es-AR"/>
        </w:rPr>
        <w:t>argentina sobre el tema- brinda herramientas y soluciones para aspirar al máximo</w:t>
      </w:r>
      <w:r>
        <w:rPr>
          <w:color w:val="000000"/>
          <w:szCs w:val="24"/>
          <w:lang w:val="es-AR" w:eastAsia="es-AR"/>
        </w:rPr>
        <w:t xml:space="preserve"> </w:t>
      </w:r>
      <w:r w:rsidRPr="00EA1F80">
        <w:rPr>
          <w:color w:val="000000"/>
          <w:szCs w:val="24"/>
          <w:lang w:val="es-AR" w:eastAsia="es-AR"/>
        </w:rPr>
        <w:t>potencial de desarrollo profesional sin tener que resignar el deseo de ser madre.</w:t>
      </w:r>
    </w:p>
    <w:p w14:paraId="3254C8B4" w14:textId="77777777" w:rsidR="00EA1F80" w:rsidRPr="00EA1F80" w:rsidRDefault="00EA1F80" w:rsidP="00EA1F80">
      <w:pPr>
        <w:rPr>
          <w:color w:val="000000"/>
          <w:szCs w:val="24"/>
          <w:lang w:val="es-AR" w:eastAsia="es-AR"/>
        </w:rPr>
      </w:pPr>
    </w:p>
    <w:p w14:paraId="79A47C20" w14:textId="77777777" w:rsidR="007212E6" w:rsidRPr="007212E6" w:rsidRDefault="00EA1F80" w:rsidP="00EA1F80">
      <w:pPr>
        <w:rPr>
          <w:szCs w:val="24"/>
          <w:lang w:val="es-AR" w:eastAsia="es-AR"/>
        </w:rPr>
      </w:pPr>
      <w:r>
        <w:rPr>
          <w:color w:val="000000"/>
          <w:szCs w:val="24"/>
          <w:lang w:val="es-AR" w:eastAsia="es-AR"/>
        </w:rPr>
        <w:tab/>
      </w:r>
      <w:r w:rsidR="007212E6" w:rsidRPr="007212E6">
        <w:rPr>
          <w:color w:val="000000"/>
          <w:szCs w:val="24"/>
          <w:lang w:val="es-AR" w:eastAsia="es-AR"/>
        </w:rPr>
        <w:t xml:space="preserve">Por lo expuesto, señor </w:t>
      </w:r>
      <w:proofErr w:type="gramStart"/>
      <w:r w:rsidR="007212E6" w:rsidRPr="007212E6">
        <w:rPr>
          <w:color w:val="000000"/>
          <w:szCs w:val="24"/>
          <w:lang w:val="es-AR" w:eastAsia="es-AR"/>
        </w:rPr>
        <w:t>Presidente</w:t>
      </w:r>
      <w:proofErr w:type="gramEnd"/>
      <w:r w:rsidR="007212E6" w:rsidRPr="007212E6">
        <w:rPr>
          <w:color w:val="000000"/>
          <w:szCs w:val="24"/>
          <w:lang w:val="es-AR" w:eastAsia="es-AR"/>
        </w:rPr>
        <w:t xml:space="preserve">, solicitamos al cuerpo la aprobación de la presente </w:t>
      </w:r>
      <w:r w:rsidR="0046735F">
        <w:rPr>
          <w:color w:val="000000"/>
          <w:szCs w:val="24"/>
          <w:lang w:val="es-AR" w:eastAsia="es-AR"/>
        </w:rPr>
        <w:t>declaración</w:t>
      </w:r>
      <w:r w:rsidR="007212E6" w:rsidRPr="007212E6">
        <w:rPr>
          <w:color w:val="000000"/>
          <w:szCs w:val="24"/>
          <w:lang w:val="es-AR" w:eastAsia="es-AR"/>
        </w:rPr>
        <w:t>.</w:t>
      </w:r>
    </w:p>
    <w:p w14:paraId="363AD68E" w14:textId="77777777" w:rsidR="005E3C49" w:rsidRPr="00E5658D" w:rsidRDefault="005E3C49" w:rsidP="00E5658D"/>
    <w:sectPr w:rsidR="005E3C49" w:rsidRPr="00E5658D" w:rsidSect="005E3C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20163" w:code="5"/>
      <w:pgMar w:top="2977" w:right="851" w:bottom="1418" w:left="283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E351C" w14:textId="77777777" w:rsidR="00240CBC" w:rsidRDefault="00240CBC">
      <w:r>
        <w:separator/>
      </w:r>
    </w:p>
  </w:endnote>
  <w:endnote w:type="continuationSeparator" w:id="0">
    <w:p w14:paraId="203295C3" w14:textId="77777777" w:rsidR="00240CBC" w:rsidRDefault="0024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EBBB4" w14:textId="77777777" w:rsidR="00BC5375" w:rsidRDefault="00BC537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E5A1C" w14:textId="77777777" w:rsidR="00601A75" w:rsidRPr="001C19C4" w:rsidRDefault="00601A75">
    <w:pPr>
      <w:pStyle w:val="Piedepgina"/>
      <w:rPr>
        <w:color w:val="333333"/>
        <w:sz w:val="20"/>
      </w:rPr>
    </w:pPr>
    <w:bookmarkStart w:id="0" w:name="Proyecto"/>
    <w:bookmarkEnd w:id="0"/>
  </w:p>
  <w:p w14:paraId="1833BB8B" w14:textId="07314050" w:rsidR="00601A75" w:rsidRPr="001C19C4" w:rsidRDefault="00601A75">
    <w:pPr>
      <w:pStyle w:val="Piedepgina"/>
      <w:rPr>
        <w:color w:val="333333"/>
        <w:sz w:val="20"/>
      </w:rPr>
    </w:pPr>
    <w:r w:rsidRPr="001C19C4">
      <w:rPr>
        <w:color w:val="333333"/>
        <w:sz w:val="20"/>
      </w:rPr>
      <w:t xml:space="preserve">Último cambio: </w:t>
    </w:r>
    <w:r w:rsidR="00240CBC">
      <w:fldChar w:fldCharType="begin"/>
    </w:r>
    <w:r w:rsidR="00240CBC">
      <w:instrText xml:space="preserve"> SAVEDATE  \* MERGEFORMAT </w:instrText>
    </w:r>
    <w:r w:rsidR="00240CBC">
      <w:fldChar w:fldCharType="separate"/>
    </w:r>
    <w:r w:rsidR="00E8126B" w:rsidRPr="00E8126B">
      <w:rPr>
        <w:noProof/>
        <w:color w:val="333333"/>
        <w:sz w:val="20"/>
      </w:rPr>
      <w:t>18/04/2022 10:31:00</w:t>
    </w:r>
    <w:r w:rsidR="00240CBC">
      <w:rPr>
        <w:noProof/>
        <w:color w:val="333333"/>
        <w:sz w:val="20"/>
      </w:rPr>
      <w:fldChar w:fldCharType="end"/>
    </w:r>
    <w:r w:rsidRPr="001C19C4">
      <w:rPr>
        <w:color w:val="333333"/>
        <w:sz w:val="20"/>
      </w:rPr>
      <w:t xml:space="preserve">  -  Cantidad de caracteres: </w:t>
    </w:r>
    <w:r w:rsidR="00240CBC">
      <w:fldChar w:fldCharType="begin"/>
    </w:r>
    <w:r w:rsidR="00240CBC">
      <w:instrText xml:space="preserve"> NUMCHARS  \* MERGEFORMAT </w:instrText>
    </w:r>
    <w:r w:rsidR="00240CBC">
      <w:fldChar w:fldCharType="separate"/>
    </w:r>
    <w:r w:rsidR="00BC5375" w:rsidRPr="00BC5375">
      <w:rPr>
        <w:noProof/>
        <w:color w:val="333333"/>
        <w:sz w:val="20"/>
      </w:rPr>
      <w:t>7042</w:t>
    </w:r>
    <w:r w:rsidR="00240CBC">
      <w:rPr>
        <w:noProof/>
        <w:color w:val="333333"/>
        <w:sz w:val="20"/>
      </w:rPr>
      <w:fldChar w:fldCharType="end"/>
    </w:r>
    <w:r w:rsidRPr="001C19C4">
      <w:rPr>
        <w:color w:val="333333"/>
        <w:sz w:val="20"/>
      </w:rPr>
      <w:t xml:space="preserve"> - Cantidad de palabras: </w:t>
    </w:r>
    <w:r w:rsidR="00240CBC">
      <w:fldChar w:fldCharType="begin"/>
    </w:r>
    <w:r w:rsidR="00240CBC">
      <w:instrText xml:space="preserve"> NUMWORDS  \* MERGEFORMAT </w:instrText>
    </w:r>
    <w:r w:rsidR="00240CBC">
      <w:fldChar w:fldCharType="separate"/>
    </w:r>
    <w:r w:rsidR="00BC5375" w:rsidRPr="00BC5375">
      <w:rPr>
        <w:noProof/>
        <w:color w:val="333333"/>
        <w:sz w:val="20"/>
      </w:rPr>
      <w:t>1391</w:t>
    </w:r>
    <w:r w:rsidR="00240CBC">
      <w:rPr>
        <w:noProof/>
        <w:color w:val="333333"/>
        <w:sz w:val="20"/>
      </w:rPr>
      <w:fldChar w:fldCharType="end"/>
    </w:r>
  </w:p>
  <w:p w14:paraId="13AE6F08" w14:textId="77777777" w:rsidR="00601A75" w:rsidRPr="001C19C4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1C19C4">
      <w:rPr>
        <w:color w:val="333333"/>
        <w:sz w:val="20"/>
      </w:rPr>
      <w:tab/>
      <w:t>Pág.</w:t>
    </w:r>
    <w:r w:rsidRPr="001C19C4">
      <w:rPr>
        <w:color w:val="333333"/>
      </w:rPr>
      <w:t xml:space="preserve"> </w:t>
    </w:r>
    <w:r w:rsidR="00426C9E" w:rsidRPr="001C19C4">
      <w:rPr>
        <w:rStyle w:val="Nmerodepgina"/>
        <w:color w:val="333333"/>
      </w:rPr>
      <w:fldChar w:fldCharType="begin"/>
    </w:r>
    <w:r w:rsidRPr="001C19C4">
      <w:rPr>
        <w:rStyle w:val="Nmerodepgina"/>
        <w:color w:val="333333"/>
      </w:rPr>
      <w:instrText xml:space="preserve"> PAGE </w:instrText>
    </w:r>
    <w:r w:rsidR="00426C9E" w:rsidRPr="001C19C4">
      <w:rPr>
        <w:rStyle w:val="Nmerodepgina"/>
        <w:color w:val="333333"/>
      </w:rPr>
      <w:fldChar w:fldCharType="separate"/>
    </w:r>
    <w:r w:rsidR="00BC5375">
      <w:rPr>
        <w:rStyle w:val="Nmerodepgina"/>
        <w:noProof/>
        <w:color w:val="333333"/>
      </w:rPr>
      <w:t>1</w:t>
    </w:r>
    <w:r w:rsidR="00426C9E" w:rsidRPr="001C19C4">
      <w:rPr>
        <w:rStyle w:val="Nmerodepgina"/>
        <w:color w:val="333333"/>
      </w:rPr>
      <w:fldChar w:fldCharType="end"/>
    </w:r>
    <w:r w:rsidRPr="001C19C4">
      <w:rPr>
        <w:rStyle w:val="Nmerodepgina"/>
        <w:color w:val="333333"/>
      </w:rPr>
      <w:t>/</w:t>
    </w:r>
    <w:r w:rsidR="00240CBC">
      <w:fldChar w:fldCharType="begin"/>
    </w:r>
    <w:r w:rsidR="00240CBC">
      <w:instrText xml:space="preserve"> NUMPAGES  \* MERGEFORMAT </w:instrText>
    </w:r>
    <w:r w:rsidR="00240CBC">
      <w:fldChar w:fldCharType="separate"/>
    </w:r>
    <w:r w:rsidR="00BC5375" w:rsidRPr="00BC5375">
      <w:rPr>
        <w:rStyle w:val="Nmerodepgina"/>
        <w:noProof/>
        <w:color w:val="333333"/>
      </w:rPr>
      <w:t>4</w:t>
    </w:r>
    <w:r w:rsidR="00240CBC">
      <w:rPr>
        <w:rStyle w:val="Nmerodepgina"/>
        <w:noProof/>
        <w:color w:val="333333"/>
      </w:rPr>
      <w:fldChar w:fldCharType="end"/>
    </w:r>
    <w:r w:rsidRPr="001C19C4">
      <w:rPr>
        <w:rStyle w:val="Nmerodepgina"/>
        <w:color w:val="333333"/>
      </w:rPr>
      <w:t xml:space="preserve"> </w:t>
    </w:r>
  </w:p>
  <w:p w14:paraId="25E64DD7" w14:textId="77777777" w:rsidR="00601A75" w:rsidRPr="001C19C4" w:rsidRDefault="00601A75">
    <w:pPr>
      <w:pStyle w:val="Piedepgina"/>
      <w:rPr>
        <w:color w:val="333333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54171" w14:textId="77777777" w:rsidR="00BC5375" w:rsidRDefault="00BC53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9B7C5" w14:textId="77777777" w:rsidR="00240CBC" w:rsidRDefault="00240CBC">
      <w:r>
        <w:separator/>
      </w:r>
    </w:p>
  </w:footnote>
  <w:footnote w:type="continuationSeparator" w:id="0">
    <w:p w14:paraId="081435F7" w14:textId="77777777" w:rsidR="00240CBC" w:rsidRDefault="00240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39401" w14:textId="77777777" w:rsidR="00BC5375" w:rsidRDefault="00BC537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2DD08" w14:textId="77777777" w:rsidR="0033168A" w:rsidRDefault="006A2798" w:rsidP="0033168A">
    <w:pPr>
      <w:pStyle w:val="Encabezado"/>
      <w:ind w:left="-2410" w:firstLine="850"/>
      <w:jc w:val="center"/>
      <w:rPr>
        <w:i/>
        <w:sz w:val="18"/>
        <w:szCs w:val="18"/>
      </w:rPr>
    </w:pPr>
    <w:r w:rsidRPr="006A2798">
      <w:rPr>
        <w:noProof/>
        <w:lang w:val="es-AR" w:eastAsia="es-AR"/>
      </w:rPr>
      <w:drawing>
        <wp:anchor distT="0" distB="0" distL="114300" distR="114300" simplePos="0" relativeHeight="251659264" behindDoc="0" locked="0" layoutInCell="1" allowOverlap="1" wp14:anchorId="703F8873" wp14:editId="506299DD">
          <wp:simplePos x="0" y="0"/>
          <wp:positionH relativeFrom="column">
            <wp:posOffset>718185</wp:posOffset>
          </wp:positionH>
          <wp:positionV relativeFrom="paragraph">
            <wp:posOffset>-125730</wp:posOffset>
          </wp:positionV>
          <wp:extent cx="3252470" cy="1280160"/>
          <wp:effectExtent l="19050" t="0" r="5080" b="0"/>
          <wp:wrapSquare wrapText="bothSides"/>
          <wp:docPr id="2" name="0 Imagen" descr="membret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 202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252470" cy="1280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3168A">
      <w:rPr>
        <w:i/>
        <w:sz w:val="18"/>
        <w:szCs w:val="18"/>
      </w:rPr>
      <w:br/>
    </w:r>
  </w:p>
  <w:p w14:paraId="73667344" w14:textId="77777777"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9E0F8" w14:textId="77777777" w:rsidR="00BC5375" w:rsidRDefault="00BC537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C1DFC"/>
    <w:multiLevelType w:val="hybridMultilevel"/>
    <w:tmpl w:val="1256D156"/>
    <w:lvl w:ilvl="0" w:tplc="9AF076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EC53FA"/>
    <w:multiLevelType w:val="hybridMultilevel"/>
    <w:tmpl w:val="DD84D5E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7266531">
    <w:abstractNumId w:val="1"/>
  </w:num>
  <w:num w:numId="2" w16cid:durableId="2105418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760B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2BE"/>
    <w:rsid w:val="00085D07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9414B"/>
    <w:rsid w:val="001B770D"/>
    <w:rsid w:val="001C18CC"/>
    <w:rsid w:val="001C19C4"/>
    <w:rsid w:val="001D480C"/>
    <w:rsid w:val="001E0E01"/>
    <w:rsid w:val="001E5394"/>
    <w:rsid w:val="001F2924"/>
    <w:rsid w:val="001F3AFD"/>
    <w:rsid w:val="00205802"/>
    <w:rsid w:val="00205DAD"/>
    <w:rsid w:val="00223436"/>
    <w:rsid w:val="002327DE"/>
    <w:rsid w:val="00240CBC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34D6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61201"/>
    <w:rsid w:val="00395843"/>
    <w:rsid w:val="003A7311"/>
    <w:rsid w:val="003B471C"/>
    <w:rsid w:val="003D10AB"/>
    <w:rsid w:val="003D4000"/>
    <w:rsid w:val="003F1EFD"/>
    <w:rsid w:val="003F4249"/>
    <w:rsid w:val="00401C75"/>
    <w:rsid w:val="0040761B"/>
    <w:rsid w:val="00422C3F"/>
    <w:rsid w:val="00426A40"/>
    <w:rsid w:val="00426C9E"/>
    <w:rsid w:val="004354AC"/>
    <w:rsid w:val="00446E1A"/>
    <w:rsid w:val="0046735F"/>
    <w:rsid w:val="004847CA"/>
    <w:rsid w:val="004B26FF"/>
    <w:rsid w:val="004B7714"/>
    <w:rsid w:val="004C4B76"/>
    <w:rsid w:val="004D2D62"/>
    <w:rsid w:val="004D30D5"/>
    <w:rsid w:val="004D438B"/>
    <w:rsid w:val="004E235F"/>
    <w:rsid w:val="004F7DF0"/>
    <w:rsid w:val="0051012E"/>
    <w:rsid w:val="00513F08"/>
    <w:rsid w:val="005142E6"/>
    <w:rsid w:val="00522C71"/>
    <w:rsid w:val="005241CE"/>
    <w:rsid w:val="00534552"/>
    <w:rsid w:val="0053512E"/>
    <w:rsid w:val="00540D49"/>
    <w:rsid w:val="00540E5C"/>
    <w:rsid w:val="00550A79"/>
    <w:rsid w:val="00551DE0"/>
    <w:rsid w:val="005732E8"/>
    <w:rsid w:val="0057409D"/>
    <w:rsid w:val="005769D4"/>
    <w:rsid w:val="00584777"/>
    <w:rsid w:val="00587242"/>
    <w:rsid w:val="005A1232"/>
    <w:rsid w:val="005A32ED"/>
    <w:rsid w:val="005A3AA1"/>
    <w:rsid w:val="005A3DA3"/>
    <w:rsid w:val="005A4D27"/>
    <w:rsid w:val="005B0FAF"/>
    <w:rsid w:val="005B14CE"/>
    <w:rsid w:val="005B6538"/>
    <w:rsid w:val="005C37AB"/>
    <w:rsid w:val="005E3C49"/>
    <w:rsid w:val="005E5C5E"/>
    <w:rsid w:val="005F35E2"/>
    <w:rsid w:val="00601A75"/>
    <w:rsid w:val="00616F70"/>
    <w:rsid w:val="00622DE5"/>
    <w:rsid w:val="00636BE0"/>
    <w:rsid w:val="0064363E"/>
    <w:rsid w:val="006811D6"/>
    <w:rsid w:val="00690392"/>
    <w:rsid w:val="00697F98"/>
    <w:rsid w:val="006A2798"/>
    <w:rsid w:val="006A76AD"/>
    <w:rsid w:val="006C326A"/>
    <w:rsid w:val="006C40E9"/>
    <w:rsid w:val="006C4F00"/>
    <w:rsid w:val="006D3303"/>
    <w:rsid w:val="006D5CB7"/>
    <w:rsid w:val="006E3675"/>
    <w:rsid w:val="00706B8E"/>
    <w:rsid w:val="00715AF3"/>
    <w:rsid w:val="00720C1E"/>
    <w:rsid w:val="007212E6"/>
    <w:rsid w:val="00734F30"/>
    <w:rsid w:val="007410E7"/>
    <w:rsid w:val="007420D8"/>
    <w:rsid w:val="00771B54"/>
    <w:rsid w:val="007728C1"/>
    <w:rsid w:val="00777916"/>
    <w:rsid w:val="00780167"/>
    <w:rsid w:val="007850AC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B4C66"/>
    <w:rsid w:val="008C4AC3"/>
    <w:rsid w:val="00906685"/>
    <w:rsid w:val="00910E0F"/>
    <w:rsid w:val="0091690E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62A7"/>
    <w:rsid w:val="00AA02E7"/>
    <w:rsid w:val="00AA08DB"/>
    <w:rsid w:val="00AA2FEA"/>
    <w:rsid w:val="00AA5E8C"/>
    <w:rsid w:val="00AA7C22"/>
    <w:rsid w:val="00AB0A73"/>
    <w:rsid w:val="00AB5EB2"/>
    <w:rsid w:val="00AC3839"/>
    <w:rsid w:val="00AE2E8F"/>
    <w:rsid w:val="00AF5760"/>
    <w:rsid w:val="00AF6352"/>
    <w:rsid w:val="00B05649"/>
    <w:rsid w:val="00B1723C"/>
    <w:rsid w:val="00B177FE"/>
    <w:rsid w:val="00B264C1"/>
    <w:rsid w:val="00B31B65"/>
    <w:rsid w:val="00B36178"/>
    <w:rsid w:val="00B4130E"/>
    <w:rsid w:val="00B4532F"/>
    <w:rsid w:val="00B46232"/>
    <w:rsid w:val="00B85EE2"/>
    <w:rsid w:val="00BA5BDF"/>
    <w:rsid w:val="00BC5375"/>
    <w:rsid w:val="00BF2B7B"/>
    <w:rsid w:val="00BF71C2"/>
    <w:rsid w:val="00C26F53"/>
    <w:rsid w:val="00C330CB"/>
    <w:rsid w:val="00C3675D"/>
    <w:rsid w:val="00C36E9E"/>
    <w:rsid w:val="00C419C1"/>
    <w:rsid w:val="00C51E49"/>
    <w:rsid w:val="00C521F9"/>
    <w:rsid w:val="00C63351"/>
    <w:rsid w:val="00C71253"/>
    <w:rsid w:val="00C734F9"/>
    <w:rsid w:val="00C87365"/>
    <w:rsid w:val="00C93FF6"/>
    <w:rsid w:val="00CC20B0"/>
    <w:rsid w:val="00CE163F"/>
    <w:rsid w:val="00D21279"/>
    <w:rsid w:val="00D43AA2"/>
    <w:rsid w:val="00D518DB"/>
    <w:rsid w:val="00D55ECB"/>
    <w:rsid w:val="00D67721"/>
    <w:rsid w:val="00D758CE"/>
    <w:rsid w:val="00D76A86"/>
    <w:rsid w:val="00D927D4"/>
    <w:rsid w:val="00D97CF8"/>
    <w:rsid w:val="00DD2795"/>
    <w:rsid w:val="00DD4DE2"/>
    <w:rsid w:val="00DD520D"/>
    <w:rsid w:val="00DF0164"/>
    <w:rsid w:val="00DF14A9"/>
    <w:rsid w:val="00DF54AA"/>
    <w:rsid w:val="00E07D33"/>
    <w:rsid w:val="00E12909"/>
    <w:rsid w:val="00E12DDE"/>
    <w:rsid w:val="00E143B6"/>
    <w:rsid w:val="00E1760B"/>
    <w:rsid w:val="00E30CFF"/>
    <w:rsid w:val="00E55186"/>
    <w:rsid w:val="00E5658D"/>
    <w:rsid w:val="00E615F1"/>
    <w:rsid w:val="00E63146"/>
    <w:rsid w:val="00E64A1D"/>
    <w:rsid w:val="00E74920"/>
    <w:rsid w:val="00E8126B"/>
    <w:rsid w:val="00E81EE5"/>
    <w:rsid w:val="00E9079F"/>
    <w:rsid w:val="00E91F21"/>
    <w:rsid w:val="00EA1F80"/>
    <w:rsid w:val="00EB6956"/>
    <w:rsid w:val="00EE6672"/>
    <w:rsid w:val="00EF0D22"/>
    <w:rsid w:val="00F02EC1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B4F49"/>
    <w:rsid w:val="00FC691E"/>
    <w:rsid w:val="00FD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7AC4B5"/>
  <w15:docId w15:val="{E77ED6BC-D9C1-47F9-AB53-769A89BA7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843"/>
    <w:pPr>
      <w:jc w:val="both"/>
    </w:pPr>
    <w:rPr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395843"/>
    <w:pPr>
      <w:ind w:left="3686"/>
    </w:pPr>
  </w:style>
  <w:style w:type="paragraph" w:styleId="Encabezado">
    <w:name w:val="header"/>
    <w:basedOn w:val="Normal"/>
    <w:link w:val="EncabezadoCar"/>
    <w:uiPriority w:val="99"/>
    <w:rsid w:val="00395843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  <w:style w:type="paragraph" w:styleId="NormalWeb">
    <w:name w:val="Normal (Web)"/>
    <w:basedOn w:val="Normal"/>
    <w:uiPriority w:val="99"/>
    <w:semiHidden/>
    <w:unhideWhenUsed/>
    <w:rsid w:val="007212E6"/>
    <w:pPr>
      <w:spacing w:before="100" w:beforeAutospacing="1" w:after="100" w:afterAutospacing="1"/>
      <w:jc w:val="left"/>
    </w:pPr>
    <w:rPr>
      <w:szCs w:val="24"/>
      <w:lang w:val="es-AR" w:eastAsia="es-AR"/>
    </w:rPr>
  </w:style>
  <w:style w:type="character" w:customStyle="1" w:styleId="apple-tab-span">
    <w:name w:val="apple-tab-span"/>
    <w:basedOn w:val="Fuentedeprrafopredeter"/>
    <w:rsid w:val="007212E6"/>
  </w:style>
  <w:style w:type="paragraph" w:styleId="Textonotapie">
    <w:name w:val="footnote text"/>
    <w:basedOn w:val="Normal"/>
    <w:link w:val="TextonotapieCar"/>
    <w:uiPriority w:val="99"/>
    <w:semiHidden/>
    <w:unhideWhenUsed/>
    <w:rsid w:val="006A76AD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A76AD"/>
    <w:rPr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6A76AD"/>
    <w:rPr>
      <w:vertAlign w:val="superscript"/>
    </w:rPr>
  </w:style>
  <w:style w:type="paragraph" w:styleId="Prrafodelista">
    <w:name w:val="List Paragraph"/>
    <w:basedOn w:val="Normal"/>
    <w:uiPriority w:val="34"/>
    <w:qFormat/>
    <w:rsid w:val="004B26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8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bcastro\Desktop\Downloads\LegislarOffLin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4CB8FE-7641-4BEA-9202-A27C004D9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LegislarOffLine</Template>
  <TotalTime>2</TotalTime>
  <Pages>1</Pages>
  <Words>1310</Words>
  <Characters>7209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char-word count</vt:lpstr>
    </vt:vector>
  </TitlesOfParts>
  <Company>Bangho</Company>
  <LinksUpToDate>false</LinksUpToDate>
  <CharactersWithSpaces>8502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char-word count</dc:title>
  <dc:creator>pabcastro</dc:creator>
  <cp:lastModifiedBy>lucio flores</cp:lastModifiedBy>
  <cp:revision>5</cp:revision>
  <cp:lastPrinted>2020-02-28T17:24:00Z</cp:lastPrinted>
  <dcterms:created xsi:type="dcterms:W3CDTF">2022-04-18T13:22:00Z</dcterms:created>
  <dcterms:modified xsi:type="dcterms:W3CDTF">2022-04-26T15:02:00Z</dcterms:modified>
</cp:coreProperties>
</file>