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F64" w:rsidRDefault="004C5F64" w:rsidP="004C5F64">
      <w:pPr>
        <w:jc w:val="center"/>
        <w:rPr>
          <w:b/>
          <w:szCs w:val="24"/>
          <w:lang w:val="es-ES"/>
        </w:rPr>
      </w:pPr>
      <w:r>
        <w:rPr>
          <w:b/>
          <w:szCs w:val="24"/>
          <w:lang w:val="es-ES"/>
        </w:rPr>
        <w:t>PROYECTO DE RESOLUCIÓN</w:t>
      </w:r>
    </w:p>
    <w:p w:rsidR="004C5F64" w:rsidRDefault="004C5F64" w:rsidP="004C5F64">
      <w:pPr>
        <w:spacing w:before="240" w:after="240"/>
        <w:rPr>
          <w:b/>
          <w:szCs w:val="24"/>
          <w:lang w:val="es-ES"/>
        </w:rPr>
      </w:pPr>
    </w:p>
    <w:p w:rsidR="004C5F64" w:rsidRDefault="004C5F64" w:rsidP="004C5F64">
      <w:pPr>
        <w:spacing w:before="240" w:after="240" w:line="360" w:lineRule="auto"/>
        <w:rPr>
          <w:szCs w:val="24"/>
          <w:lang w:val="es-ES"/>
        </w:rPr>
      </w:pPr>
      <w:r>
        <w:rPr>
          <w:b/>
          <w:szCs w:val="24"/>
          <w:lang w:val="es-ES"/>
        </w:rPr>
        <w:t>Artículo 1°.-</w:t>
      </w:r>
      <w:r>
        <w:rPr>
          <w:szCs w:val="24"/>
          <w:lang w:val="es-ES"/>
        </w:rPr>
        <w:t xml:space="preserve"> El Poder Ejecutivo informará, a través de los organismos correspondientes, dentro de los 30 (treinta) días de recibida la presente, sobre los siguientes puntos relacionados con la situación del programa de tutorías telefónicas de apoyo escolar:</w:t>
      </w:r>
    </w:p>
    <w:p w:rsidR="004C5F64" w:rsidRDefault="004C5F64" w:rsidP="004C5F64">
      <w:pPr>
        <w:numPr>
          <w:ilvl w:val="0"/>
          <w:numId w:val="8"/>
        </w:numPr>
        <w:spacing w:before="240" w:line="360" w:lineRule="auto"/>
        <w:rPr>
          <w:szCs w:val="24"/>
          <w:lang w:val="es-ES"/>
        </w:rPr>
      </w:pPr>
      <w:r>
        <w:rPr>
          <w:szCs w:val="24"/>
          <w:lang w:val="es-ES"/>
        </w:rPr>
        <w:t>Detalle en qué consiste el Programa de Tutorías Telefónicas de Apoyo Escolar en matemáticas. Especifique a qué Subsecretaría y Dirección pertenece el Programa dentro del Ministerio de Educación. Mencione cuál es la autoridad responsable del mismo y si el programa cuenta con apoyo del Banco Interamericano de Desarrollo.</w:t>
      </w:r>
    </w:p>
    <w:p w:rsidR="004C5F64" w:rsidRDefault="004C5F64" w:rsidP="004C5F64">
      <w:pPr>
        <w:numPr>
          <w:ilvl w:val="0"/>
          <w:numId w:val="8"/>
        </w:numPr>
        <w:spacing w:line="360" w:lineRule="auto"/>
        <w:rPr>
          <w:szCs w:val="24"/>
          <w:lang w:val="es-ES"/>
        </w:rPr>
      </w:pPr>
      <w:r>
        <w:rPr>
          <w:szCs w:val="24"/>
          <w:lang w:val="es-ES"/>
        </w:rPr>
        <w:t>Especifique cuál es la articulación del programa con las escuelas de gestión estatal y si el programa incluye a escuelas de gestión privada.</w:t>
      </w:r>
    </w:p>
    <w:p w:rsidR="004C5F64" w:rsidRDefault="004C5F64" w:rsidP="004C5F64">
      <w:pPr>
        <w:numPr>
          <w:ilvl w:val="0"/>
          <w:numId w:val="8"/>
        </w:numPr>
        <w:spacing w:line="360" w:lineRule="auto"/>
        <w:rPr>
          <w:szCs w:val="24"/>
          <w:lang w:val="es-ES"/>
        </w:rPr>
      </w:pPr>
      <w:r>
        <w:rPr>
          <w:szCs w:val="24"/>
          <w:lang w:val="es-ES"/>
        </w:rPr>
        <w:t xml:space="preserve">Indique si desde el Ministerio de Educación han proporcionado datos de padres/ madres/tutores de estudiantes de entre 10 a 13 años de las escuelas de gestión estatal de la Ciudad a universidades privadas. En caso afirmativo, mencione si cuentan con autorización previa de las familias e indique si se cumplió con lo establecido en el inciso 3, artículo 8vo de la Ley N° 1.845 de Protección de Datos Personales. Adjunte la documentación </w:t>
      </w:r>
      <w:proofErr w:type="spellStart"/>
      <w:r>
        <w:rPr>
          <w:szCs w:val="24"/>
          <w:lang w:val="es-ES"/>
        </w:rPr>
        <w:t>respaldatoria</w:t>
      </w:r>
      <w:proofErr w:type="spellEnd"/>
      <w:r>
        <w:rPr>
          <w:szCs w:val="24"/>
          <w:lang w:val="es-ES"/>
        </w:rPr>
        <w:t>.</w:t>
      </w:r>
    </w:p>
    <w:p w:rsidR="004C5F64" w:rsidRDefault="004C5F64" w:rsidP="004C5F64">
      <w:pPr>
        <w:numPr>
          <w:ilvl w:val="0"/>
          <w:numId w:val="8"/>
        </w:numPr>
        <w:spacing w:line="360" w:lineRule="auto"/>
        <w:rPr>
          <w:szCs w:val="24"/>
          <w:lang w:val="es-ES"/>
        </w:rPr>
      </w:pPr>
      <w:r>
        <w:rPr>
          <w:szCs w:val="24"/>
          <w:lang w:val="es-ES"/>
        </w:rPr>
        <w:t xml:space="preserve">Detalle el criterio de selección de estudiantes para realizar los llamados, la  información que se les solicita en los mismos y qué registro se está construyendo en base a dichos datos. </w:t>
      </w:r>
    </w:p>
    <w:p w:rsidR="004C5F64" w:rsidRDefault="004C5F64" w:rsidP="004C5F64">
      <w:pPr>
        <w:numPr>
          <w:ilvl w:val="0"/>
          <w:numId w:val="8"/>
        </w:numPr>
        <w:spacing w:line="360" w:lineRule="auto"/>
        <w:rPr>
          <w:szCs w:val="24"/>
          <w:lang w:val="es-ES"/>
        </w:rPr>
      </w:pPr>
      <w:r>
        <w:rPr>
          <w:szCs w:val="24"/>
          <w:lang w:val="es-ES"/>
        </w:rPr>
        <w:t>Indique quiénes son las personas responsables de los llamados y las tutorías, si cuentan con formación docente y si se desempeñan en el Ministerio de Educación.</w:t>
      </w:r>
    </w:p>
    <w:p w:rsidR="004C5F64" w:rsidRDefault="004C5F64" w:rsidP="004C5F64">
      <w:pPr>
        <w:numPr>
          <w:ilvl w:val="0"/>
          <w:numId w:val="8"/>
        </w:numPr>
        <w:spacing w:line="360" w:lineRule="auto"/>
        <w:rPr>
          <w:szCs w:val="24"/>
          <w:lang w:val="es-ES"/>
        </w:rPr>
      </w:pPr>
      <w:r>
        <w:rPr>
          <w:szCs w:val="24"/>
          <w:lang w:val="es-ES"/>
        </w:rPr>
        <w:t>Detalle las acciones llevadas adelante por los/as tutores, de haber sucedido intervenciones por parte de establecimientos educativos no pertenecientes al Ministerio de Educación de la Ciudad.</w:t>
      </w:r>
    </w:p>
    <w:p w:rsidR="004C5F64" w:rsidRDefault="004C5F64" w:rsidP="004C5F64">
      <w:pPr>
        <w:numPr>
          <w:ilvl w:val="0"/>
          <w:numId w:val="8"/>
        </w:numPr>
        <w:spacing w:line="360" w:lineRule="auto"/>
        <w:rPr>
          <w:szCs w:val="24"/>
          <w:lang w:val="es-ES"/>
        </w:rPr>
      </w:pPr>
      <w:r>
        <w:rPr>
          <w:szCs w:val="24"/>
          <w:lang w:val="es-ES"/>
        </w:rPr>
        <w:t>Especifique si existe un convenio del Ministerio de Educación con universidades privadas  para implementar el Programa de Tutorías Telefónicas de Apoyo Escolar. Remita copias de los mismos, e informe si la Universidad Torcuato Di Tella desempeña alguna tarea en el programa mencionado.</w:t>
      </w:r>
    </w:p>
    <w:p w:rsidR="004C5F64" w:rsidRDefault="004C5F64" w:rsidP="004C5F64">
      <w:pPr>
        <w:numPr>
          <w:ilvl w:val="0"/>
          <w:numId w:val="8"/>
        </w:numPr>
        <w:spacing w:after="240" w:line="360" w:lineRule="auto"/>
        <w:rPr>
          <w:szCs w:val="24"/>
          <w:lang w:val="es-ES"/>
        </w:rPr>
      </w:pPr>
      <w:r>
        <w:rPr>
          <w:szCs w:val="24"/>
          <w:lang w:val="es-ES"/>
        </w:rPr>
        <w:t>Informe el presupuesto estimado a destinar  en el desarrollo de dicho programa.</w:t>
      </w:r>
    </w:p>
    <w:p w:rsidR="004C5F64" w:rsidRDefault="004C5F64" w:rsidP="004C5F64">
      <w:pPr>
        <w:spacing w:before="240" w:after="240" w:line="360" w:lineRule="auto"/>
        <w:rPr>
          <w:szCs w:val="24"/>
          <w:lang w:val="es-ES"/>
        </w:rPr>
      </w:pPr>
      <w:r>
        <w:rPr>
          <w:b/>
          <w:szCs w:val="24"/>
          <w:lang w:val="es-ES"/>
        </w:rPr>
        <w:t>Artículo 2°.-</w:t>
      </w:r>
      <w:r>
        <w:rPr>
          <w:szCs w:val="24"/>
          <w:lang w:val="es-ES"/>
        </w:rPr>
        <w:t xml:space="preserve"> Comuníquese, etc.</w:t>
      </w:r>
    </w:p>
    <w:p w:rsidR="004C5F64" w:rsidRDefault="004C5F64" w:rsidP="004C5F64">
      <w:pPr>
        <w:spacing w:before="240" w:after="240" w:line="360" w:lineRule="auto"/>
        <w:jc w:val="center"/>
        <w:rPr>
          <w:b/>
          <w:szCs w:val="24"/>
          <w:lang w:val="es-ES"/>
        </w:rPr>
      </w:pPr>
      <w:r>
        <w:rPr>
          <w:lang w:val="es-ES"/>
        </w:rPr>
        <w:br w:type="page"/>
      </w:r>
      <w:r>
        <w:rPr>
          <w:b/>
          <w:szCs w:val="24"/>
          <w:lang w:val="es-ES"/>
        </w:rPr>
        <w:lastRenderedPageBreak/>
        <w:t>FUNDAMENTOS</w:t>
      </w:r>
    </w:p>
    <w:p w:rsidR="004C5F64" w:rsidRDefault="004C5F64" w:rsidP="004C5F64">
      <w:pPr>
        <w:jc w:val="center"/>
        <w:rPr>
          <w:b/>
          <w:szCs w:val="24"/>
          <w:lang w:val="es-ES"/>
        </w:rPr>
      </w:pPr>
    </w:p>
    <w:p w:rsidR="004C5F64" w:rsidRDefault="004C5F64" w:rsidP="004C5F64">
      <w:pPr>
        <w:spacing w:before="200" w:after="200"/>
        <w:rPr>
          <w:szCs w:val="24"/>
          <w:lang w:val="es-ES"/>
        </w:rPr>
      </w:pPr>
      <w:r>
        <w:rPr>
          <w:szCs w:val="24"/>
          <w:lang w:val="es-ES"/>
        </w:rPr>
        <w:t>Sr. Presidente:</w:t>
      </w:r>
    </w:p>
    <w:p w:rsidR="004C5F64" w:rsidRDefault="004C5F64" w:rsidP="004C5F64">
      <w:pPr>
        <w:spacing w:before="200" w:after="200" w:line="360" w:lineRule="auto"/>
        <w:ind w:firstLine="720"/>
        <w:rPr>
          <w:szCs w:val="24"/>
          <w:lang w:val="es-ES"/>
        </w:rPr>
      </w:pPr>
      <w:r>
        <w:rPr>
          <w:szCs w:val="24"/>
          <w:lang w:val="es-ES"/>
        </w:rPr>
        <w:t>En el día de ayer, 26 de abril de 2022, a través de comunicaciones con la comunidad educativa, tomamos conocimiento de la existencia del Programa de Tutorías Telefónicas de Apoyo Escolar en Matemática. Asimismo, se publicó en el medio gráfico Tiempo Argentino, una nota titulada “</w:t>
      </w:r>
      <w:r>
        <w:rPr>
          <w:i/>
          <w:szCs w:val="24"/>
          <w:lang w:val="es-ES"/>
        </w:rPr>
        <w:t>Una universidad privada llama por teléfono a estudiantes de escuelas públicas de CABA para ofrecer apoyo escolar</w:t>
      </w:r>
      <w:r>
        <w:rPr>
          <w:szCs w:val="24"/>
          <w:lang w:val="es-ES"/>
        </w:rPr>
        <w:t>”. Observamos con preocupación que en nombre del Ministerio de Educación la universidad privada Torcuato Di Tella, se comunicó telefónicamente con los padres/madres/tutores de niños/as con el objetivo de ofrecerles participar del programa. Previo a eso, se le realiza una serie de preguntas a los/as estudiantes para evaluar si realmente necesitan apoyo escolar en el marco del programa mencionado.</w:t>
      </w:r>
    </w:p>
    <w:p w:rsidR="004C5F64" w:rsidRDefault="004C5F64" w:rsidP="004C5F64">
      <w:pPr>
        <w:spacing w:before="200" w:after="200" w:line="360" w:lineRule="auto"/>
        <w:ind w:firstLine="720"/>
        <w:rPr>
          <w:szCs w:val="24"/>
          <w:lang w:val="es-ES"/>
        </w:rPr>
      </w:pPr>
      <w:r>
        <w:rPr>
          <w:szCs w:val="24"/>
          <w:lang w:val="es-ES"/>
        </w:rPr>
        <w:t xml:space="preserve">El mensaje enviado a las familias por </w:t>
      </w:r>
      <w:proofErr w:type="spellStart"/>
      <w:r>
        <w:rPr>
          <w:szCs w:val="24"/>
          <w:lang w:val="es-ES"/>
        </w:rPr>
        <w:t>whatsapp</w:t>
      </w:r>
      <w:proofErr w:type="spellEnd"/>
      <w:r>
        <w:rPr>
          <w:szCs w:val="24"/>
          <w:lang w:val="es-ES"/>
        </w:rPr>
        <w:t xml:space="preserve"> dice lo siguiente: “</w:t>
      </w:r>
      <w:r>
        <w:rPr>
          <w:i/>
          <w:szCs w:val="24"/>
          <w:lang w:val="es-ES"/>
        </w:rPr>
        <w:t xml:space="preserve">Buenas tardes, mi nombre es Verónica Ponce, me estoy contactando ya que el Ministerio de Educación de la Ciudad ha puesto en marcha el ‘Programa de Tutorías Telefónicas’ de Apoyo escolar en matemática para los alumnos entre 10 a 13 años de las escuelas públicas de la Ciudad. El objetivo del Apoyo escolar es fortalecer los aprendizajes que presentan mayores dificultades en matemáticas. Me estaré contactando vía telefónica en el día de hoy para invitar a su hijo a participar del proyecto (...) Para mayor información le dejo este link sobre el programa: </w:t>
      </w:r>
      <w:hyperlink r:id="rId9" w:history="1">
        <w:r>
          <w:rPr>
            <w:rStyle w:val="Hipervnculo"/>
            <w:i/>
            <w:color w:val="1155CC"/>
            <w:szCs w:val="24"/>
            <w:lang w:val="es-ES"/>
          </w:rPr>
          <w:t>https://www.utdt.edu/ver_evento_agenda.php?id_evento_agenda=</w:t>
        </w:r>
      </w:hyperlink>
      <w:r>
        <w:rPr>
          <w:szCs w:val="24"/>
          <w:lang w:val="es-ES"/>
        </w:rPr>
        <w:t xml:space="preserve">”. Asimismo, una vez ofrecido el programa, las familias explican que se comunicaron telefónicamente y realizaron evaluaciones telefónicas para determinar la participación o no de ese/a estudiante en el programa. </w:t>
      </w:r>
    </w:p>
    <w:p w:rsidR="004C5F64" w:rsidRDefault="004C5F64" w:rsidP="004C5F64">
      <w:pPr>
        <w:spacing w:before="200" w:after="200" w:line="360" w:lineRule="auto"/>
        <w:ind w:firstLine="720"/>
        <w:rPr>
          <w:color w:val="252B2D"/>
          <w:szCs w:val="24"/>
          <w:lang w:val="es-ES"/>
        </w:rPr>
      </w:pPr>
      <w:r>
        <w:rPr>
          <w:color w:val="252B2D"/>
          <w:szCs w:val="24"/>
          <w:lang w:val="es-ES"/>
        </w:rPr>
        <w:t>Hasta el día de ayer, el sitio web oficial de la universidad, subrayaba: “</w:t>
      </w:r>
      <w:r>
        <w:rPr>
          <w:i/>
          <w:color w:val="252B2D"/>
          <w:szCs w:val="24"/>
          <w:lang w:val="es-ES"/>
        </w:rPr>
        <w:t>Las tutorías propuestas se desarrollan a lo largo de 8 semanas y la participación de las familias es opcional. Semanalmente el padre/ madre o tutor recibe una comunicación vía WhatsApp con propuestas de actividades y desafíos matemáticos para trabajar con los niños/as de 10 a 13 años. De manera complementaria, el tutor se contacta- en un día y horario acordado previamente, para trabajar a partir de dichos mensajes los distintos contenidos considerados fundamentales, profundizando en aquellos que presenten mayor dificultad para cada estudiante</w:t>
      </w:r>
      <w:r>
        <w:rPr>
          <w:color w:val="252B2D"/>
          <w:szCs w:val="24"/>
          <w:lang w:val="es-ES"/>
        </w:rPr>
        <w:t xml:space="preserve">”. Sin embargo, al día de la fecha ya no puede encontrarse la mencionada información en el sitio oficial. </w:t>
      </w:r>
    </w:p>
    <w:p w:rsidR="004C5F64" w:rsidRDefault="004C5F64" w:rsidP="004C5F64">
      <w:pPr>
        <w:spacing w:before="200" w:after="200" w:line="360" w:lineRule="auto"/>
        <w:ind w:firstLine="720"/>
        <w:rPr>
          <w:szCs w:val="24"/>
          <w:lang w:val="es-ES"/>
        </w:rPr>
      </w:pPr>
    </w:p>
    <w:p w:rsidR="004C5F64" w:rsidRDefault="004C5F64" w:rsidP="004C5F64">
      <w:pPr>
        <w:spacing w:before="200" w:after="200" w:line="360" w:lineRule="auto"/>
        <w:ind w:firstLine="720"/>
        <w:rPr>
          <w:szCs w:val="24"/>
          <w:lang w:val="es-ES"/>
        </w:rPr>
      </w:pPr>
      <w:r>
        <w:rPr>
          <w:szCs w:val="24"/>
          <w:lang w:val="es-ES"/>
        </w:rPr>
        <w:lastRenderedPageBreak/>
        <w:t xml:space="preserve">Esta situación resulta preocupante por varios motivos. En primer lugar, la participación de al menos una universidad privada en el programa que posee los datos de contacto de estudiantes de escuelas de gestión estatal y que durante los llamados se releve información sobre el desempeño escolar. En segundo lugar, el abordaje pedagógico que se plantea, debido a que en un cuestionario telefónico de quince minutos, la tutora determina la necesidad del apoyo escolar. No se cuenta con información sobre los perfiles de quienes llevan a cabo esta tarea, si cuentan con formación docente y se desempeñan como docentes actualmente y si dependen del Ministerio de Educación. Tampoco sobre cuál es la articulación con las instituciones educativas a las que asisten los/as estudiantes, entendiendo que son las mismas las que acompañan las trayectorias escolares de cada estudiante y definen las estrategias más adecuadas para hacerlo. En tercer lugar, la falta de información respecto a qué es lo que van a hacer desde la Universidad Torcuato Di Tella con toda la información relevada en relación a los/as estudiantes y su situación académica. </w:t>
      </w:r>
    </w:p>
    <w:p w:rsidR="004C5F64" w:rsidRDefault="004C5F64" w:rsidP="004C5F64">
      <w:pPr>
        <w:shd w:val="clear" w:color="auto" w:fill="FFFFFF"/>
        <w:spacing w:before="240" w:after="240" w:line="360" w:lineRule="auto"/>
        <w:ind w:firstLine="720"/>
        <w:rPr>
          <w:szCs w:val="24"/>
          <w:highlight w:val="white"/>
          <w:lang w:val="es-ES"/>
        </w:rPr>
      </w:pPr>
      <w:r>
        <w:rPr>
          <w:szCs w:val="24"/>
          <w:highlight w:val="white"/>
          <w:lang w:val="es-ES"/>
        </w:rPr>
        <w:t xml:space="preserve">Las trayectorias educativas y escolares de estudiantes de los niveles obligatorios se enmarcan en condiciones particulares. En contextos sociales donde las políticas públicas no favorecen el derecho a la educación, las trayectorias educativas se ven obstaculizadas y se advierte sobre la necesidad desde el Estado –como garante de derechos- de fortalecer el acompañamiento de las mismas. Ese acompañamiento debe realizarse en el marco del trabajo con los/as docentes, dentro de la escuela, fortaleciendo el vínculo con las familias así como los programas existentes en el Ministerio de Educación, tales como promotoras educativas, red de apoyo escolar, etc. Sin embargo, el Gobierno de la Ciudad desde el año 2007 avanza en propuestas educativas tendientes a la privatización de la educación, en donde instituciones educativas privadas y organizaciones no gubernamentales o de la sociedad civil, son convocadas a llevar a cabo acciones que deberían implementarse en el marco de las escuelas o programas existentes del Ministerio de Educación. </w:t>
      </w:r>
    </w:p>
    <w:p w:rsidR="004C5F64" w:rsidRDefault="004C5F64" w:rsidP="004C5F64">
      <w:pPr>
        <w:shd w:val="clear" w:color="auto" w:fill="FFFFFF"/>
        <w:spacing w:before="240" w:after="240" w:line="360" w:lineRule="auto"/>
        <w:ind w:firstLine="720"/>
        <w:rPr>
          <w:szCs w:val="24"/>
          <w:lang w:val="es-ES"/>
        </w:rPr>
      </w:pPr>
      <w:r>
        <w:rPr>
          <w:szCs w:val="24"/>
          <w:lang w:val="es-ES"/>
        </w:rPr>
        <w:t>Es por todo lo anteriormente expuesto que solicito el acompañamiento de la presente resolución.</w:t>
      </w:r>
    </w:p>
    <w:p w:rsidR="004C5F64" w:rsidRDefault="004C5F64" w:rsidP="004C5F64">
      <w:pPr>
        <w:shd w:val="clear" w:color="auto" w:fill="FFFFFF"/>
        <w:spacing w:before="240" w:after="240" w:line="360" w:lineRule="auto"/>
        <w:ind w:firstLine="720"/>
        <w:rPr>
          <w:szCs w:val="24"/>
          <w:highlight w:val="white"/>
          <w:lang w:val="es-ES"/>
        </w:rPr>
      </w:pPr>
    </w:p>
    <w:p w:rsidR="004C5F64" w:rsidRDefault="004C5F64" w:rsidP="004C5F64">
      <w:pPr>
        <w:rPr>
          <w:rFonts w:ascii="Arial" w:eastAsia="Arial" w:hAnsi="Arial" w:cs="Arial"/>
          <w:sz w:val="22"/>
          <w:szCs w:val="22"/>
          <w:lang w:val="es-ES"/>
        </w:rPr>
      </w:pPr>
      <w:bookmarkStart w:id="0" w:name="_GoBack"/>
      <w:bookmarkEnd w:id="0"/>
    </w:p>
    <w:p w:rsidR="005E3C49" w:rsidRPr="004C5F64" w:rsidRDefault="005E3C49" w:rsidP="004C5F64">
      <w:pPr>
        <w:rPr>
          <w:lang w:val="es-ES"/>
        </w:rPr>
      </w:pPr>
    </w:p>
    <w:sectPr w:rsidR="005E3C49" w:rsidRPr="004C5F64" w:rsidSect="00BA7556">
      <w:headerReference w:type="even" r:id="rId10"/>
      <w:headerReference w:type="default" r:id="rId11"/>
      <w:footerReference w:type="even" r:id="rId12"/>
      <w:footerReference w:type="default" r:id="rId13"/>
      <w:headerReference w:type="first" r:id="rId14"/>
      <w:footerReference w:type="first" r:id="rId15"/>
      <w:pgSz w:w="12242" w:h="20163" w:code="5"/>
      <w:pgMar w:top="2520"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BF2" w:rsidRDefault="00190BF2">
      <w:r>
        <w:separator/>
      </w:r>
    </w:p>
  </w:endnote>
  <w:endnote w:type="continuationSeparator" w:id="0">
    <w:p w:rsidR="00190BF2" w:rsidRDefault="00190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1C19C4" w:rsidRDefault="00601A75">
    <w:pPr>
      <w:pStyle w:val="Piedepgina"/>
      <w:rPr>
        <w:color w:val="333333"/>
        <w:sz w:val="20"/>
      </w:rPr>
    </w:pPr>
    <w:bookmarkStart w:id="1" w:name="Proyecto"/>
    <w:bookmarkEnd w:id="1"/>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C5F64" w:rsidRPr="004C5F64">
        <w:rPr>
          <w:noProof/>
          <w:color w:val="333333"/>
          <w:sz w:val="20"/>
        </w:rPr>
        <w:t>21/04/2022 16:14:00</w:t>
      </w:r>
    </w:fldSimple>
    <w:r w:rsidRPr="001C19C4">
      <w:rPr>
        <w:color w:val="333333"/>
        <w:sz w:val="20"/>
      </w:rPr>
      <w:t xml:space="preserve">  -  Cantidad de caracteres: </w:t>
    </w:r>
    <w:fldSimple w:instr=" NUMCHARS  \* MERGEFORMAT ">
      <w:r w:rsidR="004C5F64" w:rsidRPr="004C5F64">
        <w:rPr>
          <w:noProof/>
          <w:color w:val="333333"/>
          <w:sz w:val="20"/>
        </w:rPr>
        <w:t>5816</w:t>
      </w:r>
    </w:fldSimple>
    <w:r w:rsidRPr="001C19C4">
      <w:rPr>
        <w:color w:val="333333"/>
        <w:sz w:val="20"/>
      </w:rPr>
      <w:t xml:space="preserve"> - Cantidad de palabras: </w:t>
    </w:r>
    <w:fldSimple w:instr=" NUMWORDS  \* MERGEFORMAT ">
      <w:r w:rsidR="004C5F64" w:rsidRPr="004C5F64">
        <w:rPr>
          <w:noProof/>
          <w:color w:val="333333"/>
          <w:sz w:val="20"/>
        </w:rPr>
        <w:t>1055</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C04F8C" w:rsidRPr="001C19C4">
      <w:rPr>
        <w:rStyle w:val="Nmerodepgina"/>
        <w:color w:val="333333"/>
      </w:rPr>
      <w:fldChar w:fldCharType="begin"/>
    </w:r>
    <w:r w:rsidRPr="001C19C4">
      <w:rPr>
        <w:rStyle w:val="Nmerodepgina"/>
        <w:color w:val="333333"/>
      </w:rPr>
      <w:instrText xml:space="preserve"> PAGE </w:instrText>
    </w:r>
    <w:r w:rsidR="00C04F8C" w:rsidRPr="001C19C4">
      <w:rPr>
        <w:rStyle w:val="Nmerodepgina"/>
        <w:color w:val="333333"/>
      </w:rPr>
      <w:fldChar w:fldCharType="separate"/>
    </w:r>
    <w:r w:rsidR="004C5F64">
      <w:rPr>
        <w:rStyle w:val="Nmerodepgina"/>
        <w:noProof/>
        <w:color w:val="333333"/>
      </w:rPr>
      <w:t>2</w:t>
    </w:r>
    <w:r w:rsidR="00C04F8C" w:rsidRPr="001C19C4">
      <w:rPr>
        <w:rStyle w:val="Nmerodepgina"/>
        <w:color w:val="333333"/>
      </w:rPr>
      <w:fldChar w:fldCharType="end"/>
    </w:r>
    <w:r w:rsidRPr="001C19C4">
      <w:rPr>
        <w:rStyle w:val="Nmerodepgina"/>
        <w:color w:val="333333"/>
      </w:rPr>
      <w:t>/</w:t>
    </w:r>
    <w:fldSimple w:instr=" NUMPAGES  \* MERGEFORMAT ">
      <w:r w:rsidR="004C5F64" w:rsidRPr="004C5F64">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BF2" w:rsidRDefault="00190BF2">
      <w:r>
        <w:separator/>
      </w:r>
    </w:p>
  </w:footnote>
  <w:footnote w:type="continuationSeparator" w:id="0">
    <w:p w:rsidR="00190BF2" w:rsidRDefault="00190B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E5658D" w:rsidP="0033168A">
    <w:pPr>
      <w:pStyle w:val="Encabezado"/>
      <w:ind w:left="-2410" w:firstLine="850"/>
      <w:jc w:val="center"/>
      <w:rPr>
        <w:i/>
        <w:sz w:val="18"/>
        <w:szCs w:val="18"/>
      </w:rPr>
    </w:pPr>
    <w:r>
      <w:rPr>
        <w:noProof/>
        <w:lang w:val="es-US" w:eastAsia="es-US"/>
      </w:rPr>
      <w:drawing>
        <wp:inline distT="0" distB="0" distL="0" distR="0" wp14:anchorId="45365B35" wp14:editId="5155E58E">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58D" w:rsidRDefault="00E5658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C3ADF"/>
    <w:multiLevelType w:val="multilevel"/>
    <w:tmpl w:val="5F3CE7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2C975199"/>
    <w:multiLevelType w:val="multilevel"/>
    <w:tmpl w:val="50FE9F8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47752616"/>
    <w:multiLevelType w:val="multilevel"/>
    <w:tmpl w:val="9AA899D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
    <w:nsid w:val="47FD0591"/>
    <w:multiLevelType w:val="multilevel"/>
    <w:tmpl w:val="94C6D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nsid w:val="4C395F47"/>
    <w:multiLevelType w:val="multilevel"/>
    <w:tmpl w:val="06007B16"/>
    <w:lvl w:ilvl="0">
      <w:start w:val="1"/>
      <w:numFmt w:val="decimal"/>
      <w:lvlText w:val="%1."/>
      <w:lvlJc w:val="left"/>
      <w:pPr>
        <w:ind w:left="720" w:hanging="360"/>
      </w:pPr>
      <w:rPr>
        <w:sz w:val="22"/>
        <w:szCs w:val="22"/>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5DF727BE"/>
    <w:multiLevelType w:val="multilevel"/>
    <w:tmpl w:val="C2F6E33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67B26CB2"/>
    <w:multiLevelType w:val="multilevel"/>
    <w:tmpl w:val="797AAA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nsid w:val="74F24371"/>
    <w:multiLevelType w:val="multilevel"/>
    <w:tmpl w:val="367203F8"/>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abstractNumId w:val="3"/>
  </w:num>
  <w:num w:numId="2">
    <w:abstractNumId w:val="1"/>
  </w:num>
  <w:num w:numId="3">
    <w:abstractNumId w:val="6"/>
  </w:num>
  <w:num w:numId="4">
    <w:abstractNumId w:val="7"/>
  </w:num>
  <w:num w:numId="5">
    <w:abstractNumId w:val="4"/>
  </w:num>
  <w:num w:numId="6">
    <w:abstractNumId w:val="5"/>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3FC3"/>
    <w:rsid w:val="00026430"/>
    <w:rsid w:val="00030DF5"/>
    <w:rsid w:val="0003615C"/>
    <w:rsid w:val="000376AB"/>
    <w:rsid w:val="00043882"/>
    <w:rsid w:val="00062864"/>
    <w:rsid w:val="00067370"/>
    <w:rsid w:val="000709D1"/>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24C3"/>
    <w:rsid w:val="00145948"/>
    <w:rsid w:val="00155C7C"/>
    <w:rsid w:val="00160A2A"/>
    <w:rsid w:val="001614A7"/>
    <w:rsid w:val="00190BF2"/>
    <w:rsid w:val="0019414B"/>
    <w:rsid w:val="001B770D"/>
    <w:rsid w:val="001C18CC"/>
    <w:rsid w:val="001C19C4"/>
    <w:rsid w:val="001D480C"/>
    <w:rsid w:val="001D5274"/>
    <w:rsid w:val="001E0E01"/>
    <w:rsid w:val="001E5394"/>
    <w:rsid w:val="001F2924"/>
    <w:rsid w:val="001F3AFD"/>
    <w:rsid w:val="00205802"/>
    <w:rsid w:val="00205DAD"/>
    <w:rsid w:val="00223436"/>
    <w:rsid w:val="002327DE"/>
    <w:rsid w:val="00233DD3"/>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E7E"/>
    <w:rsid w:val="00340F54"/>
    <w:rsid w:val="0034475C"/>
    <w:rsid w:val="0035681D"/>
    <w:rsid w:val="00361201"/>
    <w:rsid w:val="00391D25"/>
    <w:rsid w:val="00395843"/>
    <w:rsid w:val="003A3FC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C5F64"/>
    <w:rsid w:val="004D2D62"/>
    <w:rsid w:val="004D30D5"/>
    <w:rsid w:val="004D438B"/>
    <w:rsid w:val="004E235F"/>
    <w:rsid w:val="004F5201"/>
    <w:rsid w:val="0051012E"/>
    <w:rsid w:val="00512B88"/>
    <w:rsid w:val="005142E6"/>
    <w:rsid w:val="00522C71"/>
    <w:rsid w:val="005241CE"/>
    <w:rsid w:val="00534552"/>
    <w:rsid w:val="00540D49"/>
    <w:rsid w:val="00540E5C"/>
    <w:rsid w:val="00550A79"/>
    <w:rsid w:val="00551DE0"/>
    <w:rsid w:val="0057409D"/>
    <w:rsid w:val="005769D4"/>
    <w:rsid w:val="00583710"/>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552F0"/>
    <w:rsid w:val="006811D6"/>
    <w:rsid w:val="00690392"/>
    <w:rsid w:val="00697F98"/>
    <w:rsid w:val="006C326A"/>
    <w:rsid w:val="006C40E9"/>
    <w:rsid w:val="006D3303"/>
    <w:rsid w:val="006D5CB7"/>
    <w:rsid w:val="006E3675"/>
    <w:rsid w:val="00706B8E"/>
    <w:rsid w:val="00715AF3"/>
    <w:rsid w:val="007162A7"/>
    <w:rsid w:val="00720C1E"/>
    <w:rsid w:val="00734F30"/>
    <w:rsid w:val="007410E7"/>
    <w:rsid w:val="007420D8"/>
    <w:rsid w:val="00771B54"/>
    <w:rsid w:val="007728C1"/>
    <w:rsid w:val="00777916"/>
    <w:rsid w:val="00780167"/>
    <w:rsid w:val="007819FD"/>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B712E"/>
    <w:rsid w:val="009C20D3"/>
    <w:rsid w:val="009D750E"/>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1C38"/>
    <w:rsid w:val="00A75EED"/>
    <w:rsid w:val="00A7779B"/>
    <w:rsid w:val="00A878E2"/>
    <w:rsid w:val="00A962A7"/>
    <w:rsid w:val="00AA08DB"/>
    <w:rsid w:val="00AA2FEA"/>
    <w:rsid w:val="00AA7C22"/>
    <w:rsid w:val="00AB0A73"/>
    <w:rsid w:val="00AB5EB2"/>
    <w:rsid w:val="00AC3839"/>
    <w:rsid w:val="00AD6169"/>
    <w:rsid w:val="00AE2E8F"/>
    <w:rsid w:val="00AF5760"/>
    <w:rsid w:val="00AF6352"/>
    <w:rsid w:val="00B05649"/>
    <w:rsid w:val="00B1723C"/>
    <w:rsid w:val="00B177FE"/>
    <w:rsid w:val="00B264C1"/>
    <w:rsid w:val="00B31B65"/>
    <w:rsid w:val="00B36178"/>
    <w:rsid w:val="00B4532F"/>
    <w:rsid w:val="00B46232"/>
    <w:rsid w:val="00B85EE2"/>
    <w:rsid w:val="00BA7556"/>
    <w:rsid w:val="00BF2B7B"/>
    <w:rsid w:val="00BF71C2"/>
    <w:rsid w:val="00C04F8C"/>
    <w:rsid w:val="00C26F53"/>
    <w:rsid w:val="00C330CB"/>
    <w:rsid w:val="00C3675D"/>
    <w:rsid w:val="00C419C1"/>
    <w:rsid w:val="00C51E49"/>
    <w:rsid w:val="00C521F9"/>
    <w:rsid w:val="00C63351"/>
    <w:rsid w:val="00C71253"/>
    <w:rsid w:val="00C734F9"/>
    <w:rsid w:val="00C87365"/>
    <w:rsid w:val="00C93FF6"/>
    <w:rsid w:val="00CC20B0"/>
    <w:rsid w:val="00CE163F"/>
    <w:rsid w:val="00D15B86"/>
    <w:rsid w:val="00D21279"/>
    <w:rsid w:val="00D2474D"/>
    <w:rsid w:val="00D43AA2"/>
    <w:rsid w:val="00D518DB"/>
    <w:rsid w:val="00D55ECB"/>
    <w:rsid w:val="00D65C19"/>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08A1"/>
    <w:rsid w:val="00E615F1"/>
    <w:rsid w:val="00E63146"/>
    <w:rsid w:val="00E64A1D"/>
    <w:rsid w:val="00E74920"/>
    <w:rsid w:val="00E81EE5"/>
    <w:rsid w:val="00E91F21"/>
    <w:rsid w:val="00EB6956"/>
    <w:rsid w:val="00EC643D"/>
    <w:rsid w:val="00EE6672"/>
    <w:rsid w:val="00EF0D22"/>
    <w:rsid w:val="00F13C69"/>
    <w:rsid w:val="00F41DF6"/>
    <w:rsid w:val="00F52245"/>
    <w:rsid w:val="00F5569F"/>
    <w:rsid w:val="00F60308"/>
    <w:rsid w:val="00F640D0"/>
    <w:rsid w:val="00F75389"/>
    <w:rsid w:val="00F903E8"/>
    <w:rsid w:val="00F90477"/>
    <w:rsid w:val="00FA0C8C"/>
    <w:rsid w:val="00FB4F49"/>
    <w:rsid w:val="00FD07F5"/>
    <w:rsid w:val="00FE6DC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 w:type="character" w:styleId="Hipervnculo">
    <w:name w:val="Hyperlink"/>
    <w:basedOn w:val="Fuentedeprrafopredeter"/>
    <w:uiPriority w:val="99"/>
    <w:semiHidden/>
    <w:unhideWhenUsed/>
    <w:rsid w:val="004C5F6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65C19"/>
    <w:pPr>
      <w:spacing w:line="276" w:lineRule="auto"/>
    </w:pPr>
    <w:rPr>
      <w:rFonts w:ascii="Arial" w:eastAsia="Arial" w:hAnsi="Arial" w:cs="Arial"/>
      <w:sz w:val="22"/>
      <w:szCs w:val="22"/>
    </w:rPr>
  </w:style>
  <w:style w:type="paragraph" w:styleId="NormalWeb">
    <w:name w:val="Normal (Web)"/>
    <w:basedOn w:val="Normal"/>
    <w:rsid w:val="0034475C"/>
    <w:pPr>
      <w:widowControl w:val="0"/>
      <w:suppressAutoHyphens/>
      <w:spacing w:before="100" w:after="100" w:line="100" w:lineRule="atLeast"/>
      <w:jc w:val="left"/>
    </w:pPr>
    <w:rPr>
      <w:kern w:val="1"/>
      <w:szCs w:val="24"/>
      <w:lang w:val="es-AR" w:eastAsia="hi-IN" w:bidi="hi-IN"/>
    </w:rPr>
  </w:style>
  <w:style w:type="paragraph" w:customStyle="1" w:styleId="Normal2">
    <w:name w:val="Normal2"/>
    <w:rsid w:val="00BA7556"/>
    <w:pPr>
      <w:spacing w:line="276" w:lineRule="auto"/>
    </w:pPr>
    <w:rPr>
      <w:rFonts w:ascii="Arial" w:eastAsia="Arial" w:hAnsi="Arial" w:cs="Arial"/>
      <w:sz w:val="22"/>
      <w:szCs w:val="22"/>
      <w:lang w:val="en"/>
    </w:rPr>
  </w:style>
  <w:style w:type="character" w:styleId="Hipervnculo">
    <w:name w:val="Hyperlink"/>
    <w:basedOn w:val="Fuentedeprrafopredeter"/>
    <w:uiPriority w:val="99"/>
    <w:semiHidden/>
    <w:unhideWhenUsed/>
    <w:rsid w:val="004C5F6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4928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www.utdt.edu/ver_evento_agenda.php?id_evento_agenda="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menga\Downloads\legislar%20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87C294D-B44D-4F7B-A9CD-4B3E8908E6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 offline (1)</Template>
  <TotalTime>0</TotalTime>
  <Pages>3</Pages>
  <Words>1055</Words>
  <Characters>5816</Characters>
  <Application>Microsoft Office Word</Application>
  <DocSecurity>0</DocSecurity>
  <Lines>100</Lines>
  <Paragraphs>19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6860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mamenga</dc:creator>
  <cp:lastModifiedBy>Maria Alejandra Stoyanchaqui</cp:lastModifiedBy>
  <cp:revision>2</cp:revision>
  <cp:lastPrinted>2021-02-26T17:06:00Z</cp:lastPrinted>
  <dcterms:created xsi:type="dcterms:W3CDTF">2022-04-27T18:41:00Z</dcterms:created>
  <dcterms:modified xsi:type="dcterms:W3CDTF">2022-04-27T18:41:00Z</dcterms:modified>
</cp:coreProperties>
</file>