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962" w:rsidRPr="00353962" w:rsidRDefault="00353962" w:rsidP="00081FFF">
      <w:pPr>
        <w:rPr>
          <w:lang w:val="es-MX"/>
        </w:rPr>
      </w:pPr>
    </w:p>
    <w:p w:rsidR="00353962" w:rsidRPr="00353962" w:rsidRDefault="00353962" w:rsidP="00353962">
      <w:pPr>
        <w:jc w:val="center"/>
        <w:rPr>
          <w:b/>
          <w:lang w:val="es-MX"/>
        </w:rPr>
      </w:pPr>
      <w:bookmarkStart w:id="0" w:name="PResolución"/>
      <w:bookmarkEnd w:id="0"/>
      <w:r w:rsidRPr="00353962">
        <w:rPr>
          <w:b/>
          <w:lang w:val="es-MX"/>
        </w:rPr>
        <w:t>PROYECTO DE RESOLUCIÓN</w:t>
      </w:r>
    </w:p>
    <w:p w:rsidR="00353962" w:rsidRPr="00353962" w:rsidRDefault="00353962" w:rsidP="00353962">
      <w:pPr>
        <w:rPr>
          <w:b/>
          <w:lang w:val="es-MX"/>
        </w:rPr>
      </w:pPr>
    </w:p>
    <w:p w:rsidR="00353962" w:rsidRPr="00353962" w:rsidRDefault="00353962" w:rsidP="00353962">
      <w:pPr>
        <w:rPr>
          <w:bCs/>
        </w:rPr>
      </w:pPr>
      <w:r w:rsidRPr="00353962">
        <w:rPr>
          <w:lang w:val="es-MX"/>
        </w:rPr>
        <w:t xml:space="preserve">Artículo 1°.- </w:t>
      </w:r>
      <w:r w:rsidRPr="00353962">
        <w:t>La Legislatura de la Ciudad Autónom</w:t>
      </w:r>
      <w:r>
        <w:t>a de Buenos Aires conmemora el 10</w:t>
      </w:r>
      <w:r w:rsidRPr="00353962">
        <w:t xml:space="preserve">0° aniversario </w:t>
      </w:r>
      <w:r>
        <w:t>del "Instituto de Oncología Ángel H. Roffo."</w:t>
      </w:r>
    </w:p>
    <w:p w:rsidR="00353962" w:rsidRPr="00353962" w:rsidRDefault="00353962" w:rsidP="00353962"/>
    <w:p w:rsidR="00353962" w:rsidRDefault="00353962" w:rsidP="00353962">
      <w:pPr>
        <w:rPr>
          <w:lang w:val="es-MX"/>
        </w:rPr>
      </w:pPr>
    </w:p>
    <w:p w:rsidR="00353962" w:rsidRPr="00353962" w:rsidRDefault="00353962" w:rsidP="00353962">
      <w:r>
        <w:rPr>
          <w:lang w:val="es-MX"/>
        </w:rPr>
        <w:t xml:space="preserve">Artículo 2°.- </w:t>
      </w:r>
      <w:r w:rsidRPr="00353962">
        <w:t xml:space="preserve">Dispónese la colocación de una placa en </w:t>
      </w:r>
      <w:r>
        <w:t xml:space="preserve"> el </w:t>
      </w:r>
      <w:r w:rsidRPr="00353962">
        <w:t>"</w:t>
      </w:r>
      <w:r>
        <w:t>Instituto de Oncología Ángel H. Roffo",</w:t>
      </w:r>
      <w:r w:rsidRPr="00353962">
        <w:t xml:space="preserve"> con el siguiente texto:</w:t>
      </w:r>
    </w:p>
    <w:p w:rsidR="00353962" w:rsidRDefault="00353962" w:rsidP="00353962"/>
    <w:p w:rsidR="00596FAD" w:rsidRPr="001C1A7D" w:rsidRDefault="00596FAD" w:rsidP="00596FAD">
      <w:pPr>
        <w:spacing w:line="360" w:lineRule="auto"/>
        <w:jc w:val="center"/>
        <w:rPr>
          <w:b/>
          <w:bCs/>
          <w:szCs w:val="24"/>
          <w:lang w:eastAsia="es-MX"/>
        </w:rPr>
      </w:pPr>
      <w:r w:rsidRPr="001C1A7D">
        <w:rPr>
          <w:b/>
          <w:bCs/>
          <w:szCs w:val="24"/>
          <w:lang w:eastAsia="es-MX"/>
        </w:rPr>
        <w:t>La Legislatura de la Ciudad Autónoma de Buenos Aires</w:t>
      </w:r>
    </w:p>
    <w:p w:rsidR="00596FAD" w:rsidRPr="001C1A7D" w:rsidRDefault="00596FAD" w:rsidP="00596FAD">
      <w:pPr>
        <w:spacing w:line="360" w:lineRule="auto"/>
        <w:jc w:val="center"/>
        <w:rPr>
          <w:b/>
          <w:bCs/>
          <w:szCs w:val="24"/>
          <w:lang w:eastAsia="es-MX"/>
        </w:rPr>
      </w:pPr>
      <w:r w:rsidRPr="001C1A7D">
        <w:rPr>
          <w:b/>
          <w:bCs/>
          <w:szCs w:val="24"/>
          <w:lang w:eastAsia="es-MX"/>
        </w:rPr>
        <w:t xml:space="preserve">conmemora el 100° aniversario del </w:t>
      </w:r>
    </w:p>
    <w:p w:rsidR="00596FAD" w:rsidRPr="001C1A7D" w:rsidRDefault="00596FAD" w:rsidP="00596FAD">
      <w:pPr>
        <w:spacing w:line="360" w:lineRule="auto"/>
        <w:jc w:val="center"/>
        <w:rPr>
          <w:b/>
          <w:bCs/>
          <w:szCs w:val="24"/>
          <w:lang w:eastAsia="es-MX"/>
        </w:rPr>
      </w:pPr>
      <w:r w:rsidRPr="001C1A7D">
        <w:rPr>
          <w:b/>
          <w:bCs/>
          <w:szCs w:val="24"/>
          <w:lang w:eastAsia="es-MX"/>
        </w:rPr>
        <w:t>Instituto de Oncología Ángel H. Roffo</w:t>
      </w:r>
    </w:p>
    <w:p w:rsidR="00596FAD" w:rsidRPr="001C1A7D" w:rsidRDefault="00596FAD" w:rsidP="00596FAD">
      <w:pPr>
        <w:spacing w:line="360" w:lineRule="auto"/>
        <w:jc w:val="center"/>
        <w:rPr>
          <w:b/>
          <w:bCs/>
          <w:szCs w:val="24"/>
          <w:lang w:eastAsia="es-MX"/>
        </w:rPr>
      </w:pPr>
      <w:r w:rsidRPr="001C1A7D">
        <w:rPr>
          <w:b/>
          <w:bCs/>
          <w:szCs w:val="24"/>
          <w:lang w:eastAsia="es-MX"/>
        </w:rPr>
        <w:t>1922-2022</w:t>
      </w:r>
    </w:p>
    <w:p w:rsidR="00596FAD" w:rsidRPr="00353962" w:rsidRDefault="00596FAD" w:rsidP="00596FAD">
      <w:pPr>
        <w:jc w:val="center"/>
      </w:pPr>
    </w:p>
    <w:p w:rsidR="00353962" w:rsidRPr="00353962" w:rsidRDefault="00353962" w:rsidP="00353962">
      <w:pPr>
        <w:rPr>
          <w:lang w:val="es-MX"/>
        </w:rPr>
      </w:pPr>
    </w:p>
    <w:p w:rsidR="00353962" w:rsidRPr="00353962" w:rsidRDefault="00353962" w:rsidP="00353962">
      <w:pPr>
        <w:rPr>
          <w:lang w:val="es-MX"/>
        </w:rPr>
      </w:pPr>
      <w:r w:rsidRPr="00353962">
        <w:rPr>
          <w:lang w:val="es-MX"/>
        </w:rPr>
        <w:t>Art</w:t>
      </w:r>
      <w:r w:rsidR="00596FAD">
        <w:rPr>
          <w:lang w:val="es-MX"/>
        </w:rPr>
        <w:t>ículo</w:t>
      </w:r>
      <w:r w:rsidRPr="00353962">
        <w:rPr>
          <w:lang w:val="es-MX"/>
        </w:rPr>
        <w:t xml:space="preserve"> </w:t>
      </w:r>
      <w:r w:rsidR="00596FAD">
        <w:rPr>
          <w:lang w:val="es-MX"/>
        </w:rPr>
        <w:t>3</w:t>
      </w:r>
      <w:r w:rsidRPr="00353962">
        <w:rPr>
          <w:lang w:val="es-MX"/>
        </w:rPr>
        <w:t xml:space="preserve"> °.- Comuníquese, etc.</w:t>
      </w:r>
    </w:p>
    <w:p w:rsidR="00353962" w:rsidRPr="00353962" w:rsidRDefault="00353962" w:rsidP="00353962">
      <w:pPr>
        <w:rPr>
          <w:lang w:val="es-MX"/>
        </w:rPr>
      </w:pPr>
    </w:p>
    <w:p w:rsidR="00596FAD" w:rsidRDefault="00596FAD" w:rsidP="00353962">
      <w:pPr>
        <w:rPr>
          <w:lang w:val="es-MX"/>
        </w:rPr>
      </w:pPr>
      <w:r>
        <w:rPr>
          <w:lang w:val="es-MX"/>
        </w:rPr>
        <w:br/>
      </w:r>
    </w:p>
    <w:p w:rsidR="00353962" w:rsidRPr="00596FAD" w:rsidRDefault="00596FAD" w:rsidP="00F519AC">
      <w:pPr>
        <w:spacing w:line="360" w:lineRule="auto"/>
        <w:jc w:val="center"/>
        <w:rPr>
          <w:b/>
          <w:lang w:val="es-MX"/>
        </w:rPr>
      </w:pPr>
      <w:r w:rsidRPr="00596FAD">
        <w:rPr>
          <w:b/>
          <w:lang w:val="es-MX"/>
        </w:rPr>
        <w:br w:type="page"/>
      </w:r>
      <w:r w:rsidRPr="00596FAD">
        <w:rPr>
          <w:b/>
          <w:lang w:val="es-MX"/>
        </w:rPr>
        <w:lastRenderedPageBreak/>
        <w:t>FUNDAMENTOS</w:t>
      </w:r>
    </w:p>
    <w:p w:rsidR="00596FAD" w:rsidRPr="00353962" w:rsidRDefault="00596FAD" w:rsidP="00F519AC">
      <w:pPr>
        <w:spacing w:line="360" w:lineRule="auto"/>
        <w:rPr>
          <w:lang w:val="es-MX"/>
        </w:rPr>
      </w:pPr>
      <w:r>
        <w:rPr>
          <w:lang w:val="es-MX"/>
        </w:rPr>
        <w:t>Señor</w:t>
      </w:r>
      <w:r w:rsidR="00353962" w:rsidRPr="00353962">
        <w:rPr>
          <w:lang w:val="es-MX"/>
        </w:rPr>
        <w:t xml:space="preserve"> President</w:t>
      </w:r>
      <w:r>
        <w:rPr>
          <w:lang w:val="es-MX"/>
        </w:rPr>
        <w:t>e:</w:t>
      </w:r>
    </w:p>
    <w:p w:rsidR="00AF6352" w:rsidRPr="00353962" w:rsidRDefault="00AF6352" w:rsidP="00F519AC">
      <w:pPr>
        <w:spacing w:line="360" w:lineRule="auto"/>
        <w:rPr>
          <w:lang w:val="es-MX"/>
        </w:rPr>
      </w:pPr>
    </w:p>
    <w:p w:rsidR="0012467B" w:rsidRPr="0012467B" w:rsidRDefault="00DA0955" w:rsidP="00F519AC">
      <w:pPr>
        <w:spacing w:line="360" w:lineRule="auto"/>
        <w:rPr>
          <w:lang w:val="es-AR"/>
        </w:rPr>
      </w:pPr>
      <w:r>
        <w:rPr>
          <w:lang w:val="es-AR"/>
        </w:rPr>
        <w:tab/>
      </w:r>
      <w:r w:rsidR="0012467B" w:rsidRPr="0012467B">
        <w:rPr>
          <w:lang w:val="es-AR"/>
        </w:rPr>
        <w:t>Ángel Honorio Roff</w:t>
      </w:r>
      <w:r w:rsidR="00762274">
        <w:rPr>
          <w:lang w:val="es-AR"/>
        </w:rPr>
        <w:t xml:space="preserve">o </w:t>
      </w:r>
      <w:r w:rsidR="0012467B">
        <w:rPr>
          <w:lang w:val="es-AR"/>
        </w:rPr>
        <w:t xml:space="preserve">nació en Buenos Aires en </w:t>
      </w:r>
      <w:r w:rsidR="0012467B" w:rsidRPr="0012467B">
        <w:rPr>
          <w:lang w:val="es-AR"/>
        </w:rPr>
        <w:t>diciembre de 1881 y falleció el  23 de julio de 1947, dedicó su vida al estudio y tratamiento del cáncer.</w:t>
      </w:r>
      <w:r>
        <w:rPr>
          <w:lang w:val="es-AR"/>
        </w:rPr>
        <w:t xml:space="preserve"> </w:t>
      </w:r>
      <w:r w:rsidR="0012467B" w:rsidRPr="0012467B">
        <w:rPr>
          <w:lang w:val="es-AR"/>
        </w:rPr>
        <w:t>Roffo cursó sus estudios en la Universidad de Buenos Aires, graduándose en 1909 con la tesis </w:t>
      </w:r>
      <w:r w:rsidR="0012467B" w:rsidRPr="0012467B">
        <w:rPr>
          <w:i/>
          <w:iCs/>
          <w:lang w:val="es-AR"/>
        </w:rPr>
        <w:t>El cáncer, contribución a su estudio</w:t>
      </w:r>
      <w:r w:rsidR="0012467B" w:rsidRPr="0012467B">
        <w:rPr>
          <w:lang w:val="es-AR"/>
        </w:rPr>
        <w:t>, que recibiría el Premio Facultad. Al poco tiempo se convirtió en jefe de trabajos prácticos de la cátedra de Urología, en la misma universidad en donde había estudiado. Entre 1912 y 1915 fue profesor adscripto de la cátedra Anatomía Patológica, y desde 1915 a 1931 ejerció como profesor adjunto en la misma.</w:t>
      </w:r>
    </w:p>
    <w:p w:rsidR="0012467B" w:rsidRPr="0012467B" w:rsidRDefault="0012467B" w:rsidP="00F519AC">
      <w:pPr>
        <w:spacing w:line="360" w:lineRule="auto"/>
        <w:rPr>
          <w:lang w:val="es-AR"/>
        </w:rPr>
      </w:pPr>
      <w:r w:rsidRPr="0012467B">
        <w:rPr>
          <w:lang w:val="es-AR"/>
        </w:rPr>
        <w:t> </w:t>
      </w:r>
    </w:p>
    <w:p w:rsidR="0012467B" w:rsidRPr="0012467B" w:rsidRDefault="00DA0955" w:rsidP="00F519AC">
      <w:pPr>
        <w:spacing w:line="360" w:lineRule="auto"/>
        <w:rPr>
          <w:lang w:val="es-AR"/>
        </w:rPr>
      </w:pPr>
      <w:r>
        <w:rPr>
          <w:lang w:val="es-AR"/>
        </w:rPr>
        <w:tab/>
      </w:r>
      <w:r w:rsidR="0012467B" w:rsidRPr="0012467B">
        <w:rPr>
          <w:lang w:val="es-AR"/>
        </w:rPr>
        <w:t>En 1912, Daniel Juan Cranwell presentó ante la Academia Nacional de Medicina de la Argentina el trabajo de Roffo titulado </w:t>
      </w:r>
      <w:r w:rsidR="0012467B" w:rsidRPr="0012467B">
        <w:rPr>
          <w:i/>
          <w:iCs/>
          <w:lang w:val="es-AR"/>
        </w:rPr>
        <w:t>Cáncer experimental</w:t>
      </w:r>
      <w:r w:rsidR="0012467B" w:rsidRPr="0012467B">
        <w:rPr>
          <w:lang w:val="es-AR"/>
        </w:rPr>
        <w:t>, en el que se resumían experiencias realizadas en animales de laboratorio. La divulgación de este trabajo influyó para la creación de un instituto experimental para el estudio y tratamiento del cáncer, lo que sucedería en 1922 con la creación del Instituto de Medicina Experimental (hoy Instituto de Oncología Ángel Roffo), dirigido por Roffo. El científico argentino se había convertido en el mayor especialista en el estudio y tratamiento de enfermedades oncológicas de Latinoamérica.</w:t>
      </w:r>
    </w:p>
    <w:p w:rsidR="0012467B" w:rsidRPr="0012467B" w:rsidRDefault="0012467B" w:rsidP="00F519AC">
      <w:pPr>
        <w:spacing w:line="360" w:lineRule="auto"/>
        <w:rPr>
          <w:lang w:val="es-AR"/>
        </w:rPr>
      </w:pPr>
      <w:r w:rsidRPr="0012467B">
        <w:rPr>
          <w:lang w:val="es-AR"/>
        </w:rPr>
        <w:t> </w:t>
      </w:r>
    </w:p>
    <w:p w:rsidR="0012467B" w:rsidRPr="0012467B" w:rsidRDefault="00DA0955" w:rsidP="00F519AC">
      <w:pPr>
        <w:spacing w:line="360" w:lineRule="auto"/>
        <w:rPr>
          <w:lang w:val="es-AR"/>
        </w:rPr>
      </w:pPr>
      <w:r>
        <w:rPr>
          <w:lang w:val="es-AR"/>
        </w:rPr>
        <w:tab/>
      </w:r>
      <w:r w:rsidR="0012467B" w:rsidRPr="0012467B">
        <w:rPr>
          <w:lang w:val="es-AR"/>
        </w:rPr>
        <w:t>A partir de 1920 realizó numerosos viajes a Europa, donde se relacionó con algunos de los científicos más importantes. En uno de ellos conoció a Madame Curie, y aprendió sobre la utilización del radio con fines terapéuticos.</w:t>
      </w:r>
    </w:p>
    <w:p w:rsidR="0012467B" w:rsidRPr="0012467B" w:rsidRDefault="0012467B" w:rsidP="00F519AC">
      <w:pPr>
        <w:spacing w:line="360" w:lineRule="auto"/>
        <w:rPr>
          <w:lang w:val="es-AR"/>
        </w:rPr>
      </w:pPr>
      <w:r w:rsidRPr="0012467B">
        <w:rPr>
          <w:lang w:val="es-AR"/>
        </w:rPr>
        <w:t> </w:t>
      </w:r>
    </w:p>
    <w:p w:rsidR="0012467B" w:rsidRPr="0012467B" w:rsidRDefault="00DA0955" w:rsidP="00F519AC">
      <w:pPr>
        <w:spacing w:line="360" w:lineRule="auto"/>
        <w:rPr>
          <w:lang w:val="es-AR"/>
        </w:rPr>
      </w:pPr>
      <w:r>
        <w:rPr>
          <w:lang w:val="es-AR"/>
        </w:rPr>
        <w:tab/>
      </w:r>
      <w:r w:rsidR="0012467B" w:rsidRPr="0012467B">
        <w:rPr>
          <w:lang w:val="es-AR"/>
        </w:rPr>
        <w:t>Roffo fue uno de los primeros científicos en demostrar el vínculo entre los alquitranes del tabaco y la producción de “tumores”. A finales de la década de 1920 estaba seguro de que existía un vínculo entre fumar y el cáncer. Llegó a producir un número de artículos sobre el tema de la carcinogénesis del tabaco en la década de 1930. Robert Proctor N. de la Universidad de Stanford afirmó que sin duda Roffo representó la mayor amenaza científica a la industria del tabaco antes de la década de 1950.</w:t>
      </w:r>
    </w:p>
    <w:p w:rsidR="0012467B" w:rsidRPr="0012467B" w:rsidRDefault="0012467B" w:rsidP="00F519AC">
      <w:pPr>
        <w:spacing w:line="360" w:lineRule="auto"/>
        <w:rPr>
          <w:lang w:val="es-AR"/>
        </w:rPr>
      </w:pPr>
      <w:r w:rsidRPr="0012467B">
        <w:rPr>
          <w:lang w:val="es-AR"/>
        </w:rPr>
        <w:t> </w:t>
      </w:r>
    </w:p>
    <w:p w:rsidR="0012467B" w:rsidRPr="0012467B" w:rsidRDefault="00DA0955" w:rsidP="00F519AC">
      <w:pPr>
        <w:spacing w:line="360" w:lineRule="auto"/>
        <w:rPr>
          <w:lang w:val="es-AR"/>
        </w:rPr>
      </w:pPr>
      <w:r>
        <w:rPr>
          <w:lang w:val="es-AR"/>
        </w:rPr>
        <w:tab/>
      </w:r>
      <w:r w:rsidR="0012467B" w:rsidRPr="0012467B">
        <w:rPr>
          <w:lang w:val="es-AR"/>
        </w:rPr>
        <w:t xml:space="preserve">A lo largo de su carrera fue distinguido con varios premios, como la medalla de oro del Congreso Internacional de Higiene, el Premio Nacional de Ciencias en dos oportunidades (1914 y 1939), el Premio Centenario de la Independencia de la Academia de Medicina en 1916, la medalla de oro de la Exposición Iberoamericana de Sevilla, Premio Centenario de la Independencia del Brasil y el Premio Bauti de la Universidad de Florencia. Además fue distinguido con la Orden de Caballero de la Legión de Honor francesa (1939), la Cruz de Honor de Alemania, la Gran Cruz del Orden de Cristo de Portugal, como Gran Oficial de la Orden de los Andes de Bolivia, la Orden del Sol de </w:t>
      </w:r>
      <w:r w:rsidR="0012467B" w:rsidRPr="0012467B">
        <w:rPr>
          <w:lang w:val="es-AR"/>
        </w:rPr>
        <w:lastRenderedPageBreak/>
        <w:t>Perú, Comendador de la Orden del Libertador de Venezuela y como Comendador de la Coronora en Italia.</w:t>
      </w:r>
    </w:p>
    <w:p w:rsidR="0012467B" w:rsidRDefault="0012467B" w:rsidP="00F519AC">
      <w:pPr>
        <w:spacing w:line="360" w:lineRule="auto"/>
        <w:rPr>
          <w:lang w:val="es-AR"/>
        </w:rPr>
      </w:pPr>
      <w:r>
        <w:rPr>
          <w:lang w:val="es-AR"/>
        </w:rPr>
        <w:tab/>
      </w:r>
    </w:p>
    <w:p w:rsidR="00596FAD" w:rsidRDefault="00DA0955" w:rsidP="00F519AC">
      <w:pPr>
        <w:spacing w:line="360" w:lineRule="auto"/>
        <w:rPr>
          <w:lang w:val="es-AR"/>
        </w:rPr>
      </w:pPr>
      <w:r>
        <w:rPr>
          <w:lang w:val="es-AR"/>
        </w:rPr>
        <w:tab/>
        <w:t xml:space="preserve">El </w:t>
      </w:r>
      <w:r w:rsidRPr="0012467B">
        <w:rPr>
          <w:lang w:val="es-AR"/>
        </w:rPr>
        <w:t>Instituto de Medicina Experimental</w:t>
      </w:r>
      <w:r>
        <w:rPr>
          <w:lang w:val="es-AR"/>
        </w:rPr>
        <w:t xml:space="preserve"> </w:t>
      </w:r>
      <w:r w:rsidR="00596FAD" w:rsidRPr="00596FAD">
        <w:rPr>
          <w:lang w:val="es-AR"/>
        </w:rPr>
        <w:t xml:space="preserve"> </w:t>
      </w:r>
      <w:r>
        <w:rPr>
          <w:lang w:val="es-AR"/>
        </w:rPr>
        <w:t xml:space="preserve">inauguro su primer pabellón el </w:t>
      </w:r>
      <w:r w:rsidR="00596FAD" w:rsidRPr="00596FAD">
        <w:rPr>
          <w:lang w:val="es-AR"/>
        </w:rPr>
        <w:t xml:space="preserve">19 de abril de 1922 que disponía de salas de internación para hombres y mujeres, un quirófano con dependencias para esterilización del material, laboratorio, sala de rayos X, consultorios y oficinas para la administración y Dirección, constituyéndose en el </w:t>
      </w:r>
      <w:r w:rsidR="00596FAD" w:rsidRPr="00E6650B">
        <w:rPr>
          <w:b/>
          <w:lang w:val="es-AR"/>
        </w:rPr>
        <w:t>primer establecimiento oncológico de América</w:t>
      </w:r>
      <w:r w:rsidR="00596FAD" w:rsidRPr="00596FAD">
        <w:rPr>
          <w:lang w:val="es-AR"/>
        </w:rPr>
        <w:t>.</w:t>
      </w:r>
    </w:p>
    <w:p w:rsidR="00762274" w:rsidRDefault="00762274" w:rsidP="00F519AC">
      <w:pPr>
        <w:spacing w:line="360" w:lineRule="auto"/>
        <w:rPr>
          <w:lang w:val="es-AR"/>
        </w:rPr>
      </w:pPr>
    </w:p>
    <w:p w:rsidR="00596FAD" w:rsidRDefault="0012467B" w:rsidP="00F519AC">
      <w:pPr>
        <w:spacing w:line="360" w:lineRule="auto"/>
        <w:rPr>
          <w:lang w:val="es-AR"/>
        </w:rPr>
      </w:pPr>
      <w:r>
        <w:rPr>
          <w:lang w:val="es-AR"/>
        </w:rPr>
        <w:tab/>
      </w:r>
      <w:r w:rsidR="00596FAD" w:rsidRPr="00596FAD">
        <w:rPr>
          <w:lang w:val="es-AR"/>
        </w:rPr>
        <w:t xml:space="preserve">Con el apoyo </w:t>
      </w:r>
      <w:r w:rsidR="00596FAD" w:rsidRPr="00E6650B">
        <w:rPr>
          <w:lang w:val="es-AR"/>
        </w:rPr>
        <w:t>de la</w:t>
      </w:r>
      <w:r w:rsidR="00596FAD" w:rsidRPr="00E6650B">
        <w:rPr>
          <w:bCs/>
          <w:lang w:val="es-AR"/>
        </w:rPr>
        <w:t> Facultad de Medicina,</w:t>
      </w:r>
      <w:r w:rsidR="00596FAD" w:rsidRPr="00E6650B">
        <w:rPr>
          <w:lang w:val="es-AR"/>
        </w:rPr>
        <w:t> de</w:t>
      </w:r>
      <w:r w:rsidR="00596FAD" w:rsidRPr="00596FAD">
        <w:rPr>
          <w:lang w:val="es-AR"/>
        </w:rPr>
        <w:t xml:space="preserve"> quien pasó a depender el Instituto, y el aporte de donaciones privadas y de recursos votados por el </w:t>
      </w:r>
      <w:r w:rsidR="00596FAD" w:rsidRPr="00E6650B">
        <w:rPr>
          <w:bCs/>
          <w:lang w:val="es-AR"/>
        </w:rPr>
        <w:t>Congreso de la Nación</w:t>
      </w:r>
      <w:r w:rsidR="00596FAD" w:rsidRPr="00E6650B">
        <w:rPr>
          <w:lang w:val="es-AR"/>
        </w:rPr>
        <w:t>,</w:t>
      </w:r>
      <w:r w:rsidR="00596FAD" w:rsidRPr="00596FAD">
        <w:rPr>
          <w:lang w:val="es-AR"/>
        </w:rPr>
        <w:t xml:space="preserve"> se inició la edificación de nuevos pabellones, cada vez más necesarios ante el incremento incesante de consultas.</w:t>
      </w:r>
    </w:p>
    <w:p w:rsidR="00596FAD" w:rsidRDefault="00596FAD" w:rsidP="00F519AC">
      <w:pPr>
        <w:spacing w:line="360" w:lineRule="auto"/>
        <w:rPr>
          <w:b/>
          <w:bCs/>
          <w:lang w:val="es-AR"/>
        </w:rPr>
      </w:pPr>
    </w:p>
    <w:p w:rsidR="00DA0955" w:rsidRDefault="0012467B" w:rsidP="00F519AC">
      <w:pPr>
        <w:spacing w:line="360" w:lineRule="auto"/>
        <w:rPr>
          <w:bCs/>
          <w:lang w:val="es-AR"/>
        </w:rPr>
      </w:pPr>
      <w:r>
        <w:rPr>
          <w:bCs/>
          <w:lang w:val="es-AR"/>
        </w:rPr>
        <w:tab/>
      </w:r>
      <w:r w:rsidR="00596FAD" w:rsidRPr="00E6650B">
        <w:rPr>
          <w:bCs/>
          <w:lang w:val="es-AR"/>
        </w:rPr>
        <w:t>En la actualidad, el Instituto de Oncología “Ángel H. Roffo” de la Universidad de Buenos Aires ocupa un predio de casi 4 hectáreas, con amplios espacios verdes y 13 pabellones.</w:t>
      </w:r>
      <w:r w:rsidR="00E6650B">
        <w:rPr>
          <w:bCs/>
          <w:lang w:val="es-AR"/>
        </w:rPr>
        <w:t xml:space="preserve"> </w:t>
      </w:r>
    </w:p>
    <w:p w:rsidR="00DA0955" w:rsidRDefault="00DA0955" w:rsidP="00F519AC">
      <w:pPr>
        <w:spacing w:line="360" w:lineRule="auto"/>
        <w:rPr>
          <w:bCs/>
          <w:lang w:val="es-AR"/>
        </w:rPr>
      </w:pPr>
      <w:r>
        <w:rPr>
          <w:bCs/>
          <w:lang w:val="es-AR"/>
        </w:rPr>
        <w:tab/>
      </w:r>
    </w:p>
    <w:p w:rsidR="00AC4441" w:rsidRPr="001C1A7D" w:rsidRDefault="00DA0955" w:rsidP="00F519AC">
      <w:pPr>
        <w:spacing w:line="360" w:lineRule="auto"/>
        <w:rPr>
          <w:lang w:val="es-AR"/>
        </w:rPr>
      </w:pPr>
      <w:r>
        <w:rPr>
          <w:bCs/>
          <w:lang w:val="es-AR"/>
        </w:rPr>
        <w:tab/>
      </w:r>
      <w:r w:rsidR="00F86E85" w:rsidRPr="00F86E85">
        <w:t>El Instituto de Oncología “Ángel H. Roffo” es un centro de alta complejidad y de derivación a nivel nacional, dedicado a la atención multidisciplinaria de pacientes oncológicos adultos. Es requisito tener 16 años cumplidos y un diagnóstico oncológico confirmado</w:t>
      </w:r>
      <w:r w:rsidR="00E6650B">
        <w:t xml:space="preserve">. </w:t>
      </w:r>
      <w:r w:rsidR="00596FAD" w:rsidRPr="00E6650B">
        <w:rPr>
          <w:bCs/>
          <w:lang w:val="es-AR"/>
        </w:rPr>
        <w:t>Ati</w:t>
      </w:r>
      <w:r w:rsidR="00E6650B" w:rsidRPr="00E6650B">
        <w:rPr>
          <w:bCs/>
          <w:lang w:val="es-AR"/>
        </w:rPr>
        <w:t xml:space="preserve">ende más de </w:t>
      </w:r>
      <w:r w:rsidR="00596FAD" w:rsidRPr="00E6650B">
        <w:rPr>
          <w:bCs/>
          <w:lang w:val="es-AR"/>
        </w:rPr>
        <w:t>60</w:t>
      </w:r>
      <w:r w:rsidR="00E6650B" w:rsidRPr="00E6650B">
        <w:rPr>
          <w:bCs/>
          <w:lang w:val="es-AR"/>
        </w:rPr>
        <w:t>.000</w:t>
      </w:r>
      <w:r w:rsidR="00596FAD" w:rsidRPr="00E6650B">
        <w:rPr>
          <w:bCs/>
          <w:lang w:val="es-AR"/>
        </w:rPr>
        <w:t xml:space="preserve"> consultas anuales</w:t>
      </w:r>
      <w:r w:rsidR="00E6650B" w:rsidRPr="00E6650B">
        <w:rPr>
          <w:bCs/>
          <w:lang w:val="es-AR"/>
        </w:rPr>
        <w:t xml:space="preserve">. </w:t>
      </w:r>
      <w:r w:rsidR="00596FAD" w:rsidRPr="00E6650B">
        <w:rPr>
          <w:bCs/>
          <w:lang w:val="es-AR"/>
        </w:rPr>
        <w:t>El Área Quirúrgica opera entre 180 y 200 pacientes mensuales</w:t>
      </w:r>
      <w:r w:rsidR="00E6650B" w:rsidRPr="00E6650B">
        <w:rPr>
          <w:lang w:val="es-AR"/>
        </w:rPr>
        <w:t xml:space="preserve"> y </w:t>
      </w:r>
      <w:r w:rsidR="00F86E85" w:rsidRPr="00E6650B">
        <w:rPr>
          <w:lang w:val="es-AR"/>
        </w:rPr>
        <w:t>cuenta con</w:t>
      </w:r>
      <w:r w:rsidR="00596FAD" w:rsidRPr="00E6650B">
        <w:rPr>
          <w:lang w:val="es-AR"/>
        </w:rPr>
        <w:t xml:space="preserve"> 6 quirófanos</w:t>
      </w:r>
      <w:r w:rsidR="00F86E85" w:rsidRPr="00E6650B">
        <w:rPr>
          <w:lang w:val="es-AR"/>
        </w:rPr>
        <w:t>.</w:t>
      </w:r>
      <w:r w:rsidR="00596FAD" w:rsidRPr="00E6650B">
        <w:rPr>
          <w:lang w:val="es-AR"/>
        </w:rPr>
        <w:t xml:space="preserve"> </w:t>
      </w:r>
      <w:r w:rsidR="00596FAD" w:rsidRPr="00E6650B">
        <w:rPr>
          <w:bCs/>
          <w:lang w:val="es-AR"/>
        </w:rPr>
        <w:t>El Área Médica cuenta con un Hospital de Día para quimioterapia ambulatoria</w:t>
      </w:r>
      <w:r w:rsidR="00596FAD" w:rsidRPr="00E6650B">
        <w:rPr>
          <w:lang w:val="es-AR"/>
        </w:rPr>
        <w:t> que realizan</w:t>
      </w:r>
      <w:r w:rsidR="00E6650B" w:rsidRPr="00E6650B">
        <w:rPr>
          <w:lang w:val="es-AR"/>
        </w:rPr>
        <w:t xml:space="preserve"> alrededor de</w:t>
      </w:r>
      <w:r w:rsidR="00596FAD" w:rsidRPr="00E6650B">
        <w:rPr>
          <w:lang w:val="es-AR"/>
        </w:rPr>
        <w:t xml:space="preserve"> 400 tratamientos mensuales</w:t>
      </w:r>
      <w:r>
        <w:rPr>
          <w:lang w:val="es-AR"/>
        </w:rPr>
        <w:t xml:space="preserve">. </w:t>
      </w:r>
      <w:r w:rsidR="00AC4441" w:rsidRPr="001C1A7D">
        <w:rPr>
          <w:bCs/>
        </w:rPr>
        <w:t>En el último semestre del año pasado (2021) se recibieron la suma  de 36 mil consultas</w:t>
      </w:r>
      <w:r w:rsidR="00AC4441" w:rsidRPr="001C1A7D">
        <w:t>. </w:t>
      </w:r>
    </w:p>
    <w:p w:rsidR="00F86E85" w:rsidRPr="00596FAD" w:rsidRDefault="00F86E85" w:rsidP="00F519AC">
      <w:pPr>
        <w:spacing w:line="360" w:lineRule="auto"/>
        <w:rPr>
          <w:lang w:val="es-AR"/>
        </w:rPr>
      </w:pPr>
    </w:p>
    <w:p w:rsidR="001C1A7D" w:rsidRPr="00E6650B" w:rsidRDefault="00DA0955" w:rsidP="00F519AC">
      <w:pPr>
        <w:spacing w:line="360" w:lineRule="auto"/>
        <w:rPr>
          <w:bCs/>
          <w:lang w:val="es-AR"/>
        </w:rPr>
      </w:pPr>
      <w:r>
        <w:rPr>
          <w:bCs/>
        </w:rPr>
        <w:tab/>
      </w:r>
      <w:r w:rsidR="001C1A7D" w:rsidRPr="001C1A7D">
        <w:rPr>
          <w:bCs/>
        </w:rPr>
        <w:t xml:space="preserve">El Instituto de Oncología </w:t>
      </w:r>
      <w:r>
        <w:rPr>
          <w:bCs/>
        </w:rPr>
        <w:t>“Angel H Roffo”, es una</w:t>
      </w:r>
      <w:r w:rsidR="001C1A7D">
        <w:rPr>
          <w:bCs/>
        </w:rPr>
        <w:t xml:space="preserve"> institución dependiente de la </w:t>
      </w:r>
      <w:r w:rsidR="001C1A7D" w:rsidRPr="001C1A7D">
        <w:rPr>
          <w:bCs/>
        </w:rPr>
        <w:t>Un</w:t>
      </w:r>
      <w:r>
        <w:rPr>
          <w:bCs/>
        </w:rPr>
        <w:t xml:space="preserve">iversidad de Buenos Aires (UBA) y </w:t>
      </w:r>
      <w:r w:rsidR="001C1A7D" w:rsidRPr="001C1A7D">
        <w:rPr>
          <w:bCs/>
        </w:rPr>
        <w:t>cu</w:t>
      </w:r>
      <w:r w:rsidR="001C1A7D">
        <w:rPr>
          <w:bCs/>
        </w:rPr>
        <w:t xml:space="preserve">mple con la función </w:t>
      </w:r>
      <w:r w:rsidR="001C1A7D" w:rsidRPr="001C1A7D">
        <w:rPr>
          <w:bCs/>
        </w:rPr>
        <w:t>de</w:t>
      </w:r>
      <w:r w:rsidR="001C1A7D">
        <w:rPr>
          <w:bCs/>
        </w:rPr>
        <w:t xml:space="preserve"> </w:t>
      </w:r>
      <w:r w:rsidR="001C1A7D" w:rsidRPr="001C1A7D">
        <w:rPr>
          <w:bCs/>
        </w:rPr>
        <w:t>brindar d</w:t>
      </w:r>
      <w:r>
        <w:rPr>
          <w:bCs/>
        </w:rPr>
        <w:t xml:space="preserve">ocencia de grado y de postgrado. Asimismo el Instituto cuenta con una Escuela de Enfermería. </w:t>
      </w:r>
    </w:p>
    <w:p w:rsidR="00E6650B" w:rsidRDefault="00E6650B" w:rsidP="00F519AC">
      <w:pPr>
        <w:spacing w:line="360" w:lineRule="auto"/>
        <w:rPr>
          <w:b/>
          <w:bCs/>
          <w:lang w:val="es-AR"/>
        </w:rPr>
      </w:pPr>
    </w:p>
    <w:p w:rsidR="001C1A7D" w:rsidRDefault="00DA0955" w:rsidP="00F519AC">
      <w:pPr>
        <w:spacing w:line="360" w:lineRule="auto"/>
        <w:rPr>
          <w:lang w:val="es-AR"/>
        </w:rPr>
      </w:pPr>
      <w:r>
        <w:rPr>
          <w:bCs/>
          <w:lang w:val="es-AR"/>
        </w:rPr>
        <w:tab/>
      </w:r>
      <w:r w:rsidR="00F86E85" w:rsidRPr="001C1A7D">
        <w:rPr>
          <w:bCs/>
          <w:lang w:val="es-AR"/>
        </w:rPr>
        <w:t xml:space="preserve">El Área de Investigación </w:t>
      </w:r>
      <w:r w:rsidRPr="001C1A7D">
        <w:rPr>
          <w:bCs/>
          <w:lang w:val="es-AR"/>
        </w:rPr>
        <w:t>está</w:t>
      </w:r>
      <w:r w:rsidR="00F86E85" w:rsidRPr="001C1A7D">
        <w:rPr>
          <w:bCs/>
          <w:lang w:val="es-AR"/>
        </w:rPr>
        <w:t xml:space="preserve"> formada por 4 Departamentos (Biología Celular, Inmunobiología, Carcinogénesis Química y Ambiental, Bioterio y Cáncer Experimental)</w:t>
      </w:r>
      <w:r w:rsidR="00F86E85" w:rsidRPr="001C1A7D">
        <w:rPr>
          <w:lang w:val="es-AR"/>
        </w:rPr>
        <w:t> y una Unidad de Transferencia Génica.</w:t>
      </w:r>
    </w:p>
    <w:p w:rsidR="00596FAD" w:rsidRPr="00596FAD" w:rsidRDefault="00596FAD" w:rsidP="00F519AC">
      <w:pPr>
        <w:spacing w:line="360" w:lineRule="auto"/>
        <w:rPr>
          <w:lang w:val="es-AR"/>
        </w:rPr>
      </w:pPr>
      <w:r w:rsidRPr="00596FAD">
        <w:rPr>
          <w:lang w:val="es-AR"/>
        </w:rPr>
        <w:t> </w:t>
      </w:r>
    </w:p>
    <w:p w:rsidR="00AF6352" w:rsidRPr="001C1A7D" w:rsidRDefault="00AC4441" w:rsidP="00F519AC">
      <w:pPr>
        <w:spacing w:line="360" w:lineRule="auto"/>
        <w:rPr>
          <w:lang w:val="es-AR"/>
        </w:rPr>
      </w:pPr>
      <w:r>
        <w:rPr>
          <w:bCs/>
        </w:rPr>
        <w:tab/>
        <w:t xml:space="preserve">Por todo lo expuesto solicito el acompañamiento de mis pares en este proyecto de resolución. </w:t>
      </w:r>
    </w:p>
    <w:sectPr w:rsidR="00AF6352" w:rsidRPr="001C1A7D" w:rsidSect="005A3AA1">
      <w:headerReference w:type="even" r:id="rId8"/>
      <w:headerReference w:type="default" r:id="rId9"/>
      <w:footerReference w:type="even" r:id="rId10"/>
      <w:footerReference w:type="default" r:id="rId11"/>
      <w:headerReference w:type="first" r:id="rId12"/>
      <w:footerReference w:type="first" r:id="rId13"/>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4634" w:rsidRDefault="00F94634">
      <w:r>
        <w:separator/>
      </w:r>
    </w:p>
  </w:endnote>
  <w:endnote w:type="continuationSeparator" w:id="1">
    <w:p w:rsidR="00F94634" w:rsidRDefault="00F946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A56" w:rsidRDefault="00130A5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353962" w:rsidRDefault="00601A75">
    <w:pPr>
      <w:pStyle w:val="Piedepgina"/>
      <w:rPr>
        <w:color w:val="333333"/>
        <w:sz w:val="20"/>
      </w:rPr>
    </w:pPr>
    <w:bookmarkStart w:id="1" w:name="Proyecto"/>
    <w:bookmarkEnd w:id="1"/>
  </w:p>
  <w:p w:rsidR="00601A75" w:rsidRPr="00353962" w:rsidRDefault="00601A75">
    <w:pPr>
      <w:pStyle w:val="Piedepgina"/>
      <w:rPr>
        <w:color w:val="333333"/>
        <w:sz w:val="20"/>
      </w:rPr>
    </w:pPr>
    <w:r w:rsidRPr="00353962">
      <w:rPr>
        <w:color w:val="333333"/>
        <w:sz w:val="20"/>
      </w:rPr>
      <w:t xml:space="preserve">Último cambio: </w:t>
    </w:r>
    <w:fldSimple w:instr=" SAVEDATE  \* MERGEFORMAT ">
      <w:r w:rsidR="00130A56" w:rsidRPr="00130A56">
        <w:rPr>
          <w:noProof/>
          <w:color w:val="333333"/>
          <w:sz w:val="20"/>
        </w:rPr>
        <w:t>28/04/2022 16:16:00</w:t>
      </w:r>
    </w:fldSimple>
    <w:r w:rsidRPr="00353962">
      <w:rPr>
        <w:color w:val="333333"/>
        <w:sz w:val="20"/>
      </w:rPr>
      <w:t xml:space="preserve">  -  Cantidad de caracteres: </w:t>
    </w:r>
    <w:fldSimple w:instr=" NUMCHARS  \* MERGEFORMAT ">
      <w:r w:rsidR="00130A56" w:rsidRPr="00130A56">
        <w:rPr>
          <w:noProof/>
          <w:color w:val="333333"/>
          <w:sz w:val="20"/>
        </w:rPr>
        <w:t>4331</w:t>
      </w:r>
    </w:fldSimple>
    <w:r w:rsidRPr="00353962">
      <w:rPr>
        <w:color w:val="333333"/>
        <w:sz w:val="20"/>
      </w:rPr>
      <w:t xml:space="preserve"> - Cantidad de palabras: </w:t>
    </w:r>
    <w:fldSimple w:instr=" NUMWORDS  \* MERGEFORMAT ">
      <w:r w:rsidR="00130A56" w:rsidRPr="00130A56">
        <w:rPr>
          <w:noProof/>
          <w:color w:val="333333"/>
          <w:sz w:val="20"/>
        </w:rPr>
        <w:t>839</w:t>
      </w:r>
    </w:fldSimple>
  </w:p>
  <w:p w:rsidR="00601A75" w:rsidRPr="00353962" w:rsidRDefault="00601A75" w:rsidP="00B05649">
    <w:pPr>
      <w:pStyle w:val="Piedepgina"/>
      <w:tabs>
        <w:tab w:val="left" w:pos="3565"/>
      </w:tabs>
      <w:rPr>
        <w:rStyle w:val="Nmerodepgina"/>
        <w:color w:val="333333"/>
      </w:rPr>
    </w:pPr>
    <w:r w:rsidRPr="00353962">
      <w:rPr>
        <w:color w:val="333333"/>
        <w:sz w:val="20"/>
      </w:rPr>
      <w:tab/>
      <w:t>Pág.</w:t>
    </w:r>
    <w:r w:rsidRPr="00353962">
      <w:rPr>
        <w:color w:val="333333"/>
      </w:rPr>
      <w:t xml:space="preserve"> </w:t>
    </w:r>
    <w:r w:rsidR="00DD76FB" w:rsidRPr="00353962">
      <w:rPr>
        <w:rStyle w:val="Nmerodepgina"/>
        <w:color w:val="333333"/>
      </w:rPr>
      <w:fldChar w:fldCharType="begin"/>
    </w:r>
    <w:r w:rsidRPr="00353962">
      <w:rPr>
        <w:rStyle w:val="Nmerodepgina"/>
        <w:color w:val="333333"/>
      </w:rPr>
      <w:instrText xml:space="preserve"> PAGE </w:instrText>
    </w:r>
    <w:r w:rsidR="00DD76FB" w:rsidRPr="00353962">
      <w:rPr>
        <w:rStyle w:val="Nmerodepgina"/>
        <w:color w:val="333333"/>
      </w:rPr>
      <w:fldChar w:fldCharType="separate"/>
    </w:r>
    <w:r w:rsidR="00130A56">
      <w:rPr>
        <w:rStyle w:val="Nmerodepgina"/>
        <w:noProof/>
        <w:color w:val="333333"/>
      </w:rPr>
      <w:t>1</w:t>
    </w:r>
    <w:r w:rsidR="00DD76FB" w:rsidRPr="00353962">
      <w:rPr>
        <w:rStyle w:val="Nmerodepgina"/>
        <w:color w:val="333333"/>
      </w:rPr>
      <w:fldChar w:fldCharType="end"/>
    </w:r>
    <w:r w:rsidRPr="00353962">
      <w:rPr>
        <w:rStyle w:val="Nmerodepgina"/>
        <w:color w:val="333333"/>
      </w:rPr>
      <w:t>/</w:t>
    </w:r>
    <w:fldSimple w:instr=" NUMPAGES  \* MERGEFORMAT ">
      <w:r w:rsidR="00130A56" w:rsidRPr="00130A56">
        <w:rPr>
          <w:rStyle w:val="Nmerodepgina"/>
          <w:noProof/>
          <w:color w:val="333333"/>
        </w:rPr>
        <w:t>3</w:t>
      </w:r>
    </w:fldSimple>
    <w:r w:rsidRPr="00353962">
      <w:rPr>
        <w:rStyle w:val="Nmerodepgina"/>
        <w:color w:val="333333"/>
      </w:rPr>
      <w:t xml:space="preserve"> </w:t>
    </w:r>
  </w:p>
  <w:p w:rsidR="00601A75" w:rsidRPr="00353962" w:rsidRDefault="00601A75">
    <w:pPr>
      <w:pStyle w:val="Piedepgina"/>
      <w:rPr>
        <w:color w:val="333333"/>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A56" w:rsidRDefault="00130A5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4634" w:rsidRDefault="00F94634">
      <w:r>
        <w:separator/>
      </w:r>
    </w:p>
  </w:footnote>
  <w:footnote w:type="continuationSeparator" w:id="1">
    <w:p w:rsidR="00F94634" w:rsidRDefault="00F946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A56" w:rsidRDefault="00130A56">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1C1A7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A56" w:rsidRDefault="00130A5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BC2"/>
    <w:multiLevelType w:val="multilevel"/>
    <w:tmpl w:val="4BFE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0"/>
    <w:footnote w:id="1"/>
  </w:footnotePr>
  <w:endnotePr>
    <w:endnote w:id="0"/>
    <w:endnote w:id="1"/>
  </w:endnotePr>
  <w:compat/>
  <w:rsids>
    <w:rsidRoot w:val="00596FAD"/>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467B"/>
    <w:rsid w:val="00127D10"/>
    <w:rsid w:val="00130A56"/>
    <w:rsid w:val="00136787"/>
    <w:rsid w:val="00145948"/>
    <w:rsid w:val="00155C7C"/>
    <w:rsid w:val="00160A2A"/>
    <w:rsid w:val="001614A7"/>
    <w:rsid w:val="0019414B"/>
    <w:rsid w:val="001B0CF3"/>
    <w:rsid w:val="001B770D"/>
    <w:rsid w:val="001C18CC"/>
    <w:rsid w:val="001C1A7D"/>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3962"/>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96FAD"/>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717DB"/>
    <w:rsid w:val="006811D6"/>
    <w:rsid w:val="00690392"/>
    <w:rsid w:val="00697F98"/>
    <w:rsid w:val="006A6925"/>
    <w:rsid w:val="006C326A"/>
    <w:rsid w:val="006C40E9"/>
    <w:rsid w:val="006D3303"/>
    <w:rsid w:val="006D5CB7"/>
    <w:rsid w:val="006E3675"/>
    <w:rsid w:val="00705135"/>
    <w:rsid w:val="00706B8E"/>
    <w:rsid w:val="00715AF3"/>
    <w:rsid w:val="00720C1E"/>
    <w:rsid w:val="00734F30"/>
    <w:rsid w:val="007410E7"/>
    <w:rsid w:val="007420D8"/>
    <w:rsid w:val="00762274"/>
    <w:rsid w:val="00771B54"/>
    <w:rsid w:val="007728C1"/>
    <w:rsid w:val="00776E86"/>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8D5CA6"/>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C4441"/>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B52DB"/>
    <w:rsid w:val="00CC20B0"/>
    <w:rsid w:val="00CD3069"/>
    <w:rsid w:val="00CE163F"/>
    <w:rsid w:val="00D21279"/>
    <w:rsid w:val="00D23C57"/>
    <w:rsid w:val="00D43AA2"/>
    <w:rsid w:val="00D518DB"/>
    <w:rsid w:val="00D55ECB"/>
    <w:rsid w:val="00D67721"/>
    <w:rsid w:val="00D758CE"/>
    <w:rsid w:val="00D76A86"/>
    <w:rsid w:val="00D927D4"/>
    <w:rsid w:val="00DA0955"/>
    <w:rsid w:val="00DD2795"/>
    <w:rsid w:val="00DD4DE2"/>
    <w:rsid w:val="00DD520D"/>
    <w:rsid w:val="00DD76FB"/>
    <w:rsid w:val="00DF0164"/>
    <w:rsid w:val="00DF54AA"/>
    <w:rsid w:val="00E07D33"/>
    <w:rsid w:val="00E12909"/>
    <w:rsid w:val="00E12DDE"/>
    <w:rsid w:val="00E143B6"/>
    <w:rsid w:val="00E30CFF"/>
    <w:rsid w:val="00E55186"/>
    <w:rsid w:val="00E615F1"/>
    <w:rsid w:val="00E63146"/>
    <w:rsid w:val="00E64A1D"/>
    <w:rsid w:val="00E6650B"/>
    <w:rsid w:val="00E74920"/>
    <w:rsid w:val="00E81EE5"/>
    <w:rsid w:val="00E91F21"/>
    <w:rsid w:val="00EA72DA"/>
    <w:rsid w:val="00EB6956"/>
    <w:rsid w:val="00EF0D22"/>
    <w:rsid w:val="00F13C69"/>
    <w:rsid w:val="00F41DF6"/>
    <w:rsid w:val="00F519AC"/>
    <w:rsid w:val="00F52245"/>
    <w:rsid w:val="00F5569F"/>
    <w:rsid w:val="00F60308"/>
    <w:rsid w:val="00F640D0"/>
    <w:rsid w:val="00F75389"/>
    <w:rsid w:val="00F86E85"/>
    <w:rsid w:val="00F903E8"/>
    <w:rsid w:val="00F94634"/>
    <w:rsid w:val="00FA0C8C"/>
    <w:rsid w:val="00FD07F5"/>
    <w:rsid w:val="00FE1821"/>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2DA"/>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EA72DA"/>
    <w:pPr>
      <w:ind w:left="3686"/>
    </w:pPr>
  </w:style>
  <w:style w:type="paragraph" w:styleId="Encabezado">
    <w:name w:val="header"/>
    <w:basedOn w:val="Normal"/>
    <w:link w:val="EncabezadoCar"/>
    <w:uiPriority w:val="99"/>
    <w:rsid w:val="00EA72DA"/>
    <w:pPr>
      <w:tabs>
        <w:tab w:val="center" w:pos="4419"/>
        <w:tab w:val="right" w:pos="8838"/>
      </w:tabs>
    </w:pPr>
  </w:style>
  <w:style w:type="paragraph" w:styleId="Piedepgina">
    <w:name w:val="footer"/>
    <w:basedOn w:val="Normal"/>
    <w:rsid w:val="00EA72DA"/>
    <w:pPr>
      <w:tabs>
        <w:tab w:val="center" w:pos="4419"/>
        <w:tab w:val="right" w:pos="8838"/>
      </w:tabs>
    </w:pPr>
  </w:style>
  <w:style w:type="character" w:styleId="Nmerodepgina">
    <w:name w:val="page number"/>
    <w:basedOn w:val="Fuentedeprrafopredeter"/>
    <w:rsid w:val="00EA72DA"/>
  </w:style>
  <w:style w:type="character" w:customStyle="1" w:styleId="EncabezadoCar">
    <w:name w:val="Encabezado Car"/>
    <w:basedOn w:val="Fuentedeprrafopredeter"/>
    <w:link w:val="Encabezado"/>
    <w:uiPriority w:val="99"/>
    <w:rsid w:val="0033168A"/>
    <w:rPr>
      <w:sz w:val="24"/>
      <w:lang w:val="es-ES_tradnl"/>
    </w:rPr>
  </w:style>
  <w:style w:type="character" w:styleId="Hipervnculo">
    <w:name w:val="Hyperlink"/>
    <w:basedOn w:val="Fuentedeprrafopredeter"/>
    <w:uiPriority w:val="99"/>
    <w:unhideWhenUsed/>
    <w:rsid w:val="00596FAD"/>
    <w:rPr>
      <w:color w:val="0000FF" w:themeColor="hyperlink"/>
      <w:u w:val="single"/>
    </w:rPr>
  </w:style>
  <w:style w:type="paragraph" w:styleId="Textodeglobo">
    <w:name w:val="Balloon Text"/>
    <w:basedOn w:val="Normal"/>
    <w:link w:val="TextodegloboCar"/>
    <w:uiPriority w:val="99"/>
    <w:semiHidden/>
    <w:unhideWhenUsed/>
    <w:rsid w:val="0012467B"/>
    <w:rPr>
      <w:rFonts w:ascii="Tahoma" w:hAnsi="Tahoma" w:cs="Tahoma"/>
      <w:sz w:val="16"/>
      <w:szCs w:val="16"/>
    </w:rPr>
  </w:style>
  <w:style w:type="character" w:customStyle="1" w:styleId="TextodegloboCar">
    <w:name w:val="Texto de globo Car"/>
    <w:basedOn w:val="Fuentedeprrafopredeter"/>
    <w:link w:val="Textodeglobo"/>
    <w:uiPriority w:val="99"/>
    <w:semiHidden/>
    <w:rsid w:val="0012467B"/>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divs>
    <w:div w:id="106197806">
      <w:bodyDiv w:val="1"/>
      <w:marLeft w:val="0"/>
      <w:marRight w:val="0"/>
      <w:marTop w:val="0"/>
      <w:marBottom w:val="0"/>
      <w:divBdr>
        <w:top w:val="none" w:sz="0" w:space="0" w:color="auto"/>
        <w:left w:val="none" w:sz="0" w:space="0" w:color="auto"/>
        <w:bottom w:val="none" w:sz="0" w:space="0" w:color="auto"/>
        <w:right w:val="none" w:sz="0" w:space="0" w:color="auto"/>
      </w:divBdr>
      <w:divsChild>
        <w:div w:id="1626886308">
          <w:blockQuote w:val="1"/>
          <w:marLeft w:val="0"/>
          <w:marRight w:val="0"/>
          <w:marTop w:val="0"/>
          <w:marBottom w:val="0"/>
          <w:divBdr>
            <w:top w:val="none" w:sz="0" w:space="0" w:color="auto"/>
            <w:left w:val="single" w:sz="12" w:space="23" w:color="3156A3"/>
            <w:bottom w:val="none" w:sz="0" w:space="0" w:color="auto"/>
            <w:right w:val="none" w:sz="0" w:space="0" w:color="auto"/>
          </w:divBdr>
        </w:div>
        <w:div w:id="932516931">
          <w:blockQuote w:val="1"/>
          <w:marLeft w:val="0"/>
          <w:marRight w:val="0"/>
          <w:marTop w:val="0"/>
          <w:marBottom w:val="0"/>
          <w:divBdr>
            <w:top w:val="none" w:sz="0" w:space="0" w:color="auto"/>
            <w:left w:val="single" w:sz="12" w:space="23" w:color="3156A3"/>
            <w:bottom w:val="none" w:sz="0" w:space="0" w:color="auto"/>
            <w:right w:val="none" w:sz="0" w:space="0" w:color="auto"/>
          </w:divBdr>
        </w:div>
        <w:div w:id="1552645829">
          <w:blockQuote w:val="1"/>
          <w:marLeft w:val="0"/>
          <w:marRight w:val="0"/>
          <w:marTop w:val="0"/>
          <w:marBottom w:val="0"/>
          <w:divBdr>
            <w:top w:val="none" w:sz="0" w:space="0" w:color="auto"/>
            <w:left w:val="single" w:sz="12" w:space="23" w:color="3156A3"/>
            <w:bottom w:val="none" w:sz="0" w:space="0" w:color="auto"/>
            <w:right w:val="none" w:sz="0" w:space="0" w:color="auto"/>
          </w:divBdr>
        </w:div>
      </w:divsChild>
    </w:div>
    <w:div w:id="133983842">
      <w:bodyDiv w:val="1"/>
      <w:marLeft w:val="0"/>
      <w:marRight w:val="0"/>
      <w:marTop w:val="0"/>
      <w:marBottom w:val="0"/>
      <w:divBdr>
        <w:top w:val="none" w:sz="0" w:space="0" w:color="auto"/>
        <w:left w:val="none" w:sz="0" w:space="0" w:color="auto"/>
        <w:bottom w:val="none" w:sz="0" w:space="0" w:color="auto"/>
        <w:right w:val="none" w:sz="0" w:space="0" w:color="auto"/>
      </w:divBdr>
    </w:div>
    <w:div w:id="479276335">
      <w:bodyDiv w:val="1"/>
      <w:marLeft w:val="0"/>
      <w:marRight w:val="0"/>
      <w:marTop w:val="0"/>
      <w:marBottom w:val="0"/>
      <w:divBdr>
        <w:top w:val="none" w:sz="0" w:space="0" w:color="auto"/>
        <w:left w:val="none" w:sz="0" w:space="0" w:color="auto"/>
        <w:bottom w:val="none" w:sz="0" w:space="0" w:color="auto"/>
        <w:right w:val="none" w:sz="0" w:space="0" w:color="auto"/>
      </w:divBdr>
    </w:div>
    <w:div w:id="522405062">
      <w:bodyDiv w:val="1"/>
      <w:marLeft w:val="0"/>
      <w:marRight w:val="0"/>
      <w:marTop w:val="0"/>
      <w:marBottom w:val="0"/>
      <w:divBdr>
        <w:top w:val="none" w:sz="0" w:space="0" w:color="auto"/>
        <w:left w:val="none" w:sz="0" w:space="0" w:color="auto"/>
        <w:bottom w:val="none" w:sz="0" w:space="0" w:color="auto"/>
        <w:right w:val="none" w:sz="0" w:space="0" w:color="auto"/>
      </w:divBdr>
    </w:div>
    <w:div w:id="621032593">
      <w:bodyDiv w:val="1"/>
      <w:marLeft w:val="0"/>
      <w:marRight w:val="0"/>
      <w:marTop w:val="0"/>
      <w:marBottom w:val="0"/>
      <w:divBdr>
        <w:top w:val="none" w:sz="0" w:space="0" w:color="auto"/>
        <w:left w:val="none" w:sz="0" w:space="0" w:color="auto"/>
        <w:bottom w:val="none" w:sz="0" w:space="0" w:color="auto"/>
        <w:right w:val="none" w:sz="0" w:space="0" w:color="auto"/>
      </w:divBdr>
    </w:div>
    <w:div w:id="1281375479">
      <w:bodyDiv w:val="1"/>
      <w:marLeft w:val="0"/>
      <w:marRight w:val="0"/>
      <w:marTop w:val="0"/>
      <w:marBottom w:val="0"/>
      <w:divBdr>
        <w:top w:val="none" w:sz="0" w:space="0" w:color="auto"/>
        <w:left w:val="none" w:sz="0" w:space="0" w:color="auto"/>
        <w:bottom w:val="none" w:sz="0" w:space="0" w:color="auto"/>
        <w:right w:val="none" w:sz="0" w:space="0" w:color="auto"/>
      </w:divBdr>
      <w:divsChild>
        <w:div w:id="1665862371">
          <w:blockQuote w:val="1"/>
          <w:marLeft w:val="0"/>
          <w:marRight w:val="0"/>
          <w:marTop w:val="0"/>
          <w:marBottom w:val="0"/>
          <w:divBdr>
            <w:top w:val="none" w:sz="0" w:space="0" w:color="auto"/>
            <w:left w:val="single" w:sz="12" w:space="23" w:color="3156A3"/>
            <w:bottom w:val="none" w:sz="0" w:space="0" w:color="auto"/>
            <w:right w:val="none" w:sz="0" w:space="0" w:color="auto"/>
          </w:divBdr>
        </w:div>
        <w:div w:id="995188893">
          <w:blockQuote w:val="1"/>
          <w:marLeft w:val="0"/>
          <w:marRight w:val="0"/>
          <w:marTop w:val="0"/>
          <w:marBottom w:val="0"/>
          <w:divBdr>
            <w:top w:val="none" w:sz="0" w:space="0" w:color="auto"/>
            <w:left w:val="single" w:sz="12" w:space="23" w:color="3156A3"/>
            <w:bottom w:val="none" w:sz="0" w:space="0" w:color="auto"/>
            <w:right w:val="none" w:sz="0" w:space="0" w:color="auto"/>
          </w:divBdr>
        </w:div>
        <w:div w:id="415787985">
          <w:blockQuote w:val="1"/>
          <w:marLeft w:val="0"/>
          <w:marRight w:val="0"/>
          <w:marTop w:val="0"/>
          <w:marBottom w:val="0"/>
          <w:divBdr>
            <w:top w:val="none" w:sz="0" w:space="0" w:color="auto"/>
            <w:left w:val="single" w:sz="12" w:space="23" w:color="3156A3"/>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parad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7D50C-DCB4-49DE-A062-FC28C4C9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64</TotalTime>
  <Pages>3</Pages>
  <Words>839</Words>
  <Characters>4331</Characters>
  <Application>Microsoft Office Word</Application>
  <DocSecurity>0</DocSecurity>
  <Lines>97</Lines>
  <Paragraphs>22</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5177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naparada</dc:creator>
  <cp:lastModifiedBy>naparada</cp:lastModifiedBy>
  <cp:revision>7</cp:revision>
  <cp:lastPrinted>2022-04-25T19:40:00Z</cp:lastPrinted>
  <dcterms:created xsi:type="dcterms:W3CDTF">2022-04-25T18:53:00Z</dcterms:created>
  <dcterms:modified xsi:type="dcterms:W3CDTF">2022-04-28T19:16:00Z</dcterms:modified>
</cp:coreProperties>
</file>