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69B" w:rsidRPr="0044169B" w:rsidRDefault="0044169B" w:rsidP="0044169B">
      <w:pPr>
        <w:rPr>
          <w:rFonts w:ascii="Arial" w:hAnsi="Arial" w:cs="Arial"/>
          <w:b/>
          <w:szCs w:val="24"/>
          <w:lang w:val="es-MX"/>
        </w:rPr>
      </w:pPr>
      <w:r w:rsidRPr="0044169B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44169B" w:rsidRPr="0044169B" w:rsidRDefault="0044169B" w:rsidP="0044169B">
      <w:pPr>
        <w:rPr>
          <w:rFonts w:ascii="Arial" w:hAnsi="Arial" w:cs="Arial"/>
          <w:b/>
          <w:szCs w:val="24"/>
          <w:lang w:val="es-MX"/>
        </w:rPr>
      </w:pPr>
    </w:p>
    <w:p w:rsidR="0044169B" w:rsidRPr="0044169B" w:rsidRDefault="0044169B" w:rsidP="0044169B">
      <w:pPr>
        <w:rPr>
          <w:rFonts w:ascii="Arial" w:hAnsi="Arial" w:cs="Arial"/>
          <w:b/>
          <w:szCs w:val="24"/>
          <w:lang w:val="es-MX"/>
        </w:rPr>
      </w:pPr>
      <w:r w:rsidRPr="0044169B">
        <w:rPr>
          <w:rFonts w:ascii="Arial" w:hAnsi="Arial" w:cs="Arial"/>
          <w:b/>
          <w:szCs w:val="24"/>
          <w:lang w:val="es-MX"/>
        </w:rPr>
        <w:t>Visto:</w:t>
      </w:r>
    </w:p>
    <w:p w:rsidR="0044169B" w:rsidRPr="0044169B" w:rsidRDefault="0044169B" w:rsidP="0044169B">
      <w:pPr>
        <w:rPr>
          <w:rFonts w:ascii="Arial" w:hAnsi="Arial" w:cs="Arial"/>
          <w:szCs w:val="24"/>
        </w:rPr>
      </w:pPr>
    </w:p>
    <w:p w:rsidR="0044169B" w:rsidRPr="0044169B" w:rsidRDefault="0044169B" w:rsidP="0044169B">
      <w:pPr>
        <w:spacing w:before="240" w:line="360" w:lineRule="auto"/>
        <w:ind w:firstLine="720"/>
        <w:rPr>
          <w:rFonts w:ascii="Arial" w:hAnsi="Arial" w:cs="Arial"/>
          <w:szCs w:val="24"/>
        </w:rPr>
      </w:pPr>
      <w:r w:rsidRPr="0044169B">
        <w:rPr>
          <w:rFonts w:ascii="Arial" w:hAnsi="Arial" w:cs="Arial"/>
          <w:szCs w:val="24"/>
          <w:lang w:val="es-MX"/>
        </w:rPr>
        <w:t>El expediente 750-D-22 de autoría del Diputado Socías, Manuel, referido a</w:t>
      </w:r>
      <w:r w:rsidRPr="0044169B">
        <w:rPr>
          <w:rFonts w:ascii="Arial" w:eastAsia="Arial Unicode MS" w:hAnsi="Arial" w:cs="Arial"/>
          <w:szCs w:val="24"/>
        </w:rPr>
        <w:t xml:space="preserve"> </w:t>
      </w:r>
      <w:r w:rsidRPr="0044169B">
        <w:rPr>
          <w:rFonts w:ascii="Arial" w:hAnsi="Arial" w:cs="Arial"/>
          <w:szCs w:val="24"/>
        </w:rPr>
        <w:t>declarar de Interés para la Comunicación Social de la Ciudad Autónoma de Buenos Aires, la Exposición “La violencia en el espacio: políticas urbanas y territoriales durante la dictadura cívico- militar en Argentina (1976-1983)” y su libro-catálogo homónimo coordinado por Carlos Salamanca Villamizar y Pamela Colombo y editado por la Universidad Nacional de Rosario (Argentina) y la Université Laval (Canadá).</w:t>
      </w:r>
    </w:p>
    <w:p w:rsidR="0044169B" w:rsidRPr="0044169B" w:rsidRDefault="0044169B" w:rsidP="0044169B">
      <w:pPr>
        <w:spacing w:line="360" w:lineRule="auto"/>
        <w:ind w:firstLine="720"/>
        <w:rPr>
          <w:rFonts w:ascii="Arial" w:hAnsi="Arial" w:cs="Arial"/>
          <w:szCs w:val="24"/>
          <w:lang w:val="es-ES" w:eastAsia="en-US"/>
        </w:rPr>
      </w:pPr>
    </w:p>
    <w:p w:rsidR="0044169B" w:rsidRPr="0044169B" w:rsidRDefault="0044169B" w:rsidP="0044169B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44169B" w:rsidRPr="0044169B" w:rsidRDefault="0044169B" w:rsidP="0044169B">
      <w:pPr>
        <w:rPr>
          <w:rFonts w:ascii="Arial" w:hAnsi="Arial" w:cs="Arial"/>
          <w:b/>
          <w:szCs w:val="24"/>
          <w:lang w:val="es-MX"/>
        </w:rPr>
      </w:pPr>
      <w:r w:rsidRPr="0044169B">
        <w:rPr>
          <w:rFonts w:ascii="Arial" w:hAnsi="Arial" w:cs="Arial"/>
          <w:b/>
          <w:szCs w:val="24"/>
          <w:lang w:val="es-MX"/>
        </w:rPr>
        <w:t>Considerando:</w:t>
      </w:r>
    </w:p>
    <w:p w:rsidR="005E3C49" w:rsidRPr="0044169B" w:rsidRDefault="005E3C49" w:rsidP="00E5658D">
      <w:pPr>
        <w:rPr>
          <w:rFonts w:ascii="Arial" w:hAnsi="Arial" w:cs="Arial"/>
          <w:szCs w:val="24"/>
        </w:rPr>
      </w:pP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  <w:r w:rsidRPr="0044169B">
        <w:rPr>
          <w:rFonts w:ascii="Arial" w:eastAsiaTheme="minorHAnsi" w:hAnsi="Arial" w:cs="Arial"/>
          <w:szCs w:val="24"/>
          <w:lang w:val="es-AR" w:eastAsia="en-US"/>
        </w:rPr>
        <w:t xml:space="preserve">Que el accionar de la última dictadura cívico-militar argentina, transcurrida entre 1976 y 1983, dejó importantes consecuencias políticas, sociales y económicas. </w:t>
      </w: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  <w:r w:rsidRPr="0044169B">
        <w:rPr>
          <w:rFonts w:ascii="Arial" w:eastAsiaTheme="minorHAnsi" w:hAnsi="Arial" w:cs="Arial"/>
          <w:szCs w:val="24"/>
          <w:lang w:val="es-AR" w:eastAsia="en-US"/>
        </w:rPr>
        <w:t xml:space="preserve">Que muchas de ellas aún siguen vigentes, por ejemplo, con los nietos que fueron apropiados y aún no ha sido restituida su identidad. </w:t>
      </w: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  <w:r w:rsidRPr="0044169B">
        <w:rPr>
          <w:rFonts w:ascii="Arial" w:eastAsiaTheme="minorHAnsi" w:hAnsi="Arial" w:cs="Arial"/>
          <w:szCs w:val="24"/>
          <w:lang w:val="es-AR" w:eastAsia="en-US"/>
        </w:rPr>
        <w:t>Que además de la represiva, existió una faceta productiva cuyas marcas en las ciudades siguen vigentes hasta hoy.</w:t>
      </w: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  <w:r w:rsidRPr="0044169B">
        <w:rPr>
          <w:rFonts w:ascii="Arial" w:eastAsiaTheme="minorHAnsi" w:hAnsi="Arial" w:cs="Arial"/>
          <w:szCs w:val="24"/>
          <w:lang w:val="es-AR" w:eastAsia="en-US"/>
        </w:rPr>
        <w:t xml:space="preserve">Que a través de políticas públicas explícitas o del accionar sobre el territorio, se produjeron intervenciones específicas que produjeron determinados y diversos impactos sociales, urbanos y económicos. </w:t>
      </w: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  <w:r w:rsidRPr="0044169B">
        <w:rPr>
          <w:rFonts w:ascii="Arial" w:eastAsiaTheme="minorHAnsi" w:hAnsi="Arial" w:cs="Arial"/>
          <w:szCs w:val="24"/>
          <w:lang w:val="es-AR" w:eastAsia="en-US"/>
        </w:rPr>
        <w:t xml:space="preserve">Que la exposición "La violencia en el espacio: </w:t>
      </w:r>
      <w:r w:rsidRPr="0044169B">
        <w:rPr>
          <w:rFonts w:ascii="Arial" w:hAnsi="Arial" w:cs="Arial"/>
          <w:szCs w:val="24"/>
        </w:rPr>
        <w:t>políticas urbanas y territoriales durante la dictadura cívico- militar en Argentina (1976-1983)”, como el libro en el que se incluye las investigaciones y las imágenes incorporadas en la muestra -en la que participaron investigadores e investigadoras especialistas en la problemática-</w:t>
      </w:r>
      <w:r w:rsidRPr="0044169B">
        <w:rPr>
          <w:rFonts w:ascii="Arial" w:eastAsiaTheme="minorHAnsi" w:hAnsi="Arial" w:cs="Arial"/>
          <w:szCs w:val="24"/>
          <w:lang w:val="es-AR" w:eastAsia="en-US"/>
        </w:rPr>
        <w:t xml:space="preserve"> aborda intervenciones desarrolladas por la dictadura en distintas regiones y provincias del país, entre ellas, en la ciudad de Buenos Aires.</w:t>
      </w: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  <w:r w:rsidRPr="0044169B">
        <w:rPr>
          <w:rFonts w:ascii="Arial" w:eastAsiaTheme="minorHAnsi" w:hAnsi="Arial" w:cs="Arial"/>
          <w:szCs w:val="24"/>
          <w:lang w:val="es-AR" w:eastAsia="en-US"/>
        </w:rPr>
        <w:t xml:space="preserve">Que las intervenciones incorporadas incluyen la erradicación de villas, la construcción de autopistas, el diseño de espacios públicos y verdes, y la construcción de estadios y readecuación de ciudades para el mundial de Fútbol de 1978. </w:t>
      </w: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hAnsi="Arial" w:cs="Arial"/>
          <w:szCs w:val="24"/>
        </w:rPr>
      </w:pPr>
      <w:r w:rsidRPr="0044169B">
        <w:rPr>
          <w:rFonts w:ascii="Arial" w:eastAsiaTheme="minorHAnsi" w:hAnsi="Arial" w:cs="Arial"/>
          <w:szCs w:val="24"/>
          <w:lang w:val="es-AR" w:eastAsia="en-US"/>
        </w:rPr>
        <w:t>Que la exposición, hasta el momento itinerante, fue inaugurada el 30 de octubre de 2021 en la sala Lilia y Lucas Orfanó del edificio 30.000 compañeros presentes en el predio de la ex ESMA, en donde permanece hasta la fecha.</w:t>
      </w: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  <w:r w:rsidRPr="0044169B">
        <w:rPr>
          <w:rFonts w:ascii="Arial" w:eastAsiaTheme="minorHAnsi" w:hAnsi="Arial" w:cs="Arial"/>
          <w:szCs w:val="24"/>
          <w:lang w:val="es-AR" w:eastAsia="en-US"/>
        </w:rPr>
        <w:t xml:space="preserve">Que la exposición y el libro catálogo, abordan una temática relevante para la historia argentina y para la ciudad de Buenos Aires, y realiza un aporte valioso para comprender el accionar de la última dictadura cívico-militar en sus múltiples facetas. </w:t>
      </w: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  <w:r w:rsidRPr="0044169B">
        <w:rPr>
          <w:rFonts w:ascii="Arial" w:eastAsiaTheme="minorHAnsi" w:hAnsi="Arial" w:cs="Arial"/>
          <w:szCs w:val="24"/>
          <w:lang w:val="es-AR" w:eastAsia="en-US"/>
        </w:rPr>
        <w:t>Que producto de ello, distintos medios gráficos y revistas han dado a conocer la muestra y el libro:</w:t>
      </w: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eastAsiaTheme="minorHAnsi" w:hAnsi="Arial" w:cs="Arial"/>
          <w:szCs w:val="24"/>
          <w:lang w:val="es-AR" w:eastAsia="en-US"/>
        </w:rPr>
      </w:pPr>
      <w:r w:rsidRPr="0044169B">
        <w:rPr>
          <w:rFonts w:ascii="Arial" w:eastAsiaTheme="minorHAnsi" w:hAnsi="Arial" w:cs="Arial"/>
          <w:szCs w:val="24"/>
          <w:lang w:val="es-AR" w:eastAsia="en-US"/>
        </w:rPr>
        <w:lastRenderedPageBreak/>
        <w:t xml:space="preserve">- "Correr el eje de lo clandestino", publicado el día 1º de noviembre de 2021 en el diario Páginas 12: </w:t>
      </w:r>
      <w:r w:rsidRPr="0044169B">
        <w:rPr>
          <w:rFonts w:ascii="Arial" w:hAnsi="Arial" w:cs="Arial"/>
          <w:szCs w:val="24"/>
        </w:rPr>
        <w:t xml:space="preserve">https://www.pagina12.com.ar/378352-correr-el-eje-de-lo-clandestino  </w:t>
      </w:r>
    </w:p>
    <w:p w:rsidR="0044169B" w:rsidRPr="0044169B" w:rsidRDefault="0044169B" w:rsidP="0044169B">
      <w:pPr>
        <w:rPr>
          <w:rFonts w:ascii="Arial" w:hAnsi="Arial" w:cs="Arial"/>
          <w:szCs w:val="24"/>
          <w:lang w:val="es-AR"/>
        </w:rPr>
      </w:pPr>
      <w:bookmarkStart w:id="0" w:name="_GoBack"/>
      <w:bookmarkEnd w:id="0"/>
      <w:r w:rsidRPr="0044169B">
        <w:rPr>
          <w:rFonts w:ascii="Arial" w:hAnsi="Arial" w:cs="Arial"/>
          <w:szCs w:val="24"/>
          <w:lang w:val="es-AR"/>
        </w:rPr>
        <w:t>- "</w:t>
      </w:r>
      <w:r w:rsidRPr="0044169B">
        <w:rPr>
          <w:rFonts w:ascii="Arial" w:hAnsi="Arial" w:cs="Arial"/>
          <w:szCs w:val="24"/>
        </w:rPr>
        <w:t xml:space="preserve"> </w:t>
      </w:r>
      <w:r w:rsidRPr="0044169B">
        <w:rPr>
          <w:rFonts w:ascii="Arial" w:hAnsi="Arial" w:cs="Arial"/>
          <w:szCs w:val="24"/>
          <w:lang w:val="es-AR"/>
        </w:rPr>
        <w:t>La violencia en el espacio", publicado el 19 de marzo de 2019 en la revista Haroldo.</w:t>
      </w: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hAnsi="Arial" w:cs="Arial"/>
          <w:szCs w:val="24"/>
        </w:rPr>
      </w:pPr>
      <w:r w:rsidRPr="0044169B">
        <w:rPr>
          <w:rFonts w:ascii="Arial" w:hAnsi="Arial" w:cs="Arial"/>
          <w:szCs w:val="24"/>
        </w:rPr>
        <w:t>Que respecto a la información sobre quienes colaboraron en la exposición y el libro, puede accederse a ello en el siguiente link: https://violenciaesp.hypotheses.org/colaboradores</w:t>
      </w: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hAnsi="Arial" w:cs="Arial"/>
          <w:szCs w:val="24"/>
        </w:rPr>
      </w:pPr>
      <w:r w:rsidRPr="0044169B">
        <w:rPr>
          <w:rFonts w:ascii="Arial" w:hAnsi="Arial" w:cs="Arial"/>
          <w:szCs w:val="24"/>
        </w:rPr>
        <w:t xml:space="preserve">Que para acceder al contenido del libro, se ofrece el siguiente link: https://drive.google.com/file/d/1H-_8wZHPMCDaomeJLAYYg4BR3DlheZhp/view?usp=sharing </w:t>
      </w: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rPr>
          <w:rFonts w:ascii="Arial" w:hAnsi="Arial" w:cs="Arial"/>
          <w:szCs w:val="24"/>
          <w:lang w:val="es-MX"/>
        </w:rPr>
      </w:pPr>
      <w:r w:rsidRPr="0044169B">
        <w:rPr>
          <w:rFonts w:ascii="Arial" w:hAnsi="Arial" w:cs="Arial"/>
          <w:szCs w:val="24"/>
          <w:lang w:val="es-MX"/>
        </w:rPr>
        <w:t xml:space="preserve">Por todo lo expuesto, esta </w:t>
      </w:r>
      <w:r w:rsidRPr="0044169B">
        <w:rPr>
          <w:rFonts w:ascii="Arial" w:hAnsi="Arial" w:cs="Arial"/>
          <w:b/>
          <w:szCs w:val="24"/>
          <w:lang w:val="es-MX"/>
        </w:rPr>
        <w:t>Comisión de Comunicación Social</w:t>
      </w:r>
      <w:r w:rsidRPr="0044169B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44169B" w:rsidRPr="0044169B" w:rsidRDefault="0044169B" w:rsidP="0044169B">
      <w:pPr>
        <w:ind w:firstLine="708"/>
        <w:rPr>
          <w:rFonts w:ascii="Arial" w:hAnsi="Arial" w:cs="Arial"/>
          <w:szCs w:val="24"/>
          <w:lang w:val="es-MX"/>
        </w:rPr>
      </w:pPr>
    </w:p>
    <w:p w:rsidR="0044169B" w:rsidRPr="0044169B" w:rsidRDefault="0044169B" w:rsidP="0044169B">
      <w:pPr>
        <w:ind w:firstLine="708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center"/>
        <w:rPr>
          <w:rFonts w:ascii="Arial" w:hAnsi="Arial" w:cs="Arial"/>
          <w:b/>
          <w:szCs w:val="24"/>
          <w:lang w:val="es-MX"/>
        </w:rPr>
      </w:pPr>
      <w:r w:rsidRPr="0044169B">
        <w:rPr>
          <w:rFonts w:ascii="Arial" w:hAnsi="Arial" w:cs="Arial"/>
          <w:b/>
          <w:szCs w:val="24"/>
          <w:lang w:val="es-MX"/>
        </w:rPr>
        <w:t>DECLARACION</w:t>
      </w:r>
    </w:p>
    <w:p w:rsidR="0044169B" w:rsidRPr="0044169B" w:rsidRDefault="0044169B" w:rsidP="0044169B">
      <w:pPr>
        <w:jc w:val="center"/>
        <w:rPr>
          <w:rFonts w:ascii="Arial" w:hAnsi="Arial" w:cs="Arial"/>
          <w:b/>
          <w:szCs w:val="24"/>
          <w:lang w:val="es-MX"/>
        </w:rPr>
      </w:pPr>
    </w:p>
    <w:p w:rsidR="0044169B" w:rsidRPr="0044169B" w:rsidRDefault="0044169B" w:rsidP="0044169B">
      <w:pPr>
        <w:rPr>
          <w:rFonts w:ascii="Arial" w:hAnsi="Arial" w:cs="Arial"/>
          <w:szCs w:val="24"/>
          <w:lang w:val="es-MX"/>
        </w:rPr>
      </w:pPr>
    </w:p>
    <w:p w:rsidR="0044169B" w:rsidRPr="0044169B" w:rsidRDefault="0044169B" w:rsidP="0044169B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  <w:r w:rsidRPr="0044169B">
        <w:rPr>
          <w:rFonts w:ascii="Arial" w:hAnsi="Arial" w:cs="Arial"/>
          <w:lang w:val="es-MX"/>
        </w:rPr>
        <w:t xml:space="preserve">Declárase </w:t>
      </w:r>
      <w:r w:rsidRPr="0044169B">
        <w:rPr>
          <w:rFonts w:ascii="Arial" w:hAnsi="Arial" w:cs="Arial"/>
          <w:color w:val="000000" w:themeColor="text1"/>
        </w:rPr>
        <w:t>de interés</w:t>
      </w:r>
      <w:r w:rsidRPr="0044169B">
        <w:rPr>
          <w:rFonts w:ascii="Arial" w:eastAsia="Arial Unicode MS" w:hAnsi="Arial" w:cs="Arial"/>
        </w:rPr>
        <w:t xml:space="preserve"> para la comunicación social </w:t>
      </w:r>
      <w:r w:rsidRPr="0044169B">
        <w:rPr>
          <w:rFonts w:ascii="Arial" w:hAnsi="Arial" w:cs="Arial"/>
        </w:rPr>
        <w:t>de la Ciudad Autónoma de Buenos Aires, la Exposición “La violencia en el espacio: políticas urbanas y territoriales durante la dictadura cívico- militar en Argentina (1976-1983)” y su libro-catálogo homónimo coordinado por Carlos Salamanca Villamizar y Pamela Colombo y editado por la Universidad Nacional de Rosario (Argentina) y la Université Laval (Canadá).</w:t>
      </w:r>
    </w:p>
    <w:p w:rsidR="0044169B" w:rsidRPr="0044169B" w:rsidRDefault="0044169B" w:rsidP="0044169B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44169B" w:rsidRPr="0044169B" w:rsidRDefault="0044169B" w:rsidP="0044169B">
      <w:pPr>
        <w:rPr>
          <w:rFonts w:ascii="Arial" w:hAnsi="Arial" w:cs="Arial"/>
          <w:szCs w:val="24"/>
          <w:lang w:val="es-MX"/>
        </w:rPr>
      </w:pPr>
      <w:r w:rsidRPr="0044169B">
        <w:rPr>
          <w:rFonts w:ascii="Arial" w:hAnsi="Arial" w:cs="Arial"/>
          <w:szCs w:val="24"/>
          <w:lang w:val="es-MX"/>
        </w:rPr>
        <w:t xml:space="preserve">Sala de la Comisión </w:t>
      </w:r>
    </w:p>
    <w:p w:rsidR="0044169B" w:rsidRPr="0044169B" w:rsidRDefault="0044169B" w:rsidP="0044169B">
      <w:pPr>
        <w:rPr>
          <w:rFonts w:ascii="Arial" w:hAnsi="Arial" w:cs="Arial"/>
          <w:szCs w:val="24"/>
          <w:lang w:val="es-MX"/>
        </w:rPr>
      </w:pPr>
    </w:p>
    <w:p w:rsidR="0044169B" w:rsidRPr="0044169B" w:rsidRDefault="0044169B" w:rsidP="0044169B">
      <w:pPr>
        <w:rPr>
          <w:rFonts w:ascii="Arial" w:hAnsi="Arial" w:cs="Arial"/>
          <w:szCs w:val="24"/>
          <w:lang w:val="es-MX"/>
        </w:rPr>
      </w:pPr>
    </w:p>
    <w:p w:rsidR="0044169B" w:rsidRPr="0044169B" w:rsidRDefault="0044169B" w:rsidP="0044169B">
      <w:pPr>
        <w:ind w:firstLine="708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rPr>
          <w:rFonts w:ascii="Arial" w:hAnsi="Arial" w:cs="Arial"/>
          <w:b/>
          <w:szCs w:val="24"/>
        </w:rPr>
      </w:pPr>
    </w:p>
    <w:p w:rsidR="0044169B" w:rsidRPr="0044169B" w:rsidRDefault="0044169B" w:rsidP="0044169B">
      <w:pPr>
        <w:jc w:val="center"/>
        <w:rPr>
          <w:rFonts w:ascii="Arial" w:hAnsi="Arial" w:cs="Arial"/>
          <w:szCs w:val="24"/>
        </w:rPr>
      </w:pP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  <w:t>Méndez, María Sol</w:t>
      </w:r>
    </w:p>
    <w:p w:rsidR="0044169B" w:rsidRPr="0044169B" w:rsidRDefault="0044169B" w:rsidP="0044169B">
      <w:pPr>
        <w:jc w:val="center"/>
        <w:rPr>
          <w:rFonts w:ascii="Arial" w:hAnsi="Arial" w:cs="Arial"/>
          <w:szCs w:val="24"/>
        </w:rPr>
      </w:pP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  <w:t>Presidente</w:t>
      </w: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  <w:r w:rsidRPr="0044169B">
        <w:rPr>
          <w:rFonts w:ascii="Arial" w:hAnsi="Arial" w:cs="Arial"/>
          <w:szCs w:val="24"/>
        </w:rPr>
        <w:t xml:space="preserve"> Vitali, Franco                   </w:t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  <w:t xml:space="preserve">       Guouman, Marcelo</w:t>
      </w: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  <w:r w:rsidRPr="0044169B">
        <w:rPr>
          <w:rFonts w:ascii="Arial" w:hAnsi="Arial" w:cs="Arial"/>
          <w:szCs w:val="24"/>
        </w:rPr>
        <w:t>Vicepresidente</w:t>
      </w: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  <w:r w:rsidRPr="0044169B">
        <w:rPr>
          <w:rFonts w:ascii="Arial" w:hAnsi="Arial" w:cs="Arial"/>
          <w:szCs w:val="24"/>
        </w:rPr>
        <w:t>Garrido, Esteban</w:t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  <w:t>Romano, Lucía</w:t>
      </w: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</w:p>
    <w:p w:rsidR="0044169B" w:rsidRPr="0044169B" w:rsidRDefault="0044169B" w:rsidP="0044169B">
      <w:pPr>
        <w:jc w:val="left"/>
        <w:rPr>
          <w:rFonts w:ascii="Arial" w:hAnsi="Arial" w:cs="Arial"/>
          <w:szCs w:val="24"/>
        </w:rPr>
      </w:pPr>
      <w:r w:rsidRPr="0044169B">
        <w:rPr>
          <w:rFonts w:ascii="Arial" w:hAnsi="Arial" w:cs="Arial"/>
          <w:szCs w:val="24"/>
        </w:rPr>
        <w:t xml:space="preserve">   Nieto, Darío</w:t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</w:r>
      <w:r w:rsidRPr="0044169B">
        <w:rPr>
          <w:rFonts w:ascii="Arial" w:hAnsi="Arial" w:cs="Arial"/>
          <w:szCs w:val="24"/>
        </w:rPr>
        <w:tab/>
        <w:t>Fleitas, Rebeca</w:t>
      </w:r>
    </w:p>
    <w:p w:rsidR="0044169B" w:rsidRPr="0044169B" w:rsidRDefault="0044169B" w:rsidP="0044169B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p w:rsidR="0044169B" w:rsidRPr="0044169B" w:rsidRDefault="0044169B" w:rsidP="00E5658D">
      <w:pPr>
        <w:rPr>
          <w:rFonts w:ascii="Arial" w:hAnsi="Arial" w:cs="Arial"/>
          <w:szCs w:val="24"/>
        </w:rPr>
      </w:pPr>
    </w:p>
    <w:sectPr w:rsidR="0044169B" w:rsidRPr="0044169B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4032" w:rsidRDefault="00634032">
      <w:r>
        <w:separator/>
      </w:r>
    </w:p>
  </w:endnote>
  <w:endnote w:type="continuationSeparator" w:id="1">
    <w:p w:rsidR="00634032" w:rsidRDefault="006340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4169B" w:rsidRPr="0044169B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4169B" w:rsidRPr="0044169B">
        <w:rPr>
          <w:noProof/>
          <w:color w:val="333333"/>
          <w:sz w:val="20"/>
        </w:rPr>
        <w:t>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4169B" w:rsidRPr="0044169B">
        <w:rPr>
          <w:noProof/>
          <w:color w:val="333333"/>
          <w:sz w:val="20"/>
        </w:rPr>
        <w:t>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106C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106C2" w:rsidRPr="001C19C4">
      <w:rPr>
        <w:rStyle w:val="Nmerodepgina"/>
        <w:color w:val="333333"/>
      </w:rPr>
      <w:fldChar w:fldCharType="separate"/>
    </w:r>
    <w:r w:rsidR="0044169B">
      <w:rPr>
        <w:rStyle w:val="Nmerodepgina"/>
        <w:noProof/>
        <w:color w:val="333333"/>
      </w:rPr>
      <w:t>1</w:t>
    </w:r>
    <w:r w:rsidR="00D106C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4169B" w:rsidRPr="0044169B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4032" w:rsidRDefault="00634032">
      <w:r>
        <w:separator/>
      </w:r>
    </w:p>
  </w:footnote>
  <w:footnote w:type="continuationSeparator" w:id="1">
    <w:p w:rsidR="00634032" w:rsidRDefault="006340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63403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169B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4032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106C2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69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44169B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legislar.dotx</Template>
  <TotalTime>8</TotalTime>
  <Pages>3</Pages>
  <Words>588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usuario</cp:lastModifiedBy>
  <cp:revision>1</cp:revision>
  <cp:lastPrinted>2020-02-28T17:24:00Z</cp:lastPrinted>
  <dcterms:created xsi:type="dcterms:W3CDTF">2022-04-18T13:52:00Z</dcterms:created>
  <dcterms:modified xsi:type="dcterms:W3CDTF">2022-04-18T14:01:00Z</dcterms:modified>
</cp:coreProperties>
</file>