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18C" w:rsidRDefault="0031318C" w:rsidP="0031318C">
      <w:pPr>
        <w:pStyle w:val="LO-normal"/>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RESOLUCIÓN</w:t>
      </w:r>
    </w:p>
    <w:p w:rsidR="0031318C" w:rsidRDefault="0031318C" w:rsidP="0031318C">
      <w:pPr>
        <w:pStyle w:val="LO-normal"/>
        <w:spacing w:after="0" w:line="360" w:lineRule="auto"/>
        <w:jc w:val="center"/>
        <w:rPr>
          <w:rFonts w:ascii="Times New Roman" w:eastAsia="Times New Roman" w:hAnsi="Times New Roman" w:cs="Times New Roman"/>
          <w:b/>
          <w:sz w:val="24"/>
          <w:szCs w:val="24"/>
        </w:rPr>
      </w:pPr>
    </w:p>
    <w:p w:rsidR="0031318C" w:rsidRDefault="0031318C" w:rsidP="0031318C">
      <w:pPr>
        <w:pStyle w:val="LO-normal"/>
        <w:spacing w:after="0" w:line="360" w:lineRule="auto"/>
        <w:jc w:val="both"/>
        <w:rPr>
          <w:rFonts w:ascii="Times New Roman" w:eastAsia="Times New Roman" w:hAnsi="Times New Roman" w:cs="Times New Roman"/>
          <w:b/>
          <w:sz w:val="24"/>
          <w:szCs w:val="24"/>
        </w:rPr>
      </w:pPr>
    </w:p>
    <w:p w:rsidR="0031318C" w:rsidRPr="002F4D56" w:rsidRDefault="0031318C" w:rsidP="0031318C">
      <w:pPr>
        <w:pStyle w:val="LO-normal"/>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Artículo 1°.- El Poder Ejecutivo informará, a través de los organismos correspondientes y en un plazo máximo de 30 días de recibida la presente, sobre los siguientes puntos relativos a la inundación producida en </w:t>
      </w:r>
      <w:r w:rsidRPr="002F4D56">
        <w:rPr>
          <w:rFonts w:ascii="Times New Roman" w:eastAsia="Times New Roman" w:hAnsi="Times New Roman" w:cs="Times New Roman"/>
          <w:sz w:val="24"/>
          <w:szCs w:val="24"/>
        </w:rPr>
        <w:t>el Hospital General de Agudos Dr. Enrique Tornú</w:t>
      </w:r>
      <w:r>
        <w:rPr>
          <w:rFonts w:ascii="Times New Roman" w:eastAsia="Times New Roman" w:hAnsi="Times New Roman" w:cs="Times New Roman"/>
          <w:sz w:val="24"/>
          <w:szCs w:val="24"/>
        </w:rPr>
        <w:t>, el día</w:t>
      </w:r>
      <w:r w:rsidRPr="002F4D56">
        <w:rPr>
          <w:rFonts w:ascii="Times New Roman" w:eastAsia="Times New Roman" w:hAnsi="Times New Roman" w:cs="Times New Roman"/>
          <w:sz w:val="24"/>
          <w:szCs w:val="24"/>
        </w:rPr>
        <w:t xml:space="preserve"> 24 de abril de 2022</w:t>
      </w:r>
      <w:r>
        <w:rPr>
          <w:rFonts w:ascii="Times New Roman" w:eastAsia="Times New Roman" w:hAnsi="Times New Roman" w:cs="Times New Roman"/>
          <w:sz w:val="24"/>
          <w:szCs w:val="24"/>
        </w:rPr>
        <w:t>, así como de las obras de infraestructura pendientes en el Hospital;</w:t>
      </w:r>
    </w:p>
    <w:p w:rsidR="0031318C"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p>
    <w:p w:rsidR="0031318C" w:rsidRDefault="0031318C" w:rsidP="0031318C">
      <w:pPr>
        <w:pStyle w:val="LO-normal"/>
        <w:numPr>
          <w:ilvl w:val="0"/>
          <w:numId w:val="1"/>
        </w:numPr>
        <w:shd w:val="clear" w:color="auto" w:fill="FFFFFF"/>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Brinde detalle acerca de las obras que tenga pendientes en el Hospital de referencia, indicando plazo de obra, inicio y finalización de las mismas;</w:t>
      </w:r>
    </w:p>
    <w:p w:rsidR="0031318C"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p>
    <w:p w:rsidR="0031318C" w:rsidRDefault="0031318C" w:rsidP="0031318C">
      <w:pPr>
        <w:pStyle w:val="LO-normal"/>
        <w:numPr>
          <w:ilvl w:val="0"/>
          <w:numId w:val="1"/>
        </w:numPr>
        <w:shd w:val="clear" w:color="auto" w:fill="FFFFFF"/>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el horario en que se produjo la inundación y quién dio aviso del mismo a las autoridades;</w:t>
      </w:r>
    </w:p>
    <w:p w:rsidR="0031318C"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p>
    <w:p w:rsidR="0031318C" w:rsidRDefault="0031318C" w:rsidP="0031318C">
      <w:pPr>
        <w:pStyle w:val="LO-normal"/>
        <w:numPr>
          <w:ilvl w:val="0"/>
          <w:numId w:val="1"/>
        </w:numPr>
        <w:shd w:val="clear" w:color="auto" w:fill="FFFFFF"/>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cuáles son los motivos que desencadenaron la inundación;</w:t>
      </w:r>
    </w:p>
    <w:p w:rsidR="0031318C"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p>
    <w:p w:rsidR="0031318C" w:rsidRDefault="0031318C" w:rsidP="0031318C">
      <w:pPr>
        <w:pStyle w:val="LO-normal"/>
        <w:numPr>
          <w:ilvl w:val="0"/>
          <w:numId w:val="1"/>
        </w:numPr>
        <w:shd w:val="clear" w:color="auto" w:fill="FFFFFF"/>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cuánto tiempo demoró en llegar Defensa Civil y Bomberos y cuánto se demoró en tener controlada la situación;</w:t>
      </w:r>
    </w:p>
    <w:p w:rsidR="0031318C"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p>
    <w:p w:rsidR="0031318C" w:rsidRDefault="0031318C" w:rsidP="0031318C">
      <w:pPr>
        <w:pStyle w:val="LO-normal"/>
        <w:numPr>
          <w:ilvl w:val="0"/>
          <w:numId w:val="1"/>
        </w:numPr>
        <w:shd w:val="clear" w:color="auto" w:fill="FFFFFF"/>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si autoridades del Gobierno de la Ciudad se hicieron presentes en el lugar. En caso de ser negativo, detalle los motivos;</w:t>
      </w:r>
    </w:p>
    <w:p w:rsidR="0031318C"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p>
    <w:p w:rsidR="0031318C" w:rsidRDefault="0031318C" w:rsidP="0031318C">
      <w:pPr>
        <w:pStyle w:val="LO-normal"/>
        <w:numPr>
          <w:ilvl w:val="0"/>
          <w:numId w:val="1"/>
        </w:numPr>
        <w:shd w:val="clear" w:color="auto" w:fill="FFFFFF"/>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qué pérdidas materiales se produjeron por la inundación y si tuvo que producirse el cierre de algún área del nosocomio. De ser afirmativo esto último, indique cuál es el estado de la misma a la fecha de recibida la presente y a dónde se ha trasladado la atención provisoria de la misma;</w:t>
      </w:r>
    </w:p>
    <w:p w:rsidR="0031318C"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p>
    <w:p w:rsidR="0031318C" w:rsidRDefault="0031318C" w:rsidP="0031318C">
      <w:pPr>
        <w:pStyle w:val="LO-normal"/>
        <w:numPr>
          <w:ilvl w:val="0"/>
          <w:numId w:val="1"/>
        </w:numPr>
        <w:shd w:val="clear" w:color="auto" w:fill="FFFFFF"/>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Respecto del punto anterior, y en el caso de ser afirmativo el cierre y evacuación de pacientes y trabajadores, informe cuál fue el plan de contingencia y adjunte documentación respaldatoria;</w:t>
      </w:r>
    </w:p>
    <w:p w:rsidR="0031318C"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p>
    <w:p w:rsidR="0031318C"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p>
    <w:p w:rsidR="0031318C" w:rsidRDefault="0031318C" w:rsidP="0031318C">
      <w:pPr>
        <w:pStyle w:val="LO-normal"/>
        <w:numPr>
          <w:ilvl w:val="0"/>
          <w:numId w:val="1"/>
        </w:numPr>
        <w:shd w:val="clear" w:color="auto" w:fill="FFFFFF"/>
        <w:spacing w:after="0" w:line="360" w:lineRule="auto"/>
        <w:contextualSpacing/>
        <w:jc w:val="both"/>
        <w:rPr>
          <w:rFonts w:ascii="Times New Roman" w:hAnsi="Times New Roman" w:cs="Times New Roman"/>
          <w:sz w:val="24"/>
          <w:szCs w:val="24"/>
        </w:rPr>
      </w:pPr>
      <w:r>
        <w:rPr>
          <w:rFonts w:ascii="Times New Roman" w:eastAsia="Times New Roman" w:hAnsi="Times New Roman" w:cs="Times New Roman"/>
          <w:sz w:val="24"/>
          <w:szCs w:val="24"/>
        </w:rPr>
        <w:t>Remita el plan de evacuación previsto en la Ley N° 5.920 e informe quiénes integran el grupo Director de la evacuación;</w:t>
      </w:r>
    </w:p>
    <w:p w:rsidR="0031318C" w:rsidRDefault="0031318C" w:rsidP="0031318C">
      <w:pPr>
        <w:pStyle w:val="LO-normal"/>
        <w:shd w:val="clear" w:color="auto" w:fill="FFFFFF"/>
        <w:spacing w:after="0" w:line="360" w:lineRule="auto"/>
        <w:contextualSpacing/>
        <w:jc w:val="both"/>
        <w:rPr>
          <w:rFonts w:ascii="Times New Roman" w:hAnsi="Times New Roman" w:cs="Times New Roman"/>
          <w:sz w:val="24"/>
          <w:szCs w:val="24"/>
        </w:rPr>
      </w:pPr>
    </w:p>
    <w:p w:rsidR="0031318C" w:rsidRDefault="0031318C" w:rsidP="0031318C">
      <w:pPr>
        <w:pStyle w:val="LO-normal"/>
        <w:numPr>
          <w:ilvl w:val="0"/>
          <w:numId w:val="1"/>
        </w:numPr>
        <w:shd w:val="clear" w:color="auto" w:fill="FFFFFF"/>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Informe si al conocerse la señal de alarma, el Director/a de evacuación se hizo presente en el lugar a fin de cumplir con sus obligaciones;</w:t>
      </w:r>
    </w:p>
    <w:p w:rsidR="0031318C"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p>
    <w:p w:rsidR="0031318C" w:rsidRDefault="0031318C" w:rsidP="0031318C">
      <w:pPr>
        <w:pStyle w:val="LO-normal"/>
        <w:numPr>
          <w:ilvl w:val="0"/>
          <w:numId w:val="1"/>
        </w:numPr>
        <w:shd w:val="clear" w:color="auto" w:fill="FFFFFF"/>
        <w:spacing w:after="0" w:line="360" w:lineRule="auto"/>
        <w:contextualSpacing/>
        <w:jc w:val="both"/>
        <w:rPr>
          <w:rFonts w:ascii="Times New Roman" w:eastAsia="Times New Roman" w:hAnsi="Times New Roman" w:cs="Times New Roman"/>
          <w:sz w:val="24"/>
          <w:szCs w:val="24"/>
        </w:rPr>
      </w:pPr>
      <w:r w:rsidRPr="002F4D56">
        <w:rPr>
          <w:rFonts w:ascii="Times New Roman" w:eastAsia="Times New Roman" w:hAnsi="Times New Roman" w:cs="Times New Roman"/>
          <w:sz w:val="24"/>
          <w:szCs w:val="24"/>
        </w:rPr>
        <w:t xml:space="preserve">Informe la fecha del último simulacro de evacuación en el Hospital </w:t>
      </w:r>
      <w:r>
        <w:rPr>
          <w:rFonts w:ascii="Times New Roman" w:eastAsia="Times New Roman" w:hAnsi="Times New Roman" w:cs="Times New Roman"/>
          <w:sz w:val="24"/>
          <w:szCs w:val="24"/>
        </w:rPr>
        <w:t>Tornú;</w:t>
      </w:r>
    </w:p>
    <w:p w:rsidR="0031318C" w:rsidRPr="002F4D56" w:rsidRDefault="0031318C" w:rsidP="0031318C">
      <w:pPr>
        <w:pStyle w:val="LO-normal"/>
        <w:shd w:val="clear" w:color="auto" w:fill="FFFFFF"/>
        <w:spacing w:after="0" w:line="360" w:lineRule="auto"/>
        <w:ind w:left="720"/>
        <w:contextualSpacing/>
        <w:jc w:val="both"/>
        <w:rPr>
          <w:rFonts w:ascii="Times New Roman" w:eastAsia="Times New Roman" w:hAnsi="Times New Roman" w:cs="Times New Roman"/>
          <w:sz w:val="24"/>
          <w:szCs w:val="24"/>
        </w:rPr>
      </w:pPr>
    </w:p>
    <w:p w:rsidR="0031318C" w:rsidRDefault="0031318C" w:rsidP="0031318C">
      <w:pPr>
        <w:pStyle w:val="LO-normal"/>
        <w:numPr>
          <w:ilvl w:val="0"/>
          <w:numId w:val="1"/>
        </w:numPr>
        <w:shd w:val="clear" w:color="auto" w:fill="FFFFFF"/>
        <w:spacing w:after="0" w:line="360" w:lineRule="auto"/>
        <w:contextualSpacing/>
        <w:jc w:val="both"/>
        <w:rPr>
          <w:rFonts w:ascii="Times New Roman" w:eastAsia="Times New Roman" w:hAnsi="Times New Roman" w:cs="Times New Roman"/>
          <w:sz w:val="24"/>
          <w:szCs w:val="24"/>
        </w:rPr>
      </w:pPr>
      <w:r w:rsidRPr="002F4D56">
        <w:rPr>
          <w:rFonts w:ascii="Times New Roman" w:eastAsia="Times New Roman" w:hAnsi="Times New Roman" w:cs="Times New Roman"/>
          <w:sz w:val="24"/>
          <w:szCs w:val="24"/>
        </w:rPr>
        <w:t xml:space="preserve">Atento a la gravedad de los daños ocasionados en el edificio, detalle las medidas de prevención </w:t>
      </w:r>
      <w:r>
        <w:rPr>
          <w:rFonts w:ascii="Times New Roman" w:eastAsia="Times New Roman" w:hAnsi="Times New Roman" w:cs="Times New Roman"/>
          <w:sz w:val="24"/>
          <w:szCs w:val="24"/>
        </w:rPr>
        <w:t>con las que cuenta;</w:t>
      </w:r>
    </w:p>
    <w:p w:rsidR="0031318C" w:rsidRPr="002F4D56" w:rsidRDefault="0031318C" w:rsidP="0031318C">
      <w:pPr>
        <w:pStyle w:val="LO-normal"/>
        <w:shd w:val="clear" w:color="auto" w:fill="FFFFFF"/>
        <w:spacing w:after="0" w:line="360" w:lineRule="auto"/>
        <w:ind w:left="720"/>
        <w:contextualSpacing/>
        <w:jc w:val="both"/>
        <w:rPr>
          <w:rFonts w:ascii="Times New Roman" w:eastAsia="Times New Roman" w:hAnsi="Times New Roman" w:cs="Times New Roman"/>
          <w:sz w:val="24"/>
          <w:szCs w:val="24"/>
        </w:rPr>
      </w:pPr>
    </w:p>
    <w:p w:rsidR="0031318C" w:rsidRDefault="0031318C" w:rsidP="0031318C">
      <w:pPr>
        <w:pStyle w:val="LO-normal"/>
        <w:numPr>
          <w:ilvl w:val="0"/>
          <w:numId w:val="1"/>
        </w:numPr>
        <w:shd w:val="clear" w:color="auto" w:fill="FFFFFF"/>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Detalle el procedimiento del operativo especificando: i) horario en que comenzó; ii) protocolo de actuación; iii) sucesión de cada una de las actuaciones desplegadas; iv) horario de finalización;  vi) toda otra información que pueda ser de relevancia;</w:t>
      </w:r>
    </w:p>
    <w:p w:rsidR="0031318C"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p>
    <w:p w:rsidR="0031318C" w:rsidRDefault="0031318C" w:rsidP="0031318C">
      <w:pPr>
        <w:pStyle w:val="LO-normal"/>
        <w:numPr>
          <w:ilvl w:val="0"/>
          <w:numId w:val="1"/>
        </w:numPr>
        <w:shd w:val="clear" w:color="auto" w:fill="FFFFFF"/>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Detalle el despliegue de ambulancias, patrulleros, móviles de bomberos, Defensa Civil y personal a pie, diagramado por la el SAME, la Superintendencia de Operaciones y de Orden Urbano y la Subsecretaría de Emergencias del Ministerio de Seguridad para el 24 de abril atento a la atención de la inundación producida en el Hospital Tornú;</w:t>
      </w:r>
    </w:p>
    <w:p w:rsidR="0031318C"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p>
    <w:p w:rsidR="0031318C" w:rsidRDefault="0031318C" w:rsidP="0031318C">
      <w:pPr>
        <w:pStyle w:val="LO-normal"/>
        <w:numPr>
          <w:ilvl w:val="0"/>
          <w:numId w:val="1"/>
        </w:numPr>
        <w:shd w:val="clear" w:color="auto" w:fill="FFFFFF"/>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Indique la cantidad de ambulancias y móviles policiales que se hicieron presentes en el lugar y sus respectivas nóminas.</w:t>
      </w:r>
    </w:p>
    <w:p w:rsidR="0031318C" w:rsidRDefault="0031318C" w:rsidP="0031318C">
      <w:pPr>
        <w:pStyle w:val="LO-normal"/>
        <w:shd w:val="clear" w:color="auto" w:fill="FFFFFF"/>
        <w:spacing w:after="0" w:line="360" w:lineRule="auto"/>
        <w:ind w:left="720"/>
        <w:contextualSpacing/>
        <w:jc w:val="both"/>
        <w:rPr>
          <w:rFonts w:ascii="Times New Roman" w:eastAsia="Times New Roman" w:hAnsi="Times New Roman" w:cs="Times New Roman"/>
          <w:sz w:val="24"/>
          <w:szCs w:val="24"/>
        </w:rPr>
      </w:pPr>
    </w:p>
    <w:p w:rsidR="0031318C" w:rsidRDefault="0031318C" w:rsidP="0031318C">
      <w:pPr>
        <w:pStyle w:val="LO-normal"/>
        <w:shd w:val="clear" w:color="auto" w:fill="FFFFFF"/>
        <w:spacing w:after="0" w:line="360" w:lineRule="auto"/>
        <w:ind w:left="720"/>
        <w:contextualSpacing/>
        <w:jc w:val="both"/>
        <w:rPr>
          <w:rFonts w:ascii="Times New Roman" w:eastAsia="Times New Roman" w:hAnsi="Times New Roman" w:cs="Times New Roman"/>
          <w:sz w:val="24"/>
          <w:szCs w:val="24"/>
        </w:rPr>
      </w:pPr>
    </w:p>
    <w:p w:rsidR="0031318C" w:rsidRDefault="0031318C" w:rsidP="0031318C">
      <w:pPr>
        <w:pStyle w:val="LO-normal"/>
        <w:numPr>
          <w:ilvl w:val="0"/>
          <w:numId w:val="1"/>
        </w:numPr>
        <w:shd w:val="clear" w:color="auto" w:fill="FFFFFF"/>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Adjunte planos de obra  y toda información relevante;</w:t>
      </w:r>
    </w:p>
    <w:p w:rsidR="0031318C"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p>
    <w:p w:rsidR="0031318C"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p>
    <w:p w:rsidR="0031318C"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2 °.- Comuníquese, etc.</w:t>
      </w:r>
    </w:p>
    <w:p w:rsidR="0031318C" w:rsidRDefault="0031318C" w:rsidP="0031318C"/>
    <w:p w:rsidR="0031318C" w:rsidRDefault="0031318C" w:rsidP="0031318C"/>
    <w:p w:rsidR="0031318C" w:rsidRDefault="0031318C" w:rsidP="0031318C"/>
    <w:p w:rsidR="0031318C" w:rsidRDefault="0031318C" w:rsidP="0031318C"/>
    <w:p w:rsidR="0031318C" w:rsidRDefault="0031318C" w:rsidP="0031318C">
      <w:pPr>
        <w:jc w:val="center"/>
        <w:rPr>
          <w:b/>
          <w:szCs w:val="24"/>
        </w:rPr>
      </w:pPr>
    </w:p>
    <w:p w:rsidR="0031318C" w:rsidRDefault="0031318C" w:rsidP="0031318C">
      <w:pPr>
        <w:jc w:val="center"/>
        <w:rPr>
          <w:b/>
          <w:szCs w:val="24"/>
        </w:rPr>
      </w:pPr>
    </w:p>
    <w:p w:rsidR="0031318C" w:rsidRDefault="0031318C" w:rsidP="0031318C">
      <w:pPr>
        <w:jc w:val="center"/>
        <w:rPr>
          <w:b/>
          <w:szCs w:val="24"/>
        </w:rPr>
      </w:pPr>
    </w:p>
    <w:p w:rsidR="0031318C" w:rsidRDefault="0031318C" w:rsidP="0031318C">
      <w:pPr>
        <w:jc w:val="center"/>
        <w:rPr>
          <w:b/>
          <w:szCs w:val="24"/>
        </w:rPr>
      </w:pPr>
    </w:p>
    <w:p w:rsidR="0031318C" w:rsidRDefault="0031318C" w:rsidP="0031318C">
      <w:pPr>
        <w:jc w:val="center"/>
        <w:rPr>
          <w:b/>
          <w:szCs w:val="24"/>
        </w:rPr>
      </w:pPr>
    </w:p>
    <w:p w:rsidR="0031318C" w:rsidRDefault="0031318C" w:rsidP="0031318C">
      <w:pPr>
        <w:jc w:val="center"/>
        <w:rPr>
          <w:b/>
          <w:szCs w:val="24"/>
        </w:rPr>
      </w:pPr>
    </w:p>
    <w:p w:rsidR="0031318C" w:rsidRDefault="0031318C" w:rsidP="0031318C">
      <w:pPr>
        <w:jc w:val="center"/>
        <w:rPr>
          <w:b/>
          <w:szCs w:val="24"/>
        </w:rPr>
      </w:pPr>
    </w:p>
    <w:p w:rsidR="0031318C" w:rsidRDefault="0031318C" w:rsidP="0031318C">
      <w:pPr>
        <w:jc w:val="center"/>
        <w:rPr>
          <w:b/>
          <w:szCs w:val="24"/>
        </w:rPr>
      </w:pPr>
    </w:p>
    <w:p w:rsidR="0031318C" w:rsidRDefault="0031318C" w:rsidP="0031318C">
      <w:pPr>
        <w:jc w:val="center"/>
        <w:rPr>
          <w:b/>
          <w:szCs w:val="24"/>
        </w:rPr>
      </w:pPr>
    </w:p>
    <w:p w:rsidR="0031318C" w:rsidRDefault="0031318C" w:rsidP="0031318C">
      <w:pPr>
        <w:jc w:val="center"/>
        <w:rPr>
          <w:b/>
          <w:szCs w:val="24"/>
        </w:rPr>
      </w:pPr>
    </w:p>
    <w:p w:rsidR="0031318C" w:rsidRDefault="0031318C" w:rsidP="0031318C">
      <w:pPr>
        <w:jc w:val="center"/>
        <w:rPr>
          <w:b/>
          <w:szCs w:val="24"/>
        </w:rPr>
      </w:pPr>
    </w:p>
    <w:p w:rsidR="0031318C" w:rsidRDefault="0031318C" w:rsidP="0031318C">
      <w:pPr>
        <w:jc w:val="center"/>
        <w:rPr>
          <w:b/>
          <w:szCs w:val="24"/>
        </w:rPr>
      </w:pPr>
      <w:r w:rsidRPr="00AD62B5">
        <w:rPr>
          <w:b/>
          <w:szCs w:val="24"/>
        </w:rPr>
        <w:lastRenderedPageBreak/>
        <w:t>FUNDAMENTOS</w:t>
      </w:r>
    </w:p>
    <w:p w:rsidR="0031318C" w:rsidRDefault="0031318C" w:rsidP="0031318C">
      <w:pPr>
        <w:jc w:val="center"/>
        <w:rPr>
          <w:b/>
          <w:szCs w:val="24"/>
        </w:rPr>
      </w:pPr>
    </w:p>
    <w:p w:rsidR="0031318C" w:rsidRPr="00AD62B5" w:rsidRDefault="0031318C" w:rsidP="0031318C">
      <w:pPr>
        <w:rPr>
          <w:szCs w:val="24"/>
        </w:rPr>
      </w:pPr>
      <w:r w:rsidRPr="00AD62B5">
        <w:rPr>
          <w:szCs w:val="24"/>
        </w:rPr>
        <w:t>Sr. Presidente:</w:t>
      </w:r>
    </w:p>
    <w:p w:rsidR="0031318C" w:rsidRPr="00AD62B5" w:rsidRDefault="0031318C" w:rsidP="0031318C">
      <w:pPr>
        <w:rPr>
          <w:szCs w:val="24"/>
        </w:rPr>
      </w:pPr>
    </w:p>
    <w:p w:rsidR="0031318C" w:rsidRPr="00AD62B5"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r w:rsidRPr="00AD62B5">
        <w:rPr>
          <w:rFonts w:ascii="Times New Roman" w:eastAsia="Times New Roman" w:hAnsi="Times New Roman" w:cs="Times New Roman"/>
          <w:sz w:val="24"/>
          <w:szCs w:val="24"/>
        </w:rPr>
        <w:t>Hemos tomado conocimiento de la inundación que se produjo el día 24 de abril del corriente, en la zona de Consultorios Externos del General de Agudos Dr. Enrique Tornú.</w:t>
      </w:r>
    </w:p>
    <w:p w:rsidR="0031318C" w:rsidRPr="00AD62B5"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p>
    <w:p w:rsidR="0031318C" w:rsidRPr="00AD62B5"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r w:rsidRPr="00AD62B5">
        <w:rPr>
          <w:rFonts w:ascii="Times New Roman" w:eastAsia="Times New Roman" w:hAnsi="Times New Roman" w:cs="Times New Roman"/>
          <w:sz w:val="24"/>
          <w:szCs w:val="24"/>
        </w:rPr>
        <w:t xml:space="preserve">Resulta de una enorme gravedad el hecho, ya que se denuncia que el lugar no contaba con los medios de seguridad e higiene requeridos en términos de la evacuación para poder actuar correctamente en esta situación. Sabemos también que hay serios déficit en los protocolos de evacuación de los Hospitales de la Ciudad de Buenos Aires. </w:t>
      </w:r>
    </w:p>
    <w:p w:rsidR="0031318C" w:rsidRPr="00AD62B5" w:rsidRDefault="0031318C" w:rsidP="0031318C">
      <w:pPr>
        <w:pStyle w:val="LO-normal"/>
        <w:shd w:val="clear" w:color="auto" w:fill="FFFFFF"/>
        <w:spacing w:after="0" w:line="360" w:lineRule="auto"/>
        <w:contextualSpacing/>
        <w:jc w:val="both"/>
        <w:rPr>
          <w:rFonts w:ascii="Times New Roman" w:eastAsia="Times New Roman" w:hAnsi="Times New Roman" w:cs="Times New Roman"/>
          <w:sz w:val="24"/>
          <w:szCs w:val="24"/>
        </w:rPr>
      </w:pPr>
    </w:p>
    <w:p w:rsidR="0031318C" w:rsidRPr="00AD62B5" w:rsidRDefault="0031318C" w:rsidP="0031318C">
      <w:pPr>
        <w:spacing w:line="360" w:lineRule="auto"/>
        <w:rPr>
          <w:szCs w:val="24"/>
          <w:shd w:val="clear" w:color="auto" w:fill="FFFFFF"/>
        </w:rPr>
      </w:pPr>
      <w:r w:rsidRPr="00AD62B5">
        <w:rPr>
          <w:szCs w:val="24"/>
          <w:shd w:val="clear" w:color="auto" w:fill="FFFFFF"/>
        </w:rPr>
        <w:t>Creemos que hechos de este tipo visibilizan la precarización y la falta de inversión en materia de obra pública en los Hospitales públicos de la Ciudad, así como la ausencia de políticas vinculadas a la seguridad en los nosocomios. Este Hospital en particular presenta serios déficit de mantenimiento</w:t>
      </w:r>
      <w:r>
        <w:rPr>
          <w:szCs w:val="24"/>
          <w:shd w:val="clear" w:color="auto" w:fill="FFFFFF"/>
        </w:rPr>
        <w:t xml:space="preserve"> en lo que respecta a la infraestructura y sabemos que varias obras se encuentran pendientes de finalización.</w:t>
      </w:r>
    </w:p>
    <w:p w:rsidR="0031318C" w:rsidRPr="00AD62B5" w:rsidRDefault="0031318C" w:rsidP="0031318C">
      <w:pPr>
        <w:spacing w:line="360" w:lineRule="auto"/>
        <w:rPr>
          <w:szCs w:val="24"/>
          <w:shd w:val="clear" w:color="auto" w:fill="FFFFFF"/>
        </w:rPr>
      </w:pPr>
      <w:r w:rsidRPr="00AD62B5">
        <w:rPr>
          <w:szCs w:val="24"/>
          <w:shd w:val="clear" w:color="auto" w:fill="FFFFFF"/>
        </w:rPr>
        <w:t xml:space="preserve"> </w:t>
      </w:r>
    </w:p>
    <w:p w:rsidR="0031318C" w:rsidRPr="00AD62B5" w:rsidRDefault="0031318C" w:rsidP="0031318C">
      <w:pPr>
        <w:pStyle w:val="LO-normal"/>
        <w:shd w:val="clear" w:color="auto" w:fill="FFFFFF"/>
        <w:spacing w:after="0" w:line="360" w:lineRule="auto"/>
        <w:contextualSpacing/>
        <w:jc w:val="both"/>
        <w:rPr>
          <w:rFonts w:ascii="Times New Roman" w:eastAsia="Times New Roman" w:hAnsi="Times New Roman" w:cs="Times New Roman"/>
          <w:b/>
          <w:sz w:val="24"/>
          <w:szCs w:val="24"/>
        </w:rPr>
      </w:pPr>
      <w:r w:rsidRPr="00AD62B5">
        <w:rPr>
          <w:rFonts w:ascii="Times New Roman" w:eastAsia="Times New Roman" w:hAnsi="Times New Roman" w:cs="Times New Roman"/>
          <w:sz w:val="24"/>
          <w:szCs w:val="24"/>
          <w:shd w:val="clear" w:color="auto" w:fill="FFFFFF"/>
        </w:rPr>
        <w:t>Por todo lo expuesto, solicito a mis pares el acompañamiento de este proyecto de resolución.</w:t>
      </w:r>
    </w:p>
    <w:p w:rsidR="002A5899" w:rsidRPr="00D63328" w:rsidRDefault="002A5899" w:rsidP="007A22BF">
      <w:pPr>
        <w:spacing w:after="160" w:line="360" w:lineRule="auto"/>
      </w:pPr>
    </w:p>
    <w:sectPr w:rsidR="002A5899" w:rsidRPr="00D63328"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23F6" w:rsidRDefault="00C623F6">
      <w:r>
        <w:separator/>
      </w:r>
    </w:p>
  </w:endnote>
  <w:endnote w:type="continuationSeparator" w:id="1">
    <w:p w:rsidR="00C623F6" w:rsidRDefault="00C623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1318C" w:rsidRPr="0031318C">
        <w:rPr>
          <w:noProof/>
          <w:color w:val="333333"/>
          <w:sz w:val="20"/>
        </w:rPr>
        <w:t>03/08/2021 15:10:00</w:t>
      </w:r>
    </w:fldSimple>
    <w:r w:rsidRPr="001C19C4">
      <w:rPr>
        <w:color w:val="333333"/>
        <w:sz w:val="20"/>
      </w:rPr>
      <w:t xml:space="preserve">  -  Cantidad de caracteres: </w:t>
    </w:r>
    <w:fldSimple w:instr=" NUMCHARS  \* MERGEFORMAT ">
      <w:r w:rsidR="0031318C" w:rsidRPr="0031318C">
        <w:rPr>
          <w:noProof/>
          <w:color w:val="333333"/>
          <w:sz w:val="20"/>
        </w:rPr>
        <w:t>3120</w:t>
      </w:r>
    </w:fldSimple>
    <w:r w:rsidRPr="001C19C4">
      <w:rPr>
        <w:color w:val="333333"/>
        <w:sz w:val="20"/>
      </w:rPr>
      <w:t xml:space="preserve"> - Cantidad de palabras: </w:t>
    </w:r>
    <w:fldSimple w:instr=" NUMWORDS  \* MERGEFORMAT ">
      <w:r w:rsidR="0031318C" w:rsidRPr="0031318C">
        <w:rPr>
          <w:noProof/>
          <w:color w:val="333333"/>
          <w:sz w:val="20"/>
        </w:rPr>
        <w:t>622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444EB" w:rsidRPr="001C19C4">
      <w:rPr>
        <w:rStyle w:val="Nmerodepgina"/>
        <w:color w:val="333333"/>
      </w:rPr>
      <w:fldChar w:fldCharType="begin"/>
    </w:r>
    <w:r w:rsidRPr="001C19C4">
      <w:rPr>
        <w:rStyle w:val="Nmerodepgina"/>
        <w:color w:val="333333"/>
      </w:rPr>
      <w:instrText xml:space="preserve"> PAGE </w:instrText>
    </w:r>
    <w:r w:rsidR="003444EB" w:rsidRPr="001C19C4">
      <w:rPr>
        <w:rStyle w:val="Nmerodepgina"/>
        <w:color w:val="333333"/>
      </w:rPr>
      <w:fldChar w:fldCharType="separate"/>
    </w:r>
    <w:r w:rsidR="0031318C">
      <w:rPr>
        <w:rStyle w:val="Nmerodepgina"/>
        <w:noProof/>
        <w:color w:val="333333"/>
      </w:rPr>
      <w:t>3</w:t>
    </w:r>
    <w:r w:rsidR="003444EB" w:rsidRPr="001C19C4">
      <w:rPr>
        <w:rStyle w:val="Nmerodepgina"/>
        <w:color w:val="333333"/>
      </w:rPr>
      <w:fldChar w:fldCharType="end"/>
    </w:r>
    <w:r w:rsidRPr="001C19C4">
      <w:rPr>
        <w:rStyle w:val="Nmerodepgina"/>
        <w:color w:val="333333"/>
      </w:rPr>
      <w:t>/</w:t>
    </w:r>
    <w:fldSimple w:instr=" NUMPAGES  \* MERGEFORMAT ">
      <w:r w:rsidR="0031318C" w:rsidRPr="0031318C">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23F6" w:rsidRDefault="00C623F6">
      <w:r>
        <w:separator/>
      </w:r>
    </w:p>
  </w:footnote>
  <w:footnote w:type="continuationSeparator" w:id="1">
    <w:p w:rsidR="00C623F6" w:rsidRDefault="00C623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lowerLetter"/>
      <w:lvlText w:val="%1)"/>
      <w:lvlJc w:val="left"/>
      <w:pPr>
        <w:tabs>
          <w:tab w:val="num" w:pos="0"/>
        </w:tabs>
        <w:ind w:left="720" w:hanging="360"/>
      </w:pPr>
      <w:rPr>
        <w:rFonts w:ascii="Times New Roman" w:eastAsia="Times New Roman" w:hAnsi="Times New Roman" w:cs="Times New Roman"/>
        <w:color w:val="00000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7650"/>
  </w:hdrShapeDefaults>
  <w:footnotePr>
    <w:footnote w:id="0"/>
    <w:footnote w:id="1"/>
  </w:footnotePr>
  <w:endnotePr>
    <w:endnote w:id="0"/>
    <w:endnote w:id="1"/>
  </w:endnotePr>
  <w:compat/>
  <w:rsids>
    <w:rsidRoot w:val="0002361E"/>
    <w:rsid w:val="0002361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B2622"/>
    <w:rsid w:val="000D1497"/>
    <w:rsid w:val="000D2860"/>
    <w:rsid w:val="000D6C54"/>
    <w:rsid w:val="000E3949"/>
    <w:rsid w:val="000F74CB"/>
    <w:rsid w:val="000F7E30"/>
    <w:rsid w:val="00103C6B"/>
    <w:rsid w:val="00104335"/>
    <w:rsid w:val="00121598"/>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5899"/>
    <w:rsid w:val="002B47D0"/>
    <w:rsid w:val="002C768C"/>
    <w:rsid w:val="002D01F3"/>
    <w:rsid w:val="002D05E9"/>
    <w:rsid w:val="002D533A"/>
    <w:rsid w:val="002D778C"/>
    <w:rsid w:val="002E38C3"/>
    <w:rsid w:val="002F7961"/>
    <w:rsid w:val="00302300"/>
    <w:rsid w:val="00305DD1"/>
    <w:rsid w:val="0031318C"/>
    <w:rsid w:val="003145ED"/>
    <w:rsid w:val="00315C77"/>
    <w:rsid w:val="0033168A"/>
    <w:rsid w:val="00335CD9"/>
    <w:rsid w:val="00340F54"/>
    <w:rsid w:val="003444EB"/>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85221"/>
    <w:rsid w:val="004B7714"/>
    <w:rsid w:val="004C4B76"/>
    <w:rsid w:val="004D2D62"/>
    <w:rsid w:val="004D30D5"/>
    <w:rsid w:val="004D438B"/>
    <w:rsid w:val="004E235F"/>
    <w:rsid w:val="004E643A"/>
    <w:rsid w:val="0051012E"/>
    <w:rsid w:val="005142E6"/>
    <w:rsid w:val="00522C71"/>
    <w:rsid w:val="005241CE"/>
    <w:rsid w:val="00534552"/>
    <w:rsid w:val="00540D49"/>
    <w:rsid w:val="00540E5C"/>
    <w:rsid w:val="00545A3F"/>
    <w:rsid w:val="00547A15"/>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6F7DFB"/>
    <w:rsid w:val="00706B8E"/>
    <w:rsid w:val="00715AF3"/>
    <w:rsid w:val="00720C1E"/>
    <w:rsid w:val="00734F30"/>
    <w:rsid w:val="007410E7"/>
    <w:rsid w:val="007420D8"/>
    <w:rsid w:val="00771B54"/>
    <w:rsid w:val="007728C1"/>
    <w:rsid w:val="00777916"/>
    <w:rsid w:val="00780167"/>
    <w:rsid w:val="00795E19"/>
    <w:rsid w:val="007A22BF"/>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6749F"/>
    <w:rsid w:val="009953AF"/>
    <w:rsid w:val="00996E34"/>
    <w:rsid w:val="009A6E2B"/>
    <w:rsid w:val="009B4FAC"/>
    <w:rsid w:val="009C20D3"/>
    <w:rsid w:val="009C4645"/>
    <w:rsid w:val="009E5835"/>
    <w:rsid w:val="009F4E01"/>
    <w:rsid w:val="00A016B6"/>
    <w:rsid w:val="00A06A2B"/>
    <w:rsid w:val="00A07090"/>
    <w:rsid w:val="00A11AD7"/>
    <w:rsid w:val="00A1286B"/>
    <w:rsid w:val="00A240CA"/>
    <w:rsid w:val="00A37C1D"/>
    <w:rsid w:val="00A40D86"/>
    <w:rsid w:val="00A43208"/>
    <w:rsid w:val="00A47920"/>
    <w:rsid w:val="00A502EF"/>
    <w:rsid w:val="00A55E61"/>
    <w:rsid w:val="00A6437D"/>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555B"/>
    <w:rsid w:val="00C06E1E"/>
    <w:rsid w:val="00C26F53"/>
    <w:rsid w:val="00C330CB"/>
    <w:rsid w:val="00C3675D"/>
    <w:rsid w:val="00C419C1"/>
    <w:rsid w:val="00C51E49"/>
    <w:rsid w:val="00C521F9"/>
    <w:rsid w:val="00C623F6"/>
    <w:rsid w:val="00C63351"/>
    <w:rsid w:val="00C71253"/>
    <w:rsid w:val="00C734F9"/>
    <w:rsid w:val="00C87365"/>
    <w:rsid w:val="00C93FF6"/>
    <w:rsid w:val="00CC20B0"/>
    <w:rsid w:val="00CE163F"/>
    <w:rsid w:val="00D21279"/>
    <w:rsid w:val="00D43AA2"/>
    <w:rsid w:val="00D518DB"/>
    <w:rsid w:val="00D55ECB"/>
    <w:rsid w:val="00D63328"/>
    <w:rsid w:val="00D67721"/>
    <w:rsid w:val="00D758CE"/>
    <w:rsid w:val="00D76A86"/>
    <w:rsid w:val="00D927D4"/>
    <w:rsid w:val="00DD07D1"/>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F593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yiv9878414462xmsonormal">
    <w:name w:val="yiv9878414462x_msonormal"/>
    <w:basedOn w:val="Normal"/>
    <w:uiPriority w:val="99"/>
    <w:rsid w:val="00545A3F"/>
    <w:pPr>
      <w:spacing w:before="100" w:beforeAutospacing="1" w:after="100" w:afterAutospacing="1"/>
      <w:jc w:val="left"/>
    </w:pPr>
    <w:rPr>
      <w:szCs w:val="24"/>
      <w:lang w:val="es-ES"/>
    </w:rPr>
  </w:style>
  <w:style w:type="paragraph" w:customStyle="1" w:styleId="LO-normal">
    <w:name w:val="LO-normal"/>
    <w:rsid w:val="0031318C"/>
    <w:pPr>
      <w:suppressAutoHyphens/>
      <w:spacing w:after="200" w:line="276" w:lineRule="auto"/>
    </w:pPr>
    <w:rPr>
      <w:rFonts w:ascii="Calibri" w:eastAsia="Calibri" w:hAnsi="Calibri" w:cs="Calibri"/>
      <w:kern w:val="2"/>
      <w:sz w:val="22"/>
      <w:szCs w:val="22"/>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garcia\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679F60-EFC0-4D88-ABAF-68D975295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ib2awgx1el_1587595525.1739.dotx</Template>
  <TotalTime>0</TotalTime>
  <Pages>3</Pages>
  <Words>622</Words>
  <Characters>3120</Characters>
  <Application>Microsoft Office Word</Application>
  <DocSecurity>0</DocSecurity>
  <Lines>98</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migarcia</dc:creator>
  <cp:lastModifiedBy>himontenegro</cp:lastModifiedBy>
  <cp:revision>2</cp:revision>
  <cp:lastPrinted>2021-08-03T18:05:00Z</cp:lastPrinted>
  <dcterms:created xsi:type="dcterms:W3CDTF">2022-04-29T17:25:00Z</dcterms:created>
  <dcterms:modified xsi:type="dcterms:W3CDTF">2022-04-29T17:25:00Z</dcterms:modified>
</cp:coreProperties>
</file>