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A5" w:rsidRPr="005236A5" w:rsidRDefault="00606493" w:rsidP="005236A5">
      <w:pPr>
        <w:jc w:val="center"/>
        <w:rPr>
          <w:b/>
          <w:lang w:val="es-MX"/>
        </w:rPr>
      </w:pPr>
      <w:r>
        <w:rPr>
          <w:b/>
          <w:lang w:val="es-MX"/>
        </w:rPr>
        <w:t>P</w:t>
      </w:r>
      <w:r w:rsidR="005236A5" w:rsidRPr="005236A5">
        <w:rPr>
          <w:b/>
          <w:lang w:val="es-MX"/>
        </w:rPr>
        <w:t>ROYECTO DE DECLARACIÓN</w:t>
      </w:r>
    </w:p>
    <w:p w:rsidR="005236A5" w:rsidRPr="005236A5" w:rsidRDefault="005236A5" w:rsidP="005236A5">
      <w:pPr>
        <w:rPr>
          <w:b/>
          <w:lang w:val="es-MX"/>
        </w:rPr>
      </w:pPr>
    </w:p>
    <w:p w:rsidR="005236A5" w:rsidRPr="00064647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es-MX"/>
        </w:rPr>
      </w:pPr>
      <w:r w:rsidRPr="00064647">
        <w:rPr>
          <w:lang w:val="es-MX"/>
        </w:rPr>
        <w:t xml:space="preserve">Declarase Personalidad Destacada de la Cultura en el ámbito de la Ciudad Autónoma de Buenos Aires al Señor Daniel </w:t>
      </w:r>
      <w:proofErr w:type="spellStart"/>
      <w:r w:rsidRPr="00064647">
        <w:rPr>
          <w:lang w:val="es-MX"/>
        </w:rPr>
        <w:t>Larriqueta</w:t>
      </w:r>
      <w:proofErr w:type="spellEnd"/>
      <w:r w:rsidRPr="00064647">
        <w:rPr>
          <w:lang w:val="es-MX"/>
        </w:rPr>
        <w:t>.</w:t>
      </w:r>
    </w:p>
    <w:p w:rsidR="005236A5" w:rsidRPr="005236A5" w:rsidRDefault="005236A5" w:rsidP="005236A5">
      <w:pPr>
        <w:rPr>
          <w:lang w:val="es-MX"/>
        </w:rPr>
      </w:pPr>
    </w:p>
    <w:p w:rsidR="005236A5" w:rsidRPr="005236A5" w:rsidRDefault="005236A5" w:rsidP="005236A5">
      <w:pPr>
        <w:rPr>
          <w:lang w:val="es-MX"/>
        </w:rPr>
      </w:pPr>
    </w:p>
    <w:p w:rsidR="005236A5" w:rsidRDefault="005236A5" w:rsidP="005236A5">
      <w:pPr>
        <w:rPr>
          <w:lang w:val="es-MX"/>
        </w:rPr>
      </w:pPr>
      <w:r>
        <w:rPr>
          <w:lang w:val="es-MX"/>
        </w:rPr>
        <w:t>Señor Presidente:</w:t>
      </w:r>
    </w:p>
    <w:p w:rsidR="005236A5" w:rsidRDefault="005236A5" w:rsidP="005236A5">
      <w:pPr>
        <w:rPr>
          <w:lang w:val="es-MX"/>
        </w:rPr>
      </w:pPr>
    </w:p>
    <w:p w:rsidR="005236A5" w:rsidRPr="00064647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064647">
        <w:t xml:space="preserve">A través de esta iniciativa legislativa se propone al Señor Daniel </w:t>
      </w:r>
      <w:proofErr w:type="spellStart"/>
      <w:r w:rsidRPr="00064647">
        <w:t>Larriqueta</w:t>
      </w:r>
      <w:proofErr w:type="spellEnd"/>
      <w:r w:rsidRPr="00064647">
        <w:t xml:space="preserve"> como personalidad destacada de la Cultura en el ámbito de la Ciudad Autónoma de Buenos Aires,</w:t>
      </w:r>
      <w:r w:rsidRPr="00064647">
        <w:rPr>
          <w:color w:val="000000"/>
        </w:rPr>
        <w:t xml:space="preserve"> quien a través de su pensamiento observador y analítico logro establecer y configurar un novel concepto cultural en el regreso de la Democracia en nuestro País hasta la actualidad.</w:t>
      </w:r>
    </w:p>
    <w:p w:rsidR="005236A5" w:rsidRPr="00064647" w:rsidRDefault="005236A5" w:rsidP="005236A5">
      <w:pPr>
        <w:shd w:val="clear" w:color="auto" w:fill="FFFFFF"/>
        <w:rPr>
          <w:color w:val="202124"/>
          <w:szCs w:val="24"/>
          <w:lang w:eastAsia="es-ES_tradnl"/>
        </w:rPr>
      </w:pPr>
    </w:p>
    <w:p w:rsidR="005236A5" w:rsidRPr="00064647" w:rsidRDefault="005236A5" w:rsidP="005236A5">
      <w:pPr>
        <w:shd w:val="clear" w:color="auto" w:fill="FFFFFF"/>
        <w:rPr>
          <w:color w:val="202124"/>
          <w:szCs w:val="24"/>
          <w:lang w:eastAsia="es-ES_tradnl"/>
        </w:rPr>
      </w:pPr>
      <w:r w:rsidRPr="00064647">
        <w:rPr>
          <w:color w:val="202124"/>
          <w:szCs w:val="24"/>
          <w:lang w:eastAsia="es-ES_tradnl"/>
        </w:rPr>
        <w:t>Néstor García </w:t>
      </w:r>
      <w:proofErr w:type="spellStart"/>
      <w:r w:rsidRPr="00064647">
        <w:rPr>
          <w:b/>
          <w:bCs/>
          <w:color w:val="202124"/>
          <w:szCs w:val="24"/>
          <w:lang w:eastAsia="es-ES_tradnl"/>
        </w:rPr>
        <w:t>Canclini</w:t>
      </w:r>
      <w:proofErr w:type="spellEnd"/>
      <w:r w:rsidRPr="00064647">
        <w:rPr>
          <w:color w:val="202124"/>
          <w:szCs w:val="24"/>
          <w:lang w:eastAsia="es-ES_tradnl"/>
        </w:rPr>
        <w:t> definió el término </w:t>
      </w:r>
      <w:r w:rsidRPr="00064647">
        <w:rPr>
          <w:b/>
          <w:bCs/>
          <w:color w:val="202124"/>
          <w:szCs w:val="24"/>
          <w:lang w:eastAsia="es-ES_tradnl"/>
        </w:rPr>
        <w:t>cultura</w:t>
      </w:r>
      <w:r w:rsidRPr="00064647">
        <w:rPr>
          <w:color w:val="202124"/>
          <w:szCs w:val="24"/>
          <w:lang w:eastAsia="es-ES_tradnl"/>
        </w:rPr>
        <w:t> como “el conjunto de intervenciones realizadas </w:t>
      </w:r>
      <w:r w:rsidRPr="00064647">
        <w:rPr>
          <w:b/>
          <w:bCs/>
          <w:color w:val="202124"/>
          <w:szCs w:val="24"/>
          <w:lang w:eastAsia="es-ES_tradnl"/>
        </w:rPr>
        <w:t>por</w:t>
      </w:r>
      <w:r w:rsidRPr="00064647">
        <w:rPr>
          <w:color w:val="202124"/>
          <w:szCs w:val="24"/>
          <w:lang w:eastAsia="es-ES_tradnl"/>
        </w:rPr>
        <w:t> el Estado, las instituciones civiles, y los grupos comunitarios organizados a fin de orientar el desarrollo simbólico, satisfacer las necesidades </w:t>
      </w:r>
      <w:r w:rsidRPr="00064647">
        <w:rPr>
          <w:b/>
          <w:bCs/>
          <w:color w:val="202124"/>
          <w:szCs w:val="24"/>
          <w:lang w:eastAsia="es-ES_tradnl"/>
        </w:rPr>
        <w:t>culturales</w:t>
      </w:r>
      <w:r w:rsidRPr="00064647">
        <w:rPr>
          <w:color w:val="202124"/>
          <w:szCs w:val="24"/>
          <w:lang w:eastAsia="es-ES_tradnl"/>
        </w:rPr>
        <w:t> y obtener consenso para un tipo de orden o transformación ...”</w:t>
      </w:r>
    </w:p>
    <w:p w:rsidR="005236A5" w:rsidRDefault="005236A5" w:rsidP="005236A5">
      <w:pPr>
        <w:rPr>
          <w:szCs w:val="24"/>
          <w:lang w:eastAsia="es-ES_tradnl"/>
        </w:rPr>
      </w:pPr>
    </w:p>
    <w:p w:rsidR="005236A5" w:rsidRPr="00064647" w:rsidRDefault="005236A5" w:rsidP="005236A5">
      <w:pPr>
        <w:rPr>
          <w:szCs w:val="24"/>
          <w:lang w:eastAsia="es-ES_tradnl"/>
        </w:rPr>
      </w:pPr>
      <w:r w:rsidRPr="00064647">
        <w:rPr>
          <w:szCs w:val="24"/>
          <w:lang w:eastAsia="es-ES_tradnl"/>
        </w:rPr>
        <w:t>Para la UNESCO, el desarrollo se concibe como un proceso que aumenta la libertad efectiva de quienes se benefician de él para llevar adelante cualquier actividad a la que atribuyen valor. El desarrollo de las personas es un desarrollo en una cultura y es una construcción colectiva.</w:t>
      </w:r>
    </w:p>
    <w:p w:rsidR="005236A5" w:rsidRDefault="005236A5" w:rsidP="005236A5">
      <w:pPr>
        <w:rPr>
          <w:szCs w:val="24"/>
          <w:lang w:eastAsia="es-ES_tradnl"/>
        </w:rPr>
      </w:pPr>
    </w:p>
    <w:p w:rsidR="005236A5" w:rsidRPr="00064647" w:rsidRDefault="005236A5" w:rsidP="005236A5">
      <w:pPr>
        <w:rPr>
          <w:szCs w:val="24"/>
          <w:lang w:eastAsia="es-ES_tradnl"/>
        </w:rPr>
      </w:pPr>
      <w:r w:rsidRPr="00064647">
        <w:rPr>
          <w:szCs w:val="24"/>
          <w:lang w:eastAsia="es-ES_tradnl"/>
        </w:rPr>
        <w:t xml:space="preserve">El desarrollo cultural entendido como el desarrollo colectivo de la sociedad requiere políticas públicas. </w:t>
      </w:r>
    </w:p>
    <w:p w:rsidR="005236A5" w:rsidRDefault="005236A5" w:rsidP="005236A5">
      <w:pPr>
        <w:rPr>
          <w:szCs w:val="24"/>
        </w:rPr>
      </w:pPr>
    </w:p>
    <w:p w:rsidR="005236A5" w:rsidRPr="00064647" w:rsidRDefault="005236A5" w:rsidP="005236A5">
      <w:pPr>
        <w:rPr>
          <w:szCs w:val="24"/>
        </w:rPr>
      </w:pPr>
      <w:r w:rsidRPr="00064647">
        <w:rPr>
          <w:szCs w:val="24"/>
        </w:rPr>
        <w:t xml:space="preserve">Reconocer a Daniel </w:t>
      </w:r>
      <w:proofErr w:type="spellStart"/>
      <w:r w:rsidRPr="00064647">
        <w:rPr>
          <w:szCs w:val="24"/>
        </w:rPr>
        <w:t>Larriqueta</w:t>
      </w:r>
      <w:proofErr w:type="spellEnd"/>
      <w:r w:rsidRPr="00064647">
        <w:rPr>
          <w:szCs w:val="24"/>
        </w:rPr>
        <w:t xml:space="preserve"> como un ciudadano de la Cultura es, en este marco, reconocer que su prolífera actividad pública , gubernamental o no gubernamental , ha estado determinada por la decisión de contribuir a la calidad de la sociedad argentina promoviendo el  desarrollo humano con políticas y acciones culturales.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Pr="00064647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064647">
        <w:t>Su trayectoria da cuenta de ello.</w:t>
      </w:r>
    </w:p>
    <w:p w:rsidR="005236A5" w:rsidRPr="00064647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Economista</w:t>
      </w:r>
      <w:r>
        <w:t>,</w:t>
      </w:r>
      <w:r w:rsidRPr="0031693C">
        <w:t xml:space="preserve"> historiador</w:t>
      </w:r>
      <w:r>
        <w:t>, ensayista político, escritor, periodista</w:t>
      </w:r>
      <w:r w:rsidRPr="0031693C">
        <w:t>.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 xml:space="preserve">  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 xml:space="preserve">.-. Profesor adjunto de Historia Económica y </w:t>
      </w:r>
      <w:r>
        <w:t xml:space="preserve">titular </w:t>
      </w:r>
      <w:r w:rsidRPr="0031693C">
        <w:t>de Economía Internacional de la Universidad de Buenos Aires.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Profesor invitado de la Facultad de Ciencias Económicas de la Universidad del Nordeste.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 xml:space="preserve">.-. Profesor de Economía de América Latina en la </w:t>
      </w:r>
      <w:proofErr w:type="spellStart"/>
      <w:r w:rsidRPr="0031693C">
        <w:t>Ecole</w:t>
      </w:r>
      <w:proofErr w:type="spellEnd"/>
      <w:r w:rsidRPr="0031693C">
        <w:t xml:space="preserve"> des Hautes </w:t>
      </w:r>
      <w:proofErr w:type="spellStart"/>
      <w:r w:rsidRPr="0031693C">
        <w:t>Etudes</w:t>
      </w:r>
      <w:proofErr w:type="spellEnd"/>
      <w:r w:rsidRPr="0031693C">
        <w:t xml:space="preserve"> </w:t>
      </w:r>
      <w:proofErr w:type="spellStart"/>
      <w:r w:rsidRPr="0031693C">
        <w:t>Commerciales</w:t>
      </w:r>
      <w:proofErr w:type="spellEnd"/>
      <w:r w:rsidRPr="0031693C">
        <w:t xml:space="preserve"> (HEC), Francia.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Director del Departamento de Análisis Económico de la FCE de la Universidad de Buenos Aires</w:t>
      </w:r>
      <w:r>
        <w:t>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Titular de la Comisión de Postgrado en Relaciones Internacionales de la Universidad de Buenos Aires.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Profesor de Historia del Poder en la Argentina, en el Instituto del Servicio Exterior de la Nación.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Docente del Instituto Nacional de la Administración Pública (INAP).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Profesor de Historia Argentina de la Academia del Sur.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>
        <w:lastRenderedPageBreak/>
        <w:t xml:space="preserve">-  Director General y </w:t>
      </w:r>
      <w:proofErr w:type="spellStart"/>
      <w:r>
        <w:t>Artistico</w:t>
      </w:r>
      <w:proofErr w:type="spellEnd"/>
      <w:r>
        <w:t xml:space="preserve"> de la Organización Teatral Presidente Alvear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>
        <w:t xml:space="preserve"> . Vicepresidente del Sistema Nacional de Medios Públicos en la gestión del Presidente De la Rúa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Consejero del Observatorio Cultural, Facultad de Ciencias Económicas, UBA</w:t>
      </w:r>
      <w:r>
        <w:t>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Director del Programa de Políticas de Estado. UBA, Rectorado.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Subsecretario G</w:t>
      </w:r>
      <w:r>
        <w:t xml:space="preserve">eneral de Presidencia y Secretario de Estado en Defensa, Presidencia (Desarrollo de la </w:t>
      </w:r>
      <w:r>
        <w:rPr>
          <w:rStyle w:val="Nmerodepgina"/>
          <w:rFonts w:ascii="Calibri" w:eastAsia="Calibri" w:hAnsi="Calibri"/>
          <w:sz w:val="22"/>
          <w:szCs w:val="22"/>
          <w:lang w:eastAsia="en-US"/>
        </w:rPr>
        <w:t>Patagonia y Traslado de la Capital)</w:t>
      </w:r>
      <w:r>
        <w:t xml:space="preserve"> Interior </w:t>
      </w:r>
      <w:r w:rsidRPr="0031693C">
        <w:t xml:space="preserve"> durante la gestión del Dr. Raúl Alfonsín.</w:t>
      </w:r>
    </w:p>
    <w:p w:rsidR="005236A5" w:rsidRPr="0031693C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  <w:r w:rsidRPr="0031693C">
        <w:t>.-. P</w:t>
      </w:r>
      <w:r>
        <w:t>residente de la "Fundación País Porv</w:t>
      </w:r>
      <w:r w:rsidRPr="0031693C">
        <w:t>enir"</w:t>
      </w:r>
    </w:p>
    <w:p w:rsidR="005236A5" w:rsidRDefault="005236A5" w:rsidP="005236A5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5236A5" w:rsidRPr="0031693C" w:rsidRDefault="005236A5" w:rsidP="005236A5">
      <w:pPr>
        <w:spacing w:beforeAutospacing="1" w:afterAutospacing="1"/>
        <w:textAlignment w:val="baseline"/>
        <w:outlineLvl w:val="1"/>
        <w:rPr>
          <w:b/>
          <w:spacing w:val="-6"/>
          <w:szCs w:val="24"/>
          <w:lang w:eastAsia="es-AR"/>
        </w:rPr>
      </w:pPr>
      <w:r w:rsidRPr="0031693C">
        <w:rPr>
          <w:b/>
          <w:szCs w:val="24"/>
        </w:rPr>
        <w:t>AUTOR DE NUMEROSAS PUBLICACIONES Y ARTÍCULOS.</w:t>
      </w: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>Secretario de El Cronista Comercial</w:t>
      </w: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>Redactor de Primera Plana</w:t>
      </w: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>Columnista sindicado de NA</w:t>
      </w:r>
    </w:p>
    <w:p w:rsidR="005236A5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</w:p>
    <w:p w:rsidR="005236A5" w:rsidRPr="00CF4C81" w:rsidRDefault="005236A5" w:rsidP="005236A5">
      <w:pPr>
        <w:shd w:val="clear" w:color="auto" w:fill="FFFFFF"/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>Columnista de “Humor”, “La Nación”, ”Clarín”, “Todo es Historia”,  Tiempo Argentino”</w:t>
      </w:r>
    </w:p>
    <w:p w:rsidR="005236A5" w:rsidRDefault="005236A5" w:rsidP="005236A5">
      <w:pPr>
        <w:shd w:val="clear" w:color="auto" w:fill="FFFFFF"/>
        <w:textAlignment w:val="baseline"/>
        <w:rPr>
          <w:b/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b/>
          <w:spacing w:val="-6"/>
          <w:szCs w:val="24"/>
          <w:lang w:eastAsia="es-AR"/>
        </w:rPr>
      </w:pPr>
      <w:r w:rsidRPr="0031693C">
        <w:rPr>
          <w:b/>
          <w:spacing w:val="-6"/>
          <w:szCs w:val="24"/>
          <w:lang w:eastAsia="es-AR"/>
        </w:rPr>
        <w:t>SUS LIBROS</w:t>
      </w:r>
    </w:p>
    <w:p w:rsidR="005236A5" w:rsidRDefault="005236A5" w:rsidP="005236A5">
      <w:pPr>
        <w:textAlignment w:val="baseline"/>
        <w:rPr>
          <w:b/>
          <w:spacing w:val="-6"/>
          <w:szCs w:val="24"/>
          <w:lang w:eastAsia="es-AR"/>
        </w:rPr>
      </w:pP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b/>
          <w:spacing w:val="-6"/>
          <w:szCs w:val="24"/>
          <w:lang w:eastAsia="es-AR"/>
        </w:rPr>
        <w:t></w:t>
      </w:r>
      <w:r w:rsidRPr="00E67E08">
        <w:rPr>
          <w:b/>
          <w:spacing w:val="-6"/>
          <w:szCs w:val="24"/>
          <w:lang w:eastAsia="es-AR"/>
        </w:rPr>
        <w:tab/>
      </w:r>
      <w:r w:rsidRPr="00E67E08">
        <w:rPr>
          <w:spacing w:val="-6"/>
          <w:szCs w:val="24"/>
          <w:lang w:eastAsia="es-AR"/>
        </w:rPr>
        <w:t>LA ARGENTINA IMPERIAL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LA FURIA DE BUENOS AIRES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LA ARGENTINA RENEGADA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COMO EMPEZAMOS LA DEMOCRACIA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DEMOCRACIA SIN REPUBLICA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LA MAQUINARIA DEL PODER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ATAHUALLPA. MEMORIA DE UN DIOS</w:t>
      </w:r>
      <w:r w:rsidRPr="00E67E08">
        <w:rPr>
          <w:spacing w:val="-6"/>
          <w:szCs w:val="24"/>
          <w:lang w:eastAsia="es-AR"/>
        </w:rPr>
        <w:cr/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 xml:space="preserve">          </w:t>
      </w:r>
      <w:r w:rsidRPr="00E67E08">
        <w:rPr>
          <w:spacing w:val="-6"/>
          <w:szCs w:val="24"/>
          <w:lang w:eastAsia="es-AR"/>
        </w:rPr>
        <w:t>MANUAL PARA GOBERNANTES</w:t>
      </w: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 w:rsidRPr="00E67E08">
        <w:rPr>
          <w:spacing w:val="-6"/>
          <w:szCs w:val="24"/>
          <w:lang w:eastAsia="es-AR"/>
        </w:rPr>
        <w:tab/>
        <w:t>LA NOVELA DE URQUIZA</w:t>
      </w: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>
        <w:rPr>
          <w:spacing w:val="-6"/>
          <w:szCs w:val="24"/>
          <w:lang w:eastAsia="es-AR"/>
        </w:rPr>
        <w:t xml:space="preserve">          LA ECONOMÍA RADICAL EN LA TEMPESTAD</w:t>
      </w: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>
        <w:rPr>
          <w:spacing w:val="-6"/>
          <w:szCs w:val="24"/>
          <w:lang w:eastAsia="es-AR"/>
        </w:rPr>
        <w:t xml:space="preserve">          LA REVOLUCIÓN INDUSTRIAL ARGENTINA</w:t>
      </w: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>
        <w:rPr>
          <w:spacing w:val="-6"/>
          <w:szCs w:val="24"/>
          <w:lang w:eastAsia="es-AR"/>
        </w:rPr>
        <w:t xml:space="preserve">          NUEVA MIRADA A LA HISTORIA . (con historiadores chilenos)</w:t>
      </w: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  <w:r w:rsidRPr="00E67E08">
        <w:rPr>
          <w:spacing w:val="-6"/>
          <w:szCs w:val="24"/>
          <w:lang w:eastAsia="es-AR"/>
        </w:rPr>
        <w:t></w:t>
      </w:r>
      <w:r>
        <w:rPr>
          <w:spacing w:val="-6"/>
          <w:szCs w:val="24"/>
          <w:lang w:eastAsia="es-AR"/>
        </w:rPr>
        <w:t xml:space="preserve">           EL BARÓN DE  RÍO BRANCO  (Seminario con historiadores brasileños)</w:t>
      </w: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Default="005236A5" w:rsidP="005236A5">
      <w:pPr>
        <w:textAlignment w:val="baseline"/>
        <w:rPr>
          <w:spacing w:val="-6"/>
          <w:szCs w:val="24"/>
          <w:lang w:eastAsia="es-AR"/>
        </w:rPr>
      </w:pPr>
    </w:p>
    <w:p w:rsidR="005236A5" w:rsidRPr="00E67E08" w:rsidRDefault="005236A5" w:rsidP="005236A5">
      <w:pPr>
        <w:textAlignment w:val="baseline"/>
        <w:rPr>
          <w:spacing w:val="-6"/>
          <w:szCs w:val="24"/>
          <w:lang w:eastAsia="es-AR"/>
        </w:rPr>
      </w:pPr>
      <w:r>
        <w:rPr>
          <w:spacing w:val="-6"/>
          <w:szCs w:val="24"/>
          <w:lang w:eastAsia="es-AR"/>
        </w:rPr>
        <w:t>Es por lo expuesto, que se solicita la aprobación del presente Proyecto de Declaración.</w:t>
      </w:r>
    </w:p>
    <w:sectPr w:rsidR="005236A5" w:rsidRPr="00E67E0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6A5" w:rsidRDefault="005236A5">
      <w:r>
        <w:separator/>
      </w:r>
    </w:p>
  </w:endnote>
  <w:endnote w:type="continuationSeparator" w:id="1">
    <w:p w:rsidR="005236A5" w:rsidRDefault="00523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236A5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5236A5" w:rsidRDefault="00601A75">
    <w:pPr>
      <w:pStyle w:val="Piedepgina"/>
      <w:rPr>
        <w:color w:val="333333"/>
        <w:sz w:val="20"/>
      </w:rPr>
    </w:pPr>
    <w:r w:rsidRPr="005236A5">
      <w:rPr>
        <w:color w:val="333333"/>
        <w:sz w:val="20"/>
      </w:rPr>
      <w:t xml:space="preserve">Último cambio: </w:t>
    </w:r>
    <w:fldSimple w:instr=" SAVEDATE  \* MERGEFORMAT ">
      <w:r w:rsidR="00606493" w:rsidRPr="00606493">
        <w:rPr>
          <w:noProof/>
          <w:color w:val="333333"/>
          <w:sz w:val="20"/>
        </w:rPr>
        <w:t>02/05/2022 13:56:00</w:t>
      </w:r>
    </w:fldSimple>
    <w:r w:rsidRPr="005236A5">
      <w:rPr>
        <w:color w:val="333333"/>
        <w:sz w:val="20"/>
      </w:rPr>
      <w:t xml:space="preserve">  -  Cantidad de caracteres: </w:t>
    </w:r>
    <w:fldSimple w:instr=" NUMCHARS  \* MERGEFORMAT ">
      <w:r w:rsidR="00606493" w:rsidRPr="00606493">
        <w:rPr>
          <w:noProof/>
          <w:color w:val="333333"/>
          <w:sz w:val="20"/>
        </w:rPr>
        <w:t>3148</w:t>
      </w:r>
    </w:fldSimple>
    <w:r w:rsidRPr="005236A5">
      <w:rPr>
        <w:color w:val="333333"/>
        <w:sz w:val="20"/>
      </w:rPr>
      <w:t xml:space="preserve"> - Cantidad de palabras: </w:t>
    </w:r>
    <w:fldSimple w:instr=" NUMWORDS  \* MERGEFORMAT ">
      <w:r w:rsidR="00606493" w:rsidRPr="00606493">
        <w:rPr>
          <w:noProof/>
          <w:color w:val="333333"/>
          <w:sz w:val="20"/>
        </w:rPr>
        <w:t>573</w:t>
      </w:r>
    </w:fldSimple>
  </w:p>
  <w:p w:rsidR="00601A75" w:rsidRPr="005236A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236A5">
      <w:rPr>
        <w:color w:val="333333"/>
        <w:sz w:val="20"/>
      </w:rPr>
      <w:tab/>
      <w:t>Pág.</w:t>
    </w:r>
    <w:r w:rsidRPr="005236A5">
      <w:rPr>
        <w:color w:val="333333"/>
      </w:rPr>
      <w:t xml:space="preserve"> </w:t>
    </w:r>
    <w:r w:rsidR="00D73C89" w:rsidRPr="005236A5">
      <w:rPr>
        <w:rStyle w:val="Nmerodepgina"/>
        <w:color w:val="333333"/>
      </w:rPr>
      <w:fldChar w:fldCharType="begin"/>
    </w:r>
    <w:r w:rsidRPr="005236A5">
      <w:rPr>
        <w:rStyle w:val="Nmerodepgina"/>
        <w:color w:val="333333"/>
      </w:rPr>
      <w:instrText xml:space="preserve"> PAGE </w:instrText>
    </w:r>
    <w:r w:rsidR="00D73C89" w:rsidRPr="005236A5">
      <w:rPr>
        <w:rStyle w:val="Nmerodepgina"/>
        <w:color w:val="333333"/>
      </w:rPr>
      <w:fldChar w:fldCharType="separate"/>
    </w:r>
    <w:r w:rsidR="00606493">
      <w:rPr>
        <w:rStyle w:val="Nmerodepgina"/>
        <w:noProof/>
        <w:color w:val="333333"/>
      </w:rPr>
      <w:t>2</w:t>
    </w:r>
    <w:r w:rsidR="00D73C89" w:rsidRPr="005236A5">
      <w:rPr>
        <w:rStyle w:val="Nmerodepgina"/>
        <w:color w:val="333333"/>
      </w:rPr>
      <w:fldChar w:fldCharType="end"/>
    </w:r>
    <w:r w:rsidRPr="005236A5">
      <w:rPr>
        <w:rStyle w:val="Nmerodepgina"/>
        <w:color w:val="333333"/>
      </w:rPr>
      <w:t>/</w:t>
    </w:r>
    <w:fldSimple w:instr=" NUMPAGES  \* MERGEFORMAT ">
      <w:r w:rsidR="00606493" w:rsidRPr="00606493">
        <w:rPr>
          <w:rStyle w:val="Nmerodepgina"/>
          <w:noProof/>
          <w:color w:val="333333"/>
        </w:rPr>
        <w:t>2</w:t>
      </w:r>
    </w:fldSimple>
    <w:r w:rsidRPr="005236A5">
      <w:rPr>
        <w:rStyle w:val="Nmerodepgina"/>
        <w:color w:val="333333"/>
      </w:rPr>
      <w:t xml:space="preserve"> </w:t>
    </w:r>
  </w:p>
  <w:p w:rsidR="00601A75" w:rsidRPr="005236A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6A5" w:rsidRDefault="005236A5">
      <w:r>
        <w:separator/>
      </w:r>
    </w:p>
  </w:footnote>
  <w:footnote w:type="continuationSeparator" w:id="1">
    <w:p w:rsidR="005236A5" w:rsidRDefault="005236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236A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8F1B60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36A5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493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1B60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3C89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C8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3C89"/>
    <w:pPr>
      <w:ind w:left="3686"/>
    </w:pPr>
  </w:style>
  <w:style w:type="paragraph" w:styleId="Encabezado">
    <w:name w:val="header"/>
    <w:basedOn w:val="Normal"/>
    <w:link w:val="EncabezadoCar"/>
    <w:uiPriority w:val="99"/>
    <w:rsid w:val="00D73C8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73C8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uiPriority w:val="99"/>
    <w:rsid w:val="00D73C89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5236A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1B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1B60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214689944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7</TotalTime>
  <Pages>2</Pages>
  <Words>573</Words>
  <Characters>3148</Characters>
  <Application>Microsoft Office Word</Application>
  <DocSecurity>0</DocSecurity>
  <Lines>112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23214689944</dc:creator>
  <cp:lastModifiedBy>23214689944</cp:lastModifiedBy>
  <cp:revision>3</cp:revision>
  <cp:lastPrinted>2022-05-02T16:56:00Z</cp:lastPrinted>
  <dcterms:created xsi:type="dcterms:W3CDTF">2022-05-02T16:51:00Z</dcterms:created>
  <dcterms:modified xsi:type="dcterms:W3CDTF">2022-05-04T18:09:00Z</dcterms:modified>
</cp:coreProperties>
</file>