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655" w:rsidRPr="00F20798" w:rsidRDefault="00786655" w:rsidP="00786655">
      <w:pPr>
        <w:pBdr>
          <w:top w:val="nil"/>
          <w:left w:val="nil"/>
          <w:bottom w:val="nil"/>
          <w:right w:val="nil"/>
          <w:between w:val="nil"/>
        </w:pBdr>
        <w:spacing w:before="240" w:after="240" w:line="276" w:lineRule="auto"/>
        <w:jc w:val="center"/>
        <w:rPr>
          <w:rFonts w:ascii="Arial" w:hAnsi="Arial" w:cs="Arial"/>
          <w:b/>
          <w:color w:val="000000"/>
          <w:highlight w:val="white"/>
        </w:rPr>
      </w:pPr>
      <w:r w:rsidRPr="00F20798">
        <w:rPr>
          <w:rFonts w:ascii="Arial" w:hAnsi="Arial" w:cs="Arial"/>
          <w:b/>
          <w:color w:val="000000"/>
          <w:highlight w:val="white"/>
        </w:rPr>
        <w:t xml:space="preserve">PROYECTO DE </w:t>
      </w:r>
      <w:r w:rsidRPr="00F20798">
        <w:rPr>
          <w:rFonts w:ascii="Arial" w:hAnsi="Arial" w:cs="Arial"/>
          <w:b/>
          <w:highlight w:val="white"/>
        </w:rPr>
        <w:t>DECLARACIÓN</w:t>
      </w:r>
      <w:r w:rsidRPr="00F20798">
        <w:rPr>
          <w:rFonts w:ascii="Arial" w:hAnsi="Arial" w:cs="Arial"/>
          <w:b/>
          <w:color w:val="000000"/>
          <w:highlight w:val="white"/>
        </w:rPr>
        <w:t xml:space="preserve"> </w:t>
      </w:r>
    </w:p>
    <w:p w:rsidR="00786655" w:rsidRDefault="00786655" w:rsidP="00786655">
      <w:pPr>
        <w:pBdr>
          <w:top w:val="nil"/>
          <w:left w:val="nil"/>
          <w:bottom w:val="nil"/>
          <w:right w:val="nil"/>
          <w:between w:val="nil"/>
        </w:pBdr>
        <w:spacing w:before="240" w:after="240" w:line="276" w:lineRule="auto"/>
        <w:ind w:firstLine="720"/>
        <w:rPr>
          <w:rFonts w:ascii="Arial" w:hAnsi="Arial" w:cs="Arial"/>
          <w:highlight w:val="white"/>
        </w:rPr>
      </w:pPr>
      <w:r w:rsidRPr="00F20798">
        <w:rPr>
          <w:rFonts w:ascii="Arial" w:hAnsi="Arial" w:cs="Arial"/>
          <w:color w:val="000000"/>
          <w:highlight w:val="white"/>
        </w:rPr>
        <w:t>Declár</w:t>
      </w:r>
      <w:r w:rsidRPr="00F20798">
        <w:rPr>
          <w:rFonts w:ascii="Arial" w:hAnsi="Arial" w:cs="Arial"/>
          <w:highlight w:val="white"/>
        </w:rPr>
        <w:t>e</w:t>
      </w:r>
      <w:r w:rsidRPr="00F20798">
        <w:rPr>
          <w:rFonts w:ascii="Arial" w:hAnsi="Arial" w:cs="Arial"/>
          <w:color w:val="000000"/>
          <w:highlight w:val="white"/>
        </w:rPr>
        <w:t xml:space="preserve">se Personalidad Destacada en el ámbito de la Cultura de la Ciudad Autónoma de Buenos Aires a la reconocida </w:t>
      </w:r>
      <w:r w:rsidRPr="00F20798">
        <w:rPr>
          <w:rFonts w:ascii="Arial" w:hAnsi="Arial" w:cs="Arial"/>
          <w:highlight w:val="white"/>
        </w:rPr>
        <w:t xml:space="preserve">actriz Luisa Leonor Benedetto Cardozo, popularmente conocida como Leonor </w:t>
      </w:r>
      <w:proofErr w:type="spellStart"/>
      <w:r w:rsidRPr="00F20798">
        <w:rPr>
          <w:rFonts w:ascii="Arial" w:hAnsi="Arial" w:cs="Arial"/>
          <w:highlight w:val="white"/>
        </w:rPr>
        <w:t>Bendetto</w:t>
      </w:r>
      <w:proofErr w:type="spellEnd"/>
      <w:r w:rsidRPr="00F20798">
        <w:rPr>
          <w:rFonts w:ascii="Arial" w:hAnsi="Arial" w:cs="Arial"/>
          <w:highlight w:val="white"/>
        </w:rPr>
        <w:t>.</w:t>
      </w:r>
    </w:p>
    <w:p w:rsidR="00786655" w:rsidRDefault="00786655" w:rsidP="00786655">
      <w:pPr>
        <w:rPr>
          <w:rFonts w:ascii="Arial" w:hAnsi="Arial" w:cs="Arial"/>
          <w:color w:val="000000"/>
          <w:highlight w:val="white"/>
        </w:rPr>
      </w:pPr>
      <w:r>
        <w:rPr>
          <w:rFonts w:ascii="Arial" w:hAnsi="Arial" w:cs="Arial"/>
          <w:color w:val="000000"/>
          <w:highlight w:val="white"/>
        </w:rPr>
        <w:br w:type="page"/>
      </w:r>
    </w:p>
    <w:p w:rsidR="00786655" w:rsidRDefault="00786655" w:rsidP="00786655">
      <w:pPr>
        <w:pBdr>
          <w:top w:val="nil"/>
          <w:left w:val="nil"/>
          <w:bottom w:val="nil"/>
          <w:right w:val="nil"/>
          <w:between w:val="nil"/>
        </w:pBdr>
        <w:spacing w:before="240" w:after="240" w:line="276" w:lineRule="auto"/>
        <w:rPr>
          <w:rFonts w:ascii="Arial" w:hAnsi="Arial" w:cs="Arial"/>
          <w:b/>
          <w:color w:val="000000"/>
          <w:highlight w:val="white"/>
        </w:rPr>
      </w:pPr>
      <w:r w:rsidRPr="00F20798">
        <w:rPr>
          <w:rFonts w:ascii="Arial" w:hAnsi="Arial" w:cs="Arial"/>
          <w:b/>
          <w:color w:val="000000"/>
          <w:highlight w:val="white"/>
        </w:rPr>
        <w:lastRenderedPageBreak/>
        <w:t>FUNDAMENTOS</w:t>
      </w:r>
    </w:p>
    <w:p w:rsidR="00786655" w:rsidRPr="00F20798" w:rsidRDefault="00786655" w:rsidP="00786655">
      <w:pPr>
        <w:pBdr>
          <w:top w:val="nil"/>
          <w:left w:val="nil"/>
          <w:bottom w:val="nil"/>
          <w:right w:val="nil"/>
          <w:between w:val="nil"/>
        </w:pBdr>
        <w:spacing w:before="240" w:after="240" w:line="276" w:lineRule="auto"/>
        <w:rPr>
          <w:rFonts w:ascii="Arial" w:hAnsi="Arial" w:cs="Arial"/>
          <w:color w:val="000000"/>
          <w:highlight w:val="white"/>
        </w:rPr>
      </w:pPr>
      <w:r w:rsidRPr="00F20798">
        <w:rPr>
          <w:rFonts w:ascii="Arial" w:hAnsi="Arial" w:cs="Arial"/>
          <w:color w:val="000000"/>
          <w:highlight w:val="white"/>
        </w:rPr>
        <w:t>Sr. Presidente</w:t>
      </w:r>
      <w:r>
        <w:rPr>
          <w:rFonts w:ascii="Arial" w:hAnsi="Arial" w:cs="Arial"/>
          <w:color w:val="000000"/>
          <w:highlight w:val="white"/>
        </w:rPr>
        <w:t>:</w:t>
      </w:r>
    </w:p>
    <w:p w:rsidR="00786655" w:rsidRPr="00F20798" w:rsidRDefault="00786655" w:rsidP="00786655">
      <w:pPr>
        <w:pBdr>
          <w:top w:val="nil"/>
          <w:left w:val="nil"/>
          <w:bottom w:val="nil"/>
          <w:right w:val="nil"/>
          <w:between w:val="nil"/>
        </w:pBdr>
        <w:spacing w:before="240" w:after="240" w:line="276" w:lineRule="auto"/>
        <w:ind w:firstLine="720"/>
        <w:rPr>
          <w:rFonts w:ascii="Arial" w:hAnsi="Arial" w:cs="Arial"/>
          <w:highlight w:val="white"/>
        </w:rPr>
      </w:pPr>
      <w:r w:rsidRPr="00F20798">
        <w:rPr>
          <w:rFonts w:ascii="Arial" w:hAnsi="Arial" w:cs="Arial"/>
          <w:highlight w:val="white"/>
        </w:rPr>
        <w:t>Leonor Benedetto nació en octubre de 1941 en Paraná, Entre Ríos. Durante su adolescencia su familia se trasladó a Buenos Aires</w:t>
      </w:r>
      <w:r>
        <w:rPr>
          <w:rFonts w:ascii="Arial" w:hAnsi="Arial" w:cs="Arial"/>
          <w:highlight w:val="white"/>
        </w:rPr>
        <w:t>,</w:t>
      </w:r>
      <w:r w:rsidRPr="00F20798">
        <w:rPr>
          <w:rFonts w:ascii="Arial" w:hAnsi="Arial" w:cs="Arial"/>
          <w:highlight w:val="white"/>
        </w:rPr>
        <w:t xml:space="preserve"> donde al finalizar sus estudios secundarios ingresó a la carrera de Filosofía y más tarde a Medicina, por deseo de su padre, que abandonó sin comunicarle a su familia para anotarse finalmente en el Conservatorio de Arte Dramático.  </w:t>
      </w:r>
    </w:p>
    <w:p w:rsidR="00786655" w:rsidRPr="00F20798" w:rsidRDefault="00786655" w:rsidP="00786655">
      <w:pPr>
        <w:pBdr>
          <w:top w:val="nil"/>
          <w:left w:val="nil"/>
          <w:bottom w:val="nil"/>
          <w:right w:val="nil"/>
          <w:between w:val="nil"/>
        </w:pBdr>
        <w:spacing w:before="240" w:after="240" w:line="276" w:lineRule="auto"/>
        <w:ind w:firstLine="720"/>
        <w:rPr>
          <w:rFonts w:ascii="Arial" w:hAnsi="Arial" w:cs="Arial"/>
          <w:highlight w:val="white"/>
        </w:rPr>
      </w:pPr>
      <w:r w:rsidRPr="00F20798">
        <w:rPr>
          <w:rFonts w:ascii="Arial" w:hAnsi="Arial" w:cs="Arial"/>
          <w:highlight w:val="white"/>
        </w:rPr>
        <w:t xml:space="preserve">Tras este cambio de rumbo, </w:t>
      </w:r>
      <w:r>
        <w:rPr>
          <w:rFonts w:ascii="Arial" w:hAnsi="Arial" w:cs="Arial"/>
          <w:highlight w:val="white"/>
        </w:rPr>
        <w:t xml:space="preserve">comenzó </w:t>
      </w:r>
      <w:r w:rsidRPr="00F20798">
        <w:rPr>
          <w:rFonts w:ascii="Arial" w:hAnsi="Arial" w:cs="Arial"/>
          <w:highlight w:val="white"/>
        </w:rPr>
        <w:t>un recorrido extenso en el ámbito artístico convirtiéndose en la reconocida actriz de televisión y teatro que es hoy. Su fervor por la escritura</w:t>
      </w:r>
      <w:r>
        <w:rPr>
          <w:rFonts w:ascii="Arial" w:hAnsi="Arial" w:cs="Arial"/>
          <w:highlight w:val="white"/>
        </w:rPr>
        <w:t xml:space="preserve"> la impulsó a realizar </w:t>
      </w:r>
      <w:r w:rsidRPr="00F20798">
        <w:rPr>
          <w:rFonts w:ascii="Arial" w:hAnsi="Arial" w:cs="Arial"/>
          <w:highlight w:val="white"/>
        </w:rPr>
        <w:t xml:space="preserve">colaboraciones y </w:t>
      </w:r>
      <w:r>
        <w:rPr>
          <w:rFonts w:ascii="Arial" w:hAnsi="Arial" w:cs="Arial"/>
          <w:highlight w:val="white"/>
        </w:rPr>
        <w:t xml:space="preserve">a poner </w:t>
      </w:r>
      <w:r w:rsidRPr="00F20798">
        <w:rPr>
          <w:rFonts w:ascii="Arial" w:hAnsi="Arial" w:cs="Arial"/>
          <w:highlight w:val="white"/>
        </w:rPr>
        <w:t xml:space="preserve">sus pensamientos en palabras sobre </w:t>
      </w:r>
      <w:r>
        <w:rPr>
          <w:rFonts w:ascii="Arial" w:hAnsi="Arial" w:cs="Arial"/>
          <w:highlight w:val="white"/>
        </w:rPr>
        <w:t xml:space="preserve">distintos </w:t>
      </w:r>
      <w:r w:rsidRPr="00F20798">
        <w:rPr>
          <w:rFonts w:ascii="Arial" w:hAnsi="Arial" w:cs="Arial"/>
          <w:highlight w:val="white"/>
        </w:rPr>
        <w:t xml:space="preserve">temas que la interpelan. Incursionó en el canto, la conducción de televisión y en la dirección cinematográfica. </w:t>
      </w:r>
    </w:p>
    <w:p w:rsidR="00786655" w:rsidRPr="00F20798" w:rsidRDefault="00786655" w:rsidP="00786655">
      <w:pPr>
        <w:pBdr>
          <w:top w:val="nil"/>
          <w:left w:val="nil"/>
          <w:bottom w:val="nil"/>
          <w:right w:val="nil"/>
          <w:between w:val="nil"/>
        </w:pBdr>
        <w:spacing w:before="240" w:after="240" w:line="276" w:lineRule="auto"/>
        <w:ind w:firstLine="720"/>
        <w:rPr>
          <w:rFonts w:ascii="Arial" w:hAnsi="Arial" w:cs="Arial"/>
          <w:highlight w:val="white"/>
        </w:rPr>
      </w:pPr>
      <w:bookmarkStart w:id="0" w:name="_rdf75iz1eke" w:colFirst="0" w:colLast="0"/>
      <w:bookmarkEnd w:id="0"/>
      <w:r w:rsidRPr="00F20798">
        <w:rPr>
          <w:rFonts w:ascii="Arial" w:hAnsi="Arial" w:cs="Arial"/>
          <w:highlight w:val="white"/>
        </w:rPr>
        <w:t xml:space="preserve">Su papel más recordado y donde logró su éxito como artista es el de Rosa en la telenovela </w:t>
      </w:r>
      <w:r w:rsidRPr="00F20798">
        <w:rPr>
          <w:rFonts w:ascii="Arial" w:hAnsi="Arial" w:cs="Arial"/>
          <w:i/>
          <w:highlight w:val="white"/>
        </w:rPr>
        <w:t xml:space="preserve">“Rosa… de lejos” </w:t>
      </w:r>
      <w:r w:rsidRPr="00F20798">
        <w:rPr>
          <w:rFonts w:ascii="Arial" w:hAnsi="Arial" w:cs="Arial"/>
          <w:highlight w:val="white"/>
        </w:rPr>
        <w:t>(1980), tira que fue emitida en muchos países de América, Estados Unidos e Italia. En ese momento no dimensionó la perspectiva feminista que la tira ten</w:t>
      </w:r>
      <w:r>
        <w:rPr>
          <w:rFonts w:ascii="Arial" w:hAnsi="Arial" w:cs="Arial"/>
          <w:highlight w:val="white"/>
        </w:rPr>
        <w:t>í</w:t>
      </w:r>
      <w:r w:rsidRPr="00F20798">
        <w:rPr>
          <w:rFonts w:ascii="Arial" w:hAnsi="Arial" w:cs="Arial"/>
          <w:highlight w:val="white"/>
        </w:rPr>
        <w:t xml:space="preserve">a y el impacto que el personaje significaba en el público femenino especialmente, algo que notó de manera tangible en visitas a distintos países de Latinoamérica. </w:t>
      </w:r>
    </w:p>
    <w:p w:rsidR="00786655" w:rsidRPr="00F20798" w:rsidRDefault="00786655" w:rsidP="00786655">
      <w:pPr>
        <w:spacing w:before="240" w:after="240" w:line="276" w:lineRule="auto"/>
        <w:ind w:firstLine="720"/>
        <w:rPr>
          <w:rFonts w:ascii="Arial" w:hAnsi="Arial" w:cs="Arial"/>
          <w:highlight w:val="white"/>
        </w:rPr>
      </w:pPr>
      <w:r w:rsidRPr="00F20798">
        <w:rPr>
          <w:rFonts w:ascii="Arial" w:hAnsi="Arial" w:cs="Arial"/>
          <w:highlight w:val="white"/>
        </w:rPr>
        <w:t xml:space="preserve">Posteriormente, grabó el disco </w:t>
      </w:r>
      <w:r w:rsidRPr="00F20798">
        <w:rPr>
          <w:rFonts w:ascii="Arial" w:hAnsi="Arial" w:cs="Arial"/>
          <w:i/>
          <w:highlight w:val="white"/>
        </w:rPr>
        <w:t>“Leonor Benedetto”</w:t>
      </w:r>
      <w:r w:rsidRPr="00F20798">
        <w:rPr>
          <w:rFonts w:ascii="Arial" w:hAnsi="Arial" w:cs="Arial"/>
          <w:highlight w:val="white"/>
        </w:rPr>
        <w:t>, el cual contenía 10 canciones. Si bien tuvo todas las herramientas y recursos disponibles para llevar adelante ese proyecto, años más tarde, Leonor afirmó que eso no era lo suyo. Ese mismo año protagoniz</w:t>
      </w:r>
      <w:r>
        <w:rPr>
          <w:rFonts w:ascii="Arial" w:hAnsi="Arial" w:cs="Arial"/>
          <w:highlight w:val="white"/>
        </w:rPr>
        <w:t>ó</w:t>
      </w:r>
      <w:r w:rsidRPr="00F20798">
        <w:rPr>
          <w:rFonts w:ascii="Arial" w:hAnsi="Arial" w:cs="Arial"/>
          <w:highlight w:val="white"/>
        </w:rPr>
        <w:t xml:space="preserve"> en ATC la telenovela </w:t>
      </w:r>
      <w:r w:rsidRPr="00F20798">
        <w:rPr>
          <w:rFonts w:ascii="Arial" w:hAnsi="Arial" w:cs="Arial"/>
          <w:i/>
          <w:highlight w:val="white"/>
        </w:rPr>
        <w:t>“Que Dios se lo pague''</w:t>
      </w:r>
      <w:r w:rsidRPr="00F20798">
        <w:rPr>
          <w:rFonts w:ascii="Arial" w:hAnsi="Arial" w:cs="Arial"/>
          <w:highlight w:val="white"/>
        </w:rPr>
        <w:t>.</w:t>
      </w:r>
    </w:p>
    <w:p w:rsidR="00786655" w:rsidRPr="00F20798" w:rsidRDefault="00786655" w:rsidP="00786655">
      <w:pPr>
        <w:spacing w:before="240" w:after="240" w:line="276" w:lineRule="auto"/>
        <w:ind w:firstLine="720"/>
        <w:rPr>
          <w:rFonts w:ascii="Arial" w:hAnsi="Arial" w:cs="Arial"/>
        </w:rPr>
      </w:pPr>
      <w:r w:rsidRPr="00F20798">
        <w:rPr>
          <w:rFonts w:ascii="Arial" w:hAnsi="Arial" w:cs="Arial"/>
          <w:highlight w:val="white"/>
        </w:rPr>
        <w:t>Durante 1983 viaja a México donde protagoniz</w:t>
      </w:r>
      <w:r>
        <w:rPr>
          <w:rFonts w:ascii="Arial" w:hAnsi="Arial" w:cs="Arial"/>
          <w:highlight w:val="white"/>
        </w:rPr>
        <w:t>ó</w:t>
      </w:r>
      <w:r w:rsidRPr="00F20798">
        <w:rPr>
          <w:rFonts w:ascii="Arial" w:hAnsi="Arial" w:cs="Arial"/>
          <w:highlight w:val="white"/>
        </w:rPr>
        <w:t xml:space="preserve"> la telenovela </w:t>
      </w:r>
      <w:r w:rsidRPr="00F20798">
        <w:rPr>
          <w:rFonts w:ascii="Arial" w:hAnsi="Arial" w:cs="Arial"/>
          <w:i/>
          <w:highlight w:val="white"/>
        </w:rPr>
        <w:t>“Profesión: Señora''</w:t>
      </w:r>
      <w:r w:rsidRPr="00F20798">
        <w:rPr>
          <w:rFonts w:ascii="Arial" w:hAnsi="Arial" w:cs="Arial"/>
          <w:highlight w:val="white"/>
        </w:rPr>
        <w:t xml:space="preserve"> junto a Julio Alemán. En 1985 </w:t>
      </w:r>
      <w:r>
        <w:rPr>
          <w:rFonts w:ascii="Arial" w:hAnsi="Arial" w:cs="Arial"/>
          <w:highlight w:val="white"/>
        </w:rPr>
        <w:t>volvió</w:t>
      </w:r>
      <w:r w:rsidRPr="00F20798">
        <w:rPr>
          <w:rFonts w:ascii="Arial" w:hAnsi="Arial" w:cs="Arial"/>
          <w:highlight w:val="white"/>
        </w:rPr>
        <w:t xml:space="preserve"> a protagonizar una telenovela de la escritora de “Rosa… de lejos”, Celia Alcántara, junto a Daniel </w:t>
      </w:r>
      <w:proofErr w:type="spellStart"/>
      <w:r w:rsidRPr="00F20798">
        <w:rPr>
          <w:rFonts w:ascii="Arial" w:hAnsi="Arial" w:cs="Arial"/>
          <w:highlight w:val="white"/>
        </w:rPr>
        <w:t>Fanego</w:t>
      </w:r>
      <w:proofErr w:type="spellEnd"/>
      <w:r w:rsidRPr="00F20798">
        <w:rPr>
          <w:rFonts w:ascii="Arial" w:hAnsi="Arial" w:cs="Arial"/>
          <w:highlight w:val="white"/>
        </w:rPr>
        <w:t xml:space="preserve"> y Gerardo Romano: </w:t>
      </w:r>
      <w:r w:rsidRPr="00F20798">
        <w:rPr>
          <w:rFonts w:ascii="Arial" w:hAnsi="Arial" w:cs="Arial"/>
          <w:i/>
          <w:highlight w:val="white"/>
        </w:rPr>
        <w:t>“Bárbara Narváez''</w:t>
      </w:r>
      <w:r w:rsidRPr="00F20798">
        <w:rPr>
          <w:rFonts w:ascii="Arial" w:hAnsi="Arial" w:cs="Arial"/>
          <w:highlight w:val="white"/>
        </w:rPr>
        <w:t xml:space="preserve">.  </w:t>
      </w:r>
      <w:r w:rsidRPr="00F20798">
        <w:rPr>
          <w:rFonts w:ascii="Arial" w:hAnsi="Arial" w:cs="Arial"/>
        </w:rPr>
        <w:t xml:space="preserve">Luego del estreno de la película </w:t>
      </w:r>
      <w:r w:rsidRPr="00F20798">
        <w:rPr>
          <w:rFonts w:ascii="Arial" w:hAnsi="Arial" w:cs="Arial"/>
          <w:i/>
        </w:rPr>
        <w:t>“Las lobas”</w:t>
      </w:r>
      <w:r w:rsidRPr="00F20798">
        <w:rPr>
          <w:rFonts w:ascii="Arial" w:hAnsi="Arial" w:cs="Arial"/>
        </w:rPr>
        <w:t xml:space="preserve"> (1986) </w:t>
      </w:r>
      <w:r>
        <w:rPr>
          <w:rFonts w:ascii="Arial" w:hAnsi="Arial" w:cs="Arial"/>
        </w:rPr>
        <w:t>tomó</w:t>
      </w:r>
      <w:r w:rsidRPr="00F20798">
        <w:rPr>
          <w:rFonts w:ascii="Arial" w:hAnsi="Arial" w:cs="Arial"/>
        </w:rPr>
        <w:t xml:space="preserve"> conciencia del papel de mujer fatal que est</w:t>
      </w:r>
      <w:r>
        <w:rPr>
          <w:rFonts w:ascii="Arial" w:hAnsi="Arial" w:cs="Arial"/>
        </w:rPr>
        <w:t>aba</w:t>
      </w:r>
      <w:r w:rsidRPr="00F20798">
        <w:rPr>
          <w:rFonts w:ascii="Arial" w:hAnsi="Arial" w:cs="Arial"/>
        </w:rPr>
        <w:t xml:space="preserve"> tomando su carrera</w:t>
      </w:r>
      <w:r>
        <w:rPr>
          <w:rFonts w:ascii="Arial" w:hAnsi="Arial" w:cs="Arial"/>
        </w:rPr>
        <w:t xml:space="preserve"> </w:t>
      </w:r>
      <w:r w:rsidRPr="00F20798">
        <w:rPr>
          <w:rFonts w:ascii="Arial" w:hAnsi="Arial" w:cs="Arial"/>
        </w:rPr>
        <w:t xml:space="preserve">y </w:t>
      </w:r>
      <w:r>
        <w:rPr>
          <w:rFonts w:ascii="Arial" w:hAnsi="Arial" w:cs="Arial"/>
        </w:rPr>
        <w:t xml:space="preserve">decidió </w:t>
      </w:r>
      <w:r w:rsidRPr="00F20798">
        <w:rPr>
          <w:rFonts w:ascii="Arial" w:hAnsi="Arial" w:cs="Arial"/>
        </w:rPr>
        <w:t xml:space="preserve">mudarse junto a sus tres hijos a España, época en la que </w:t>
      </w:r>
      <w:r>
        <w:rPr>
          <w:rFonts w:ascii="Arial" w:hAnsi="Arial" w:cs="Arial"/>
        </w:rPr>
        <w:t xml:space="preserve">según </w:t>
      </w:r>
      <w:r w:rsidRPr="00F20798">
        <w:rPr>
          <w:rFonts w:ascii="Arial" w:hAnsi="Arial" w:cs="Arial"/>
        </w:rPr>
        <w:t>sus propias palabras vivió una libertad gozosa</w:t>
      </w:r>
      <w:r>
        <w:rPr>
          <w:rFonts w:ascii="Arial" w:hAnsi="Arial" w:cs="Arial"/>
        </w:rPr>
        <w:t>,</w:t>
      </w:r>
      <w:r w:rsidRPr="00F20798">
        <w:rPr>
          <w:rFonts w:ascii="Arial" w:hAnsi="Arial" w:cs="Arial"/>
        </w:rPr>
        <w:t xml:space="preserve"> luego de </w:t>
      </w:r>
      <w:r>
        <w:rPr>
          <w:rFonts w:ascii="Arial" w:hAnsi="Arial" w:cs="Arial"/>
        </w:rPr>
        <w:t>padecer</w:t>
      </w:r>
      <w:r w:rsidRPr="00F20798">
        <w:rPr>
          <w:rFonts w:ascii="Arial" w:hAnsi="Arial" w:cs="Arial"/>
        </w:rPr>
        <w:t xml:space="preserve"> una fama para la cual no estaba preparada. </w:t>
      </w:r>
    </w:p>
    <w:p w:rsidR="00786655" w:rsidRPr="00F20798" w:rsidRDefault="00786655" w:rsidP="00786655">
      <w:pPr>
        <w:pBdr>
          <w:top w:val="nil"/>
          <w:left w:val="nil"/>
          <w:bottom w:val="nil"/>
          <w:right w:val="nil"/>
          <w:between w:val="nil"/>
        </w:pBdr>
        <w:spacing w:before="240" w:after="240" w:line="276" w:lineRule="auto"/>
        <w:ind w:firstLine="720"/>
        <w:rPr>
          <w:rFonts w:ascii="Arial" w:hAnsi="Arial" w:cs="Arial"/>
          <w:highlight w:val="white"/>
        </w:rPr>
      </w:pPr>
      <w:r w:rsidRPr="00F20798">
        <w:rPr>
          <w:rFonts w:ascii="Arial" w:hAnsi="Arial" w:cs="Arial"/>
          <w:highlight w:val="white"/>
        </w:rPr>
        <w:t>En 1992 particip</w:t>
      </w:r>
      <w:r>
        <w:rPr>
          <w:rFonts w:ascii="Arial" w:hAnsi="Arial" w:cs="Arial"/>
          <w:highlight w:val="white"/>
        </w:rPr>
        <w:t>ó</w:t>
      </w:r>
      <w:r w:rsidRPr="00F20798">
        <w:rPr>
          <w:rFonts w:ascii="Arial" w:hAnsi="Arial" w:cs="Arial"/>
          <w:highlight w:val="white"/>
        </w:rPr>
        <w:t xml:space="preserve"> en la película </w:t>
      </w:r>
      <w:r w:rsidRPr="00F20798">
        <w:rPr>
          <w:rFonts w:ascii="Arial" w:hAnsi="Arial" w:cs="Arial"/>
          <w:i/>
          <w:highlight w:val="white"/>
        </w:rPr>
        <w:t>“Un lugar en el mundo''</w:t>
      </w:r>
      <w:r w:rsidRPr="00F20798">
        <w:rPr>
          <w:rFonts w:ascii="Arial" w:hAnsi="Arial" w:cs="Arial"/>
          <w:highlight w:val="white"/>
        </w:rPr>
        <w:t xml:space="preserve">, junto a José Sacristán y Cecilia </w:t>
      </w:r>
      <w:proofErr w:type="spellStart"/>
      <w:r w:rsidRPr="00F20798">
        <w:rPr>
          <w:rFonts w:ascii="Arial" w:hAnsi="Arial" w:cs="Arial"/>
          <w:highlight w:val="white"/>
        </w:rPr>
        <w:t>Roth</w:t>
      </w:r>
      <w:proofErr w:type="spellEnd"/>
      <w:r w:rsidRPr="00F20798">
        <w:rPr>
          <w:rFonts w:ascii="Arial" w:hAnsi="Arial" w:cs="Arial"/>
          <w:highlight w:val="white"/>
        </w:rPr>
        <w:t>, interpretando a una monja. En el año 1995 regres</w:t>
      </w:r>
      <w:r>
        <w:rPr>
          <w:rFonts w:ascii="Arial" w:hAnsi="Arial" w:cs="Arial"/>
          <w:highlight w:val="white"/>
        </w:rPr>
        <w:t>ó</w:t>
      </w:r>
      <w:r w:rsidRPr="00F20798">
        <w:rPr>
          <w:rFonts w:ascii="Arial" w:hAnsi="Arial" w:cs="Arial"/>
          <w:highlight w:val="white"/>
        </w:rPr>
        <w:t xml:space="preserve"> a Buenos Aires y retom</w:t>
      </w:r>
      <w:r>
        <w:rPr>
          <w:rFonts w:ascii="Arial" w:hAnsi="Arial" w:cs="Arial"/>
          <w:highlight w:val="white"/>
        </w:rPr>
        <w:t>ó</w:t>
      </w:r>
      <w:r w:rsidRPr="00F20798">
        <w:rPr>
          <w:rFonts w:ascii="Arial" w:hAnsi="Arial" w:cs="Arial"/>
          <w:highlight w:val="white"/>
        </w:rPr>
        <w:t xml:space="preserve"> su carrera cinematográfica rodando el film </w:t>
      </w:r>
      <w:r w:rsidRPr="00F20798">
        <w:rPr>
          <w:rFonts w:ascii="Arial" w:hAnsi="Arial" w:cs="Arial"/>
          <w:i/>
          <w:highlight w:val="white"/>
        </w:rPr>
        <w:t>“Lola Mora”</w:t>
      </w:r>
      <w:r w:rsidRPr="00F20798">
        <w:rPr>
          <w:rFonts w:ascii="Arial" w:hAnsi="Arial" w:cs="Arial"/>
          <w:highlight w:val="white"/>
        </w:rPr>
        <w:t>.</w:t>
      </w:r>
    </w:p>
    <w:p w:rsidR="00786655" w:rsidRPr="00F20798" w:rsidRDefault="00786655" w:rsidP="00786655">
      <w:pPr>
        <w:pBdr>
          <w:top w:val="nil"/>
          <w:left w:val="nil"/>
          <w:bottom w:val="nil"/>
          <w:right w:val="nil"/>
          <w:between w:val="nil"/>
        </w:pBdr>
        <w:spacing w:before="240" w:after="240" w:line="276" w:lineRule="auto"/>
        <w:ind w:firstLine="720"/>
        <w:rPr>
          <w:rFonts w:ascii="Arial" w:hAnsi="Arial" w:cs="Arial"/>
          <w:highlight w:val="white"/>
        </w:rPr>
      </w:pPr>
      <w:r w:rsidRPr="00F20798">
        <w:rPr>
          <w:rFonts w:ascii="Arial" w:hAnsi="Arial" w:cs="Arial"/>
          <w:highlight w:val="white"/>
        </w:rPr>
        <w:t xml:space="preserve">Otro papel muy recordado es el de Amanda </w:t>
      </w:r>
      <w:proofErr w:type="spellStart"/>
      <w:r w:rsidRPr="00F20798">
        <w:rPr>
          <w:rFonts w:ascii="Arial" w:hAnsi="Arial" w:cs="Arial"/>
          <w:highlight w:val="white"/>
        </w:rPr>
        <w:t>Jauregui</w:t>
      </w:r>
      <w:proofErr w:type="spellEnd"/>
      <w:r w:rsidRPr="00F20798">
        <w:rPr>
          <w:rFonts w:ascii="Arial" w:hAnsi="Arial" w:cs="Arial"/>
          <w:highlight w:val="white"/>
        </w:rPr>
        <w:t xml:space="preserve"> en la exitosa tira </w:t>
      </w:r>
      <w:r w:rsidRPr="00F20798">
        <w:rPr>
          <w:rFonts w:ascii="Arial" w:hAnsi="Arial" w:cs="Arial"/>
          <w:i/>
          <w:highlight w:val="white"/>
        </w:rPr>
        <w:t>“Padre Coraje”</w:t>
      </w:r>
      <w:r w:rsidRPr="00F20798">
        <w:rPr>
          <w:rFonts w:ascii="Arial" w:hAnsi="Arial" w:cs="Arial"/>
          <w:highlight w:val="white"/>
        </w:rPr>
        <w:t xml:space="preserve"> (2004), protagonizada por Facundo Arana y Nancy </w:t>
      </w:r>
      <w:proofErr w:type="spellStart"/>
      <w:r w:rsidRPr="00F20798">
        <w:rPr>
          <w:rFonts w:ascii="Arial" w:hAnsi="Arial" w:cs="Arial"/>
          <w:highlight w:val="white"/>
        </w:rPr>
        <w:t>Dupláa</w:t>
      </w:r>
      <w:proofErr w:type="spellEnd"/>
      <w:r w:rsidRPr="00F20798">
        <w:rPr>
          <w:rFonts w:ascii="Arial" w:hAnsi="Arial" w:cs="Arial"/>
          <w:highlight w:val="white"/>
        </w:rPr>
        <w:t xml:space="preserve">. Condujo programas televisivos culturales como </w:t>
      </w:r>
      <w:r w:rsidRPr="00F20798">
        <w:rPr>
          <w:rFonts w:ascii="Arial" w:hAnsi="Arial" w:cs="Arial"/>
          <w:i/>
          <w:highlight w:val="white"/>
        </w:rPr>
        <w:t>“Querida Leonor”</w:t>
      </w:r>
      <w:r w:rsidRPr="00F20798">
        <w:rPr>
          <w:rFonts w:ascii="Arial" w:hAnsi="Arial" w:cs="Arial"/>
          <w:highlight w:val="white"/>
        </w:rPr>
        <w:t xml:space="preserve"> y </w:t>
      </w:r>
      <w:r w:rsidRPr="00F20798">
        <w:rPr>
          <w:rFonts w:ascii="Arial" w:hAnsi="Arial" w:cs="Arial"/>
          <w:i/>
          <w:highlight w:val="white"/>
        </w:rPr>
        <w:t>“Juego de opuestos”</w:t>
      </w:r>
      <w:r w:rsidRPr="00F20798">
        <w:rPr>
          <w:rFonts w:ascii="Arial" w:hAnsi="Arial" w:cs="Arial"/>
          <w:highlight w:val="white"/>
        </w:rPr>
        <w:t xml:space="preserve"> en Canal a. Rodó documentales como </w:t>
      </w:r>
      <w:r w:rsidRPr="00F20798">
        <w:rPr>
          <w:rFonts w:ascii="Arial" w:hAnsi="Arial" w:cs="Arial"/>
          <w:i/>
          <w:highlight w:val="white"/>
        </w:rPr>
        <w:t>“Cuento para una niña''</w:t>
      </w:r>
      <w:r w:rsidRPr="00F20798">
        <w:rPr>
          <w:rFonts w:ascii="Arial" w:hAnsi="Arial" w:cs="Arial"/>
          <w:highlight w:val="white"/>
        </w:rPr>
        <w:t>, sobre mujeres argentinas dedicadas a la política y que</w:t>
      </w:r>
      <w:r>
        <w:rPr>
          <w:rFonts w:ascii="Arial" w:hAnsi="Arial" w:cs="Arial"/>
          <w:highlight w:val="white"/>
        </w:rPr>
        <w:t xml:space="preserve"> fuera</w:t>
      </w:r>
      <w:r w:rsidRPr="00F20798">
        <w:rPr>
          <w:rFonts w:ascii="Arial" w:hAnsi="Arial" w:cs="Arial"/>
          <w:highlight w:val="white"/>
        </w:rPr>
        <w:t xml:space="preserve"> presentado en el Festival de Cine de Mujeres de Beijing, China. Su primer largometraje como directora y guionista cinematográfica fue </w:t>
      </w:r>
      <w:r w:rsidRPr="00F20798">
        <w:rPr>
          <w:rFonts w:ascii="Arial" w:hAnsi="Arial" w:cs="Arial"/>
          <w:i/>
          <w:highlight w:val="white"/>
        </w:rPr>
        <w:t>“El buen destino”</w:t>
      </w:r>
      <w:r w:rsidRPr="00F20798">
        <w:rPr>
          <w:rFonts w:ascii="Arial" w:hAnsi="Arial" w:cs="Arial"/>
          <w:highlight w:val="white"/>
        </w:rPr>
        <w:t xml:space="preserve">. </w:t>
      </w:r>
    </w:p>
    <w:p w:rsidR="00786655" w:rsidRPr="00F20798" w:rsidRDefault="00786655" w:rsidP="00786655">
      <w:pPr>
        <w:pBdr>
          <w:top w:val="nil"/>
          <w:left w:val="nil"/>
          <w:bottom w:val="nil"/>
          <w:right w:val="nil"/>
          <w:between w:val="nil"/>
        </w:pBdr>
        <w:spacing w:before="240" w:after="240" w:line="276" w:lineRule="auto"/>
        <w:ind w:firstLine="720"/>
        <w:rPr>
          <w:rFonts w:ascii="Arial" w:hAnsi="Arial" w:cs="Arial"/>
          <w:highlight w:val="white"/>
        </w:rPr>
      </w:pPr>
      <w:r w:rsidRPr="00F20798">
        <w:rPr>
          <w:rFonts w:ascii="Arial" w:hAnsi="Arial" w:cs="Arial"/>
          <w:highlight w:val="white"/>
        </w:rPr>
        <w:t xml:space="preserve">Durante 2011 y comienzo de 2012 actuó en la exitosa telenovela </w:t>
      </w:r>
      <w:r w:rsidRPr="00F20798">
        <w:rPr>
          <w:rFonts w:ascii="Arial" w:hAnsi="Arial" w:cs="Arial"/>
          <w:i/>
          <w:highlight w:val="white"/>
        </w:rPr>
        <w:t>“Herederos de una venganza”</w:t>
      </w:r>
      <w:r w:rsidRPr="00F20798">
        <w:rPr>
          <w:rFonts w:ascii="Arial" w:hAnsi="Arial" w:cs="Arial"/>
          <w:highlight w:val="white"/>
        </w:rPr>
        <w:t xml:space="preserve"> junto a Luciano Castro, Romina </w:t>
      </w:r>
      <w:proofErr w:type="spellStart"/>
      <w:r w:rsidRPr="00F20798">
        <w:rPr>
          <w:rFonts w:ascii="Arial" w:hAnsi="Arial" w:cs="Arial"/>
          <w:highlight w:val="white"/>
        </w:rPr>
        <w:t>Gaetani</w:t>
      </w:r>
      <w:proofErr w:type="spellEnd"/>
      <w:r w:rsidRPr="00F20798">
        <w:rPr>
          <w:rFonts w:ascii="Arial" w:hAnsi="Arial" w:cs="Arial"/>
          <w:highlight w:val="white"/>
        </w:rPr>
        <w:t xml:space="preserve">, Marcela </w:t>
      </w:r>
      <w:proofErr w:type="spellStart"/>
      <w:r w:rsidRPr="00F20798">
        <w:rPr>
          <w:rFonts w:ascii="Arial" w:hAnsi="Arial" w:cs="Arial"/>
          <w:highlight w:val="white"/>
        </w:rPr>
        <w:t>Kloosterboer</w:t>
      </w:r>
      <w:proofErr w:type="spellEnd"/>
      <w:r w:rsidRPr="00F20798">
        <w:rPr>
          <w:rFonts w:ascii="Arial" w:hAnsi="Arial" w:cs="Arial"/>
          <w:highlight w:val="white"/>
        </w:rPr>
        <w:t xml:space="preserve"> y otros artistas, haciendo el papel de la millonaria Regina </w:t>
      </w:r>
      <w:proofErr w:type="spellStart"/>
      <w:r w:rsidRPr="00F20798">
        <w:rPr>
          <w:rFonts w:ascii="Arial" w:hAnsi="Arial" w:cs="Arial"/>
          <w:highlight w:val="white"/>
        </w:rPr>
        <w:t>Piave</w:t>
      </w:r>
      <w:proofErr w:type="spellEnd"/>
      <w:r w:rsidRPr="00F20798">
        <w:rPr>
          <w:rFonts w:ascii="Arial" w:hAnsi="Arial" w:cs="Arial"/>
          <w:highlight w:val="white"/>
        </w:rPr>
        <w:t xml:space="preserve">.  En 2016 fue parte de </w:t>
      </w:r>
      <w:r w:rsidRPr="00F20798">
        <w:rPr>
          <w:rFonts w:ascii="Arial" w:hAnsi="Arial" w:cs="Arial"/>
          <w:i/>
          <w:highlight w:val="white"/>
        </w:rPr>
        <w:t>“Los ricos no piden permiso”</w:t>
      </w:r>
      <w:r w:rsidRPr="00F20798">
        <w:rPr>
          <w:rFonts w:ascii="Arial" w:hAnsi="Arial" w:cs="Arial"/>
          <w:highlight w:val="white"/>
        </w:rPr>
        <w:t xml:space="preserve"> como Bernarda, la tía de los protagonistas masculinos.</w:t>
      </w:r>
    </w:p>
    <w:p w:rsidR="00786655" w:rsidRPr="00F20798" w:rsidRDefault="00786655" w:rsidP="00786655">
      <w:pPr>
        <w:pBdr>
          <w:top w:val="nil"/>
          <w:left w:val="nil"/>
          <w:bottom w:val="nil"/>
          <w:right w:val="nil"/>
          <w:between w:val="nil"/>
        </w:pBdr>
        <w:spacing w:before="240" w:after="240" w:line="276" w:lineRule="auto"/>
        <w:ind w:firstLine="720"/>
        <w:rPr>
          <w:rFonts w:ascii="Arial" w:hAnsi="Arial" w:cs="Arial"/>
          <w:highlight w:val="white"/>
        </w:rPr>
      </w:pPr>
      <w:r w:rsidRPr="00F20798">
        <w:rPr>
          <w:rFonts w:ascii="Arial" w:hAnsi="Arial" w:cs="Arial"/>
          <w:highlight w:val="white"/>
        </w:rPr>
        <w:lastRenderedPageBreak/>
        <w:t xml:space="preserve">En teatro y vía </w:t>
      </w:r>
      <w:proofErr w:type="spellStart"/>
      <w:r w:rsidRPr="00F20798">
        <w:rPr>
          <w:rFonts w:ascii="Arial" w:hAnsi="Arial" w:cs="Arial"/>
          <w:highlight w:val="white"/>
        </w:rPr>
        <w:t>Streaming</w:t>
      </w:r>
      <w:proofErr w:type="spellEnd"/>
      <w:r w:rsidRPr="00F20798">
        <w:rPr>
          <w:rFonts w:ascii="Arial" w:hAnsi="Arial" w:cs="Arial"/>
          <w:highlight w:val="white"/>
        </w:rPr>
        <w:t xml:space="preserve">, desde 2015, lleva adelante </w:t>
      </w:r>
      <w:r w:rsidRPr="00F20798">
        <w:rPr>
          <w:rFonts w:ascii="Arial" w:hAnsi="Arial" w:cs="Arial"/>
          <w:i/>
          <w:highlight w:val="white"/>
        </w:rPr>
        <w:t>“Atentamente”</w:t>
      </w:r>
      <w:r w:rsidRPr="00F20798">
        <w:rPr>
          <w:rFonts w:ascii="Arial" w:hAnsi="Arial" w:cs="Arial"/>
          <w:highlight w:val="white"/>
        </w:rPr>
        <w:t xml:space="preserve">, una puesta en escena inspirada en cartas, textos y testimonios de la vida personal y pública de personajes de todas las épocas, donde Leonor Benedetto brindó un espectáculo que invitaba a despegar la imaginación del espectador a partir de poemas de Jorge Luis Borges, Pablo Neruda, Mario Benedetti y Julio Cortázar entre otros autores y cada uno de ellos exponiendo con extraordinaria maestría el concepto de Patria y con muy diferentes significantes. Esta obra le permitió recorrer el país una vez y llegar a un amplio y variado público. </w:t>
      </w:r>
    </w:p>
    <w:p w:rsidR="00786655" w:rsidRDefault="00786655" w:rsidP="00786655">
      <w:pPr>
        <w:shd w:val="clear" w:color="auto" w:fill="FFFFFF"/>
        <w:spacing w:before="240" w:after="240" w:line="276" w:lineRule="auto"/>
        <w:ind w:firstLine="720"/>
        <w:rPr>
          <w:rFonts w:ascii="Arial" w:hAnsi="Arial" w:cs="Arial"/>
          <w:highlight w:val="white"/>
        </w:rPr>
      </w:pPr>
      <w:r w:rsidRPr="00F20798">
        <w:rPr>
          <w:rFonts w:ascii="Arial" w:hAnsi="Arial" w:cs="Arial"/>
          <w:highlight w:val="white"/>
        </w:rPr>
        <w:t xml:space="preserve">Durante 2019, mediante una iniciativa del fotógrafo, escritor y docente Sebastián </w:t>
      </w:r>
      <w:proofErr w:type="spellStart"/>
      <w:r w:rsidRPr="00F20798">
        <w:rPr>
          <w:rFonts w:ascii="Arial" w:hAnsi="Arial" w:cs="Arial"/>
          <w:highlight w:val="white"/>
        </w:rPr>
        <w:t>Naón</w:t>
      </w:r>
      <w:proofErr w:type="spellEnd"/>
      <w:r w:rsidRPr="00F20798">
        <w:rPr>
          <w:rFonts w:ascii="Arial" w:hAnsi="Arial" w:cs="Arial"/>
          <w:highlight w:val="white"/>
        </w:rPr>
        <w:t xml:space="preserve">, formó parte de la exposición “Mujeres Inmortales”, una muestra que recorre el papel de la mujer argentina desde el período colonial hasta la actualidad y cuenta con la participación de 57 retratadas. El documental busca inmortalizar a distintas mujeres icónicas que por sus costumbres, impronta social y laboral transformaron el rol de la mujer en nuestra sociedad, despegándose de las tareas hogareñas, </w:t>
      </w:r>
      <w:r>
        <w:rPr>
          <w:rFonts w:ascii="Arial" w:hAnsi="Arial" w:cs="Arial"/>
          <w:highlight w:val="white"/>
        </w:rPr>
        <w:t>apuntando a generar una</w:t>
      </w:r>
      <w:r w:rsidRPr="00F20798">
        <w:rPr>
          <w:rFonts w:ascii="Arial" w:hAnsi="Arial" w:cs="Arial"/>
          <w:highlight w:val="white"/>
        </w:rPr>
        <w:t xml:space="preserve"> conciencia individual y colectiva </w:t>
      </w:r>
      <w:r>
        <w:rPr>
          <w:rFonts w:ascii="Arial" w:hAnsi="Arial" w:cs="Arial"/>
          <w:highlight w:val="white"/>
        </w:rPr>
        <w:t>d</w:t>
      </w:r>
      <w:r w:rsidRPr="00F20798">
        <w:rPr>
          <w:rFonts w:ascii="Arial" w:hAnsi="Arial" w:cs="Arial"/>
          <w:highlight w:val="white"/>
        </w:rPr>
        <w:t>e la lucha feminista más visible</w:t>
      </w:r>
      <w:r>
        <w:rPr>
          <w:rFonts w:ascii="Arial" w:hAnsi="Arial" w:cs="Arial"/>
          <w:highlight w:val="white"/>
        </w:rPr>
        <w:t>,</w:t>
      </w:r>
      <w:r w:rsidRPr="00F20798">
        <w:rPr>
          <w:rFonts w:ascii="Arial" w:hAnsi="Arial" w:cs="Arial"/>
          <w:highlight w:val="white"/>
        </w:rPr>
        <w:t xml:space="preserve"> </w:t>
      </w:r>
      <w:r>
        <w:rPr>
          <w:rFonts w:ascii="Arial" w:hAnsi="Arial" w:cs="Arial"/>
          <w:highlight w:val="white"/>
        </w:rPr>
        <w:t xml:space="preserve">poniendo </w:t>
      </w:r>
      <w:r w:rsidRPr="00F20798">
        <w:rPr>
          <w:rFonts w:ascii="Arial" w:hAnsi="Arial" w:cs="Arial"/>
          <w:highlight w:val="white"/>
        </w:rPr>
        <w:t>el foco en aquello que la sociedad patriarcal establece y en la conquista de derechos. Allí Leonor se vi</w:t>
      </w:r>
      <w:r>
        <w:rPr>
          <w:rFonts w:ascii="Arial" w:hAnsi="Arial" w:cs="Arial"/>
          <w:highlight w:val="white"/>
        </w:rPr>
        <w:t xml:space="preserve">o </w:t>
      </w:r>
      <w:r w:rsidRPr="00F20798">
        <w:rPr>
          <w:rFonts w:ascii="Arial" w:hAnsi="Arial" w:cs="Arial"/>
          <w:highlight w:val="white"/>
        </w:rPr>
        <w:t xml:space="preserve">convertida en la piel de la legendaria Victoria Romero de Peñaloza.  </w:t>
      </w:r>
    </w:p>
    <w:p w:rsidR="00786655" w:rsidRDefault="00786655" w:rsidP="00786655">
      <w:pPr>
        <w:shd w:val="clear" w:color="auto" w:fill="FFFFFF"/>
        <w:spacing w:before="240" w:after="240" w:line="276" w:lineRule="auto"/>
        <w:ind w:firstLine="720"/>
        <w:rPr>
          <w:rFonts w:ascii="Arial" w:hAnsi="Arial" w:cs="Arial"/>
        </w:rPr>
      </w:pPr>
      <w:r w:rsidRPr="00F20798">
        <w:rPr>
          <w:rFonts w:ascii="Arial" w:hAnsi="Arial" w:cs="Arial"/>
          <w:highlight w:val="white"/>
        </w:rPr>
        <w:t>En el transcurso de 2022, participó de la campaña “Vidas truncadas”, en el marco del 28° aniversario del ataque al edificio de la AMIA. Distintas figuras del espectáculo rescata</w:t>
      </w:r>
      <w:r>
        <w:rPr>
          <w:rFonts w:ascii="Arial" w:hAnsi="Arial" w:cs="Arial"/>
          <w:highlight w:val="white"/>
        </w:rPr>
        <w:t>ron</w:t>
      </w:r>
      <w:r w:rsidRPr="00F20798">
        <w:rPr>
          <w:rFonts w:ascii="Arial" w:hAnsi="Arial" w:cs="Arial"/>
          <w:highlight w:val="white"/>
        </w:rPr>
        <w:t xml:space="preserve">, una por una, las historias de las 85 personas que perdieron la vida en aquel hecho atroz. Benedetto </w:t>
      </w:r>
      <w:r>
        <w:rPr>
          <w:rFonts w:ascii="Arial" w:hAnsi="Arial" w:cs="Arial"/>
          <w:highlight w:val="white"/>
        </w:rPr>
        <w:t xml:space="preserve">ha dicho </w:t>
      </w:r>
      <w:r w:rsidRPr="00F20798">
        <w:rPr>
          <w:rFonts w:ascii="Arial" w:hAnsi="Arial" w:cs="Arial"/>
          <w:highlight w:val="white"/>
        </w:rPr>
        <w:t>presente en memoria de las víctimas</w:t>
      </w:r>
      <w:r>
        <w:rPr>
          <w:rFonts w:ascii="Arial" w:hAnsi="Arial" w:cs="Arial"/>
          <w:highlight w:val="white"/>
        </w:rPr>
        <w:t>,</w:t>
      </w:r>
      <w:r w:rsidRPr="00F20798">
        <w:rPr>
          <w:rFonts w:ascii="Arial" w:hAnsi="Arial" w:cs="Arial"/>
          <w:highlight w:val="white"/>
        </w:rPr>
        <w:t xml:space="preserve"> con una foto de la joven </w:t>
      </w:r>
      <w:proofErr w:type="spellStart"/>
      <w:r w:rsidRPr="00F20798">
        <w:rPr>
          <w:rFonts w:ascii="Arial" w:hAnsi="Arial" w:cs="Arial"/>
          <w:highlight w:val="white"/>
        </w:rPr>
        <w:t>Cynthia</w:t>
      </w:r>
      <w:proofErr w:type="spellEnd"/>
      <w:r w:rsidRPr="00F20798">
        <w:rPr>
          <w:rFonts w:ascii="Arial" w:hAnsi="Arial" w:cs="Arial"/>
          <w:highlight w:val="white"/>
        </w:rPr>
        <w:t xml:space="preserve"> Verónica </w:t>
      </w:r>
      <w:proofErr w:type="spellStart"/>
      <w:r w:rsidRPr="00F20798">
        <w:rPr>
          <w:rFonts w:ascii="Arial" w:hAnsi="Arial" w:cs="Arial"/>
          <w:highlight w:val="white"/>
        </w:rPr>
        <w:t>Goldenberg</w:t>
      </w:r>
      <w:proofErr w:type="spellEnd"/>
      <w:r w:rsidRPr="00F20798">
        <w:rPr>
          <w:rFonts w:ascii="Arial" w:hAnsi="Arial" w:cs="Arial"/>
          <w:highlight w:val="white"/>
        </w:rPr>
        <w:t xml:space="preserve"> en sus manos. Además, junto a Gabriela Boquín y Patricia Fernández </w:t>
      </w:r>
      <w:proofErr w:type="spellStart"/>
      <w:r w:rsidRPr="00F20798">
        <w:rPr>
          <w:rFonts w:ascii="Arial" w:hAnsi="Arial" w:cs="Arial"/>
          <w:highlight w:val="white"/>
        </w:rPr>
        <w:t>Andreani</w:t>
      </w:r>
      <w:proofErr w:type="spellEnd"/>
      <w:r w:rsidRPr="00F20798">
        <w:rPr>
          <w:rFonts w:ascii="Arial" w:hAnsi="Arial" w:cs="Arial"/>
          <w:highlight w:val="white"/>
        </w:rPr>
        <w:t xml:space="preserve">, escribió “Igualdad real de las mujeres”, un libro que trata sobre el acceso de los derechos de las mujeres, tanto desde lo jurídico, civil y penal, aborda la violencia de género como así también la construcción de los estereotipos a través de los medios de comunicación y la construcción del patriarcado por medio de la ficción. Sobre esto último es que Leonor hace su mayor aporte, en el capítulo “El patriarcado en la ficción”, volcando toda su experiencia y vivencias en un medio difícil para la mujer desde el comienzo de su carrera y aún hoy. </w:t>
      </w:r>
    </w:p>
    <w:p w:rsidR="00786655" w:rsidRDefault="00786655" w:rsidP="00786655">
      <w:pPr>
        <w:shd w:val="clear" w:color="auto" w:fill="FFFFFF"/>
        <w:spacing w:before="240" w:after="240" w:line="276" w:lineRule="auto"/>
        <w:ind w:firstLine="720"/>
        <w:rPr>
          <w:rFonts w:ascii="Arial" w:hAnsi="Arial" w:cs="Arial"/>
          <w:highlight w:val="white"/>
        </w:rPr>
      </w:pPr>
      <w:r w:rsidRPr="00F20798">
        <w:rPr>
          <w:rFonts w:ascii="Arial" w:hAnsi="Arial" w:cs="Arial"/>
          <w:highlight w:val="white"/>
        </w:rPr>
        <w:t xml:space="preserve">Actualmente, con 80 años, representa al personaje principal de la obra de teatro de José María </w:t>
      </w:r>
      <w:proofErr w:type="spellStart"/>
      <w:r w:rsidRPr="00F20798">
        <w:rPr>
          <w:rFonts w:ascii="Arial" w:hAnsi="Arial" w:cs="Arial"/>
          <w:highlight w:val="white"/>
        </w:rPr>
        <w:t>Muscari</w:t>
      </w:r>
      <w:proofErr w:type="spellEnd"/>
      <w:r w:rsidRPr="00F20798">
        <w:rPr>
          <w:rFonts w:ascii="Arial" w:hAnsi="Arial" w:cs="Arial"/>
          <w:highlight w:val="white"/>
        </w:rPr>
        <w:t xml:space="preserve">, “Perdida Mente”. Benedetto se pone en la piel de una Jueza de la Nación </w:t>
      </w:r>
      <w:r>
        <w:rPr>
          <w:rFonts w:ascii="Arial" w:hAnsi="Arial" w:cs="Arial"/>
          <w:highlight w:val="white"/>
        </w:rPr>
        <w:t>qu</w:t>
      </w:r>
      <w:r w:rsidRPr="00F20798">
        <w:rPr>
          <w:rFonts w:ascii="Arial" w:hAnsi="Arial" w:cs="Arial"/>
          <w:highlight w:val="white"/>
        </w:rPr>
        <w:t>e siente que su mente no funciona muy bien y para sobrellevar este cambio decide juntar a las mujeres más importantes de su vida para solicitarles su ayuda, una obra que equilibra la comedia con la inteligencia, la salud mental, los vínculos, y los valores.</w:t>
      </w:r>
    </w:p>
    <w:p w:rsidR="00786655" w:rsidRDefault="00786655" w:rsidP="00786655">
      <w:pPr>
        <w:shd w:val="clear" w:color="auto" w:fill="FFFFFF"/>
        <w:spacing w:before="240" w:after="240" w:line="276" w:lineRule="auto"/>
        <w:ind w:firstLine="720"/>
        <w:rPr>
          <w:rFonts w:ascii="Arial" w:hAnsi="Arial" w:cs="Arial"/>
          <w:highlight w:val="white"/>
        </w:rPr>
      </w:pPr>
      <w:r>
        <w:rPr>
          <w:rFonts w:ascii="Arial" w:hAnsi="Arial" w:cs="Arial"/>
          <w:highlight w:val="white"/>
        </w:rPr>
        <w:t>Por su parte, fue</w:t>
      </w:r>
      <w:r w:rsidRPr="00F20798">
        <w:rPr>
          <w:rFonts w:ascii="Arial" w:hAnsi="Arial" w:cs="Arial"/>
          <w:highlight w:val="white"/>
        </w:rPr>
        <w:t xml:space="preserve"> nominada en 2004 al Premio Marín Fierro y Premio Clarín como actriz protagonista de novela por </w:t>
      </w:r>
      <w:r w:rsidRPr="00F20798">
        <w:rPr>
          <w:rFonts w:ascii="Arial" w:hAnsi="Arial" w:cs="Arial"/>
          <w:i/>
          <w:highlight w:val="white"/>
        </w:rPr>
        <w:t>“Padre coraje”</w:t>
      </w:r>
      <w:r w:rsidRPr="00F20798">
        <w:rPr>
          <w:rFonts w:ascii="Arial" w:hAnsi="Arial" w:cs="Arial"/>
          <w:highlight w:val="white"/>
        </w:rPr>
        <w:t xml:space="preserve">. En 2011, </w:t>
      </w:r>
      <w:r>
        <w:rPr>
          <w:rFonts w:ascii="Arial" w:hAnsi="Arial" w:cs="Arial"/>
          <w:highlight w:val="white"/>
        </w:rPr>
        <w:t xml:space="preserve">fue nuevamente </w:t>
      </w:r>
      <w:r w:rsidRPr="00F20798">
        <w:rPr>
          <w:rFonts w:ascii="Arial" w:hAnsi="Arial" w:cs="Arial"/>
          <w:highlight w:val="white"/>
        </w:rPr>
        <w:t xml:space="preserve">nominada al Martín Fierro como mejor actriz de reparto por el programa </w:t>
      </w:r>
      <w:r w:rsidRPr="00F20798">
        <w:rPr>
          <w:rFonts w:ascii="Arial" w:hAnsi="Arial" w:cs="Arial"/>
          <w:i/>
          <w:highlight w:val="white"/>
        </w:rPr>
        <w:t>“Herederos de una venganza”</w:t>
      </w:r>
      <w:r w:rsidRPr="00F20798">
        <w:rPr>
          <w:rFonts w:ascii="Arial" w:hAnsi="Arial" w:cs="Arial"/>
          <w:highlight w:val="white"/>
        </w:rPr>
        <w:t>.</w:t>
      </w:r>
    </w:p>
    <w:p w:rsidR="00786655" w:rsidRDefault="00786655" w:rsidP="00786655">
      <w:pPr>
        <w:shd w:val="clear" w:color="auto" w:fill="FFFFFF"/>
        <w:spacing w:before="240" w:after="240" w:line="276" w:lineRule="auto"/>
        <w:ind w:firstLine="720"/>
        <w:rPr>
          <w:rFonts w:ascii="Arial" w:hAnsi="Arial" w:cs="Arial"/>
          <w:highlight w:val="white"/>
        </w:rPr>
      </w:pPr>
      <w:r w:rsidRPr="00F20798">
        <w:rPr>
          <w:rFonts w:ascii="Arial" w:hAnsi="Arial" w:cs="Arial"/>
          <w:highlight w:val="white"/>
        </w:rPr>
        <w:t xml:space="preserve">Según Benedetto toda niña debería leer el libro </w:t>
      </w:r>
      <w:r w:rsidRPr="00F20798">
        <w:rPr>
          <w:rFonts w:ascii="Arial" w:hAnsi="Arial" w:cs="Arial"/>
          <w:i/>
          <w:highlight w:val="white"/>
        </w:rPr>
        <w:t>“Cuarto propio”</w:t>
      </w:r>
      <w:r w:rsidRPr="00F20798">
        <w:rPr>
          <w:rFonts w:ascii="Arial" w:hAnsi="Arial" w:cs="Arial"/>
          <w:highlight w:val="white"/>
        </w:rPr>
        <w:t xml:space="preserve"> de Virginia Woolf, por ser la herramienta que hay que brindarles para que crezcan y sean mujeres libres. </w:t>
      </w:r>
    </w:p>
    <w:p w:rsidR="00786655" w:rsidRDefault="00786655" w:rsidP="00786655">
      <w:pPr>
        <w:shd w:val="clear" w:color="auto" w:fill="FFFFFF"/>
        <w:spacing w:before="240" w:after="240" w:line="276" w:lineRule="auto"/>
        <w:ind w:firstLine="720"/>
        <w:rPr>
          <w:rFonts w:ascii="Arial" w:hAnsi="Arial" w:cs="Arial"/>
          <w:highlight w:val="white"/>
        </w:rPr>
      </w:pPr>
      <w:r w:rsidRPr="00F20798">
        <w:rPr>
          <w:rFonts w:ascii="Arial" w:hAnsi="Arial" w:cs="Arial"/>
          <w:highlight w:val="white"/>
        </w:rPr>
        <w:t xml:space="preserve">La libertad es para Leonor el valor más preciado y, al mismo tiempo, el hilo conductor por el cual ha regido su vida, las decisiones que ha sabido tomar, alejándose de la fama (y su salvajismo) en el momento de mayor gloria de su carrera, realizando </w:t>
      </w:r>
      <w:r w:rsidRPr="00F20798">
        <w:rPr>
          <w:rFonts w:ascii="Arial" w:hAnsi="Arial" w:cs="Arial"/>
          <w:highlight w:val="white"/>
        </w:rPr>
        <w:lastRenderedPageBreak/>
        <w:t>proyectos que han acompañado los cambios, riesgos y procesos que ha tenido en su vida. Consciente o inconscientemente, es la libertad, especialmente la libertad en la vida de las mujeres, lo que ha buscado transmitir a través de su recorrido artístico, desde aquella madre soltera en “</w:t>
      </w:r>
      <w:r w:rsidRPr="00F20798">
        <w:rPr>
          <w:rFonts w:ascii="Arial" w:hAnsi="Arial" w:cs="Arial"/>
          <w:i/>
          <w:highlight w:val="white"/>
        </w:rPr>
        <w:t>Rosa… de lejos”</w:t>
      </w:r>
      <w:r w:rsidRPr="00F20798">
        <w:rPr>
          <w:rFonts w:ascii="Arial" w:hAnsi="Arial" w:cs="Arial"/>
          <w:highlight w:val="white"/>
        </w:rPr>
        <w:t xml:space="preserve"> hasta una jueza nacional que busca el sostén de las mujeres que la rodean en “</w:t>
      </w:r>
      <w:r w:rsidRPr="00F20798">
        <w:rPr>
          <w:rFonts w:ascii="Arial" w:hAnsi="Arial" w:cs="Arial"/>
          <w:i/>
          <w:highlight w:val="white"/>
        </w:rPr>
        <w:t>Perdida Mente”</w:t>
      </w:r>
      <w:r w:rsidRPr="00F20798">
        <w:rPr>
          <w:rFonts w:ascii="Arial" w:hAnsi="Arial" w:cs="Arial"/>
          <w:highlight w:val="white"/>
        </w:rPr>
        <w:t>.</w:t>
      </w:r>
    </w:p>
    <w:p w:rsidR="00DD444E" w:rsidRPr="00786655" w:rsidRDefault="00786655" w:rsidP="00786655">
      <w:pPr>
        <w:pBdr>
          <w:top w:val="nil"/>
          <w:left w:val="nil"/>
          <w:bottom w:val="nil"/>
          <w:right w:val="nil"/>
          <w:between w:val="nil"/>
        </w:pBdr>
        <w:spacing w:before="240" w:after="240" w:line="276" w:lineRule="auto"/>
        <w:ind w:firstLine="720"/>
        <w:rPr>
          <w:rFonts w:ascii="Arial" w:hAnsi="Arial" w:cs="Arial"/>
          <w:color w:val="000000"/>
        </w:rPr>
      </w:pPr>
      <w:r w:rsidRPr="00F20798">
        <w:rPr>
          <w:rFonts w:ascii="Arial" w:hAnsi="Arial" w:cs="Arial"/>
          <w:color w:val="000000"/>
        </w:rPr>
        <w:t>Por su trayectoria y su aporte al acervo cultural, pasado y presente, de nuestro país,</w:t>
      </w:r>
      <w:r w:rsidRPr="00F20798">
        <w:rPr>
          <w:rFonts w:ascii="Arial" w:hAnsi="Arial" w:cs="Arial"/>
        </w:rPr>
        <w:t xml:space="preserve"> es que solicito a mis pares </w:t>
      </w:r>
      <w:r w:rsidRPr="00F20798">
        <w:rPr>
          <w:rFonts w:ascii="Arial" w:hAnsi="Arial" w:cs="Arial"/>
          <w:color w:val="000000"/>
        </w:rPr>
        <w:t xml:space="preserve">la aprobación de la presente declaración. </w:t>
      </w:r>
    </w:p>
    <w:sectPr w:rsidR="00DD444E" w:rsidRPr="00786655" w:rsidSect="00F3421D">
      <w:headerReference w:type="default" r:id="rId8"/>
      <w:footerReference w:type="default" r:id="rId9"/>
      <w:pgSz w:w="12240" w:h="20160" w:code="5"/>
      <w:pgMar w:top="2977"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5E38" w:rsidRDefault="00CD5E38">
      <w:r>
        <w:separator/>
      </w:r>
    </w:p>
  </w:endnote>
  <w:endnote w:type="continuationSeparator" w:id="0">
    <w:p w:rsidR="00CD5E38" w:rsidRDefault="00CD5E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86655" w:rsidRPr="00786655">
        <w:rPr>
          <w:noProof/>
          <w:color w:val="333333"/>
          <w:sz w:val="20"/>
        </w:rPr>
        <w:t>26/05/2022 14:27:00</w:t>
      </w:r>
    </w:fldSimple>
    <w:r w:rsidRPr="001C19C4">
      <w:rPr>
        <w:color w:val="333333"/>
        <w:sz w:val="20"/>
      </w:rPr>
      <w:t xml:space="preserve">  -  Cantidad de caracteres: </w:t>
    </w:r>
    <w:fldSimple w:instr=" NUMCHARS  \* MERGEFORMAT ">
      <w:r w:rsidR="00786655" w:rsidRPr="00786655">
        <w:rPr>
          <w:noProof/>
          <w:color w:val="333333"/>
          <w:sz w:val="20"/>
        </w:rPr>
        <w:t>6162</w:t>
      </w:r>
    </w:fldSimple>
    <w:r w:rsidRPr="001C19C4">
      <w:rPr>
        <w:color w:val="333333"/>
        <w:sz w:val="20"/>
      </w:rPr>
      <w:t xml:space="preserve"> - Cantidad de palabras: </w:t>
    </w:r>
    <w:fldSimple w:instr=" NUMWORDS  \* MERGEFORMAT ">
      <w:r w:rsidR="00786655" w:rsidRPr="00786655">
        <w:rPr>
          <w:noProof/>
          <w:color w:val="333333"/>
          <w:sz w:val="20"/>
        </w:rPr>
        <w:t>1215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77184" w:rsidRPr="001C19C4">
      <w:rPr>
        <w:rStyle w:val="Nmerodepgina"/>
        <w:color w:val="333333"/>
      </w:rPr>
      <w:fldChar w:fldCharType="begin"/>
    </w:r>
    <w:r w:rsidRPr="001C19C4">
      <w:rPr>
        <w:rStyle w:val="Nmerodepgina"/>
        <w:color w:val="333333"/>
      </w:rPr>
      <w:instrText xml:space="preserve"> PAGE </w:instrText>
    </w:r>
    <w:r w:rsidR="00677184" w:rsidRPr="001C19C4">
      <w:rPr>
        <w:rStyle w:val="Nmerodepgina"/>
        <w:color w:val="333333"/>
      </w:rPr>
      <w:fldChar w:fldCharType="separate"/>
    </w:r>
    <w:r w:rsidR="00786655">
      <w:rPr>
        <w:rStyle w:val="Nmerodepgina"/>
        <w:noProof/>
        <w:color w:val="333333"/>
      </w:rPr>
      <w:t>2</w:t>
    </w:r>
    <w:r w:rsidR="00677184" w:rsidRPr="001C19C4">
      <w:rPr>
        <w:rStyle w:val="Nmerodepgina"/>
        <w:color w:val="333333"/>
      </w:rPr>
      <w:fldChar w:fldCharType="end"/>
    </w:r>
    <w:r w:rsidRPr="001C19C4">
      <w:rPr>
        <w:rStyle w:val="Nmerodepgina"/>
        <w:color w:val="333333"/>
      </w:rPr>
      <w:t>/</w:t>
    </w:r>
    <w:fldSimple w:instr=" NUMPAGES  \* MERGEFORMAT ">
      <w:r w:rsidR="00786655" w:rsidRPr="00786655">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5E38" w:rsidRDefault="00CD5E38">
      <w:r>
        <w:separator/>
      </w:r>
    </w:p>
  </w:footnote>
  <w:footnote w:type="continuationSeparator" w:id="0">
    <w:p w:rsidR="00CD5E38" w:rsidRDefault="00CD5E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0658"/>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A6E"/>
    <w:rsid w:val="00390436"/>
    <w:rsid w:val="00395843"/>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2BEE"/>
    <w:rsid w:val="00657EE2"/>
    <w:rsid w:val="006739D4"/>
    <w:rsid w:val="00676CD4"/>
    <w:rsid w:val="0067718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86655"/>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C20B0"/>
    <w:rsid w:val="00CD5E38"/>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D2795"/>
    <w:rsid w:val="00DD444E"/>
    <w:rsid w:val="00DD4DE2"/>
    <w:rsid w:val="00DD520D"/>
    <w:rsid w:val="00DF0164"/>
    <w:rsid w:val="00DF14A9"/>
    <w:rsid w:val="00DF54AA"/>
    <w:rsid w:val="00E07D33"/>
    <w:rsid w:val="00E11A9F"/>
    <w:rsid w:val="00E12909"/>
    <w:rsid w:val="00E12DDE"/>
    <w:rsid w:val="00E143B6"/>
    <w:rsid w:val="00E30CFF"/>
    <w:rsid w:val="00E34E73"/>
    <w:rsid w:val="00E43F9E"/>
    <w:rsid w:val="00E55186"/>
    <w:rsid w:val="00E5658D"/>
    <w:rsid w:val="00E615F1"/>
    <w:rsid w:val="00E63146"/>
    <w:rsid w:val="00E64A1D"/>
    <w:rsid w:val="00E74920"/>
    <w:rsid w:val="00E81EE5"/>
    <w:rsid w:val="00E91F21"/>
    <w:rsid w:val="00EB6956"/>
    <w:rsid w:val="00EE6672"/>
    <w:rsid w:val="00EF0D22"/>
    <w:rsid w:val="00F13C69"/>
    <w:rsid w:val="00F3421D"/>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5387EF-F4BB-4565-BE80-36F348074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1215</Words>
  <Characters>6162</Characters>
  <Application>Microsoft Office Word</Application>
  <DocSecurity>0</DocSecurity>
  <Lines>97</Lines>
  <Paragraphs>21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2</cp:revision>
  <cp:lastPrinted>2020-06-17T18:12:00Z</cp:lastPrinted>
  <dcterms:created xsi:type="dcterms:W3CDTF">2022-08-02T13:07:00Z</dcterms:created>
  <dcterms:modified xsi:type="dcterms:W3CDTF">2022-08-02T13:07:00Z</dcterms:modified>
</cp:coreProperties>
</file>