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0FD" w:rsidRPr="002C05C5" w:rsidRDefault="004E20FD" w:rsidP="004E20FD">
      <w:pPr>
        <w:spacing w:line="360" w:lineRule="auto"/>
        <w:jc w:val="center"/>
        <w:rPr>
          <w:rFonts w:asciiTheme="majorHAnsi" w:hAnsiTheme="majorHAnsi"/>
          <w:b/>
          <w:lang w:val="es-MX"/>
        </w:rPr>
      </w:pPr>
      <w:bookmarkStart w:id="0" w:name="PDeclaración"/>
      <w:bookmarkEnd w:id="0"/>
      <w:r w:rsidRPr="002C05C5">
        <w:rPr>
          <w:rFonts w:asciiTheme="majorHAnsi" w:hAnsiTheme="majorHAnsi"/>
          <w:b/>
          <w:lang w:val="es-MX"/>
        </w:rPr>
        <w:t xml:space="preserve">PROYECTO DE </w:t>
      </w:r>
      <w:r>
        <w:rPr>
          <w:rFonts w:asciiTheme="majorHAnsi" w:hAnsiTheme="majorHAnsi"/>
          <w:b/>
          <w:lang w:val="es-MX"/>
        </w:rPr>
        <w:t>RESOLUCIÓN</w:t>
      </w:r>
    </w:p>
    <w:p w:rsidR="004E20FD" w:rsidRDefault="004E20FD" w:rsidP="004E20FD">
      <w:pPr>
        <w:spacing w:line="360" w:lineRule="auto"/>
        <w:rPr>
          <w:rFonts w:asciiTheme="majorHAnsi" w:hAnsiTheme="majorHAnsi"/>
          <w:b/>
          <w:lang w:val="es-MX"/>
        </w:rPr>
      </w:pPr>
    </w:p>
    <w:p w:rsidR="004E20FD" w:rsidRPr="002C05C5" w:rsidRDefault="004E20FD" w:rsidP="004E20FD">
      <w:pPr>
        <w:spacing w:line="360" w:lineRule="auto"/>
        <w:rPr>
          <w:rFonts w:asciiTheme="majorHAnsi" w:hAnsiTheme="majorHAnsi"/>
          <w:b/>
          <w:lang w:val="es-MX"/>
        </w:rPr>
      </w:pPr>
    </w:p>
    <w:p w:rsidR="004E20FD" w:rsidRPr="002C05C5" w:rsidRDefault="004E20FD" w:rsidP="004E20FD">
      <w:pPr>
        <w:spacing w:line="360" w:lineRule="auto"/>
        <w:rPr>
          <w:rFonts w:asciiTheme="majorHAnsi" w:hAnsiTheme="majorHAnsi"/>
          <w:lang w:val="es-MX"/>
        </w:rPr>
      </w:pPr>
    </w:p>
    <w:p w:rsidR="004E20FD" w:rsidRDefault="004E20FD" w:rsidP="004E20FD">
      <w:pPr>
        <w:spacing w:line="360" w:lineRule="auto"/>
        <w:rPr>
          <w:rFonts w:asciiTheme="majorHAnsi" w:hAnsiTheme="majorHAnsi"/>
          <w:lang w:val="es-MX"/>
        </w:rPr>
      </w:pPr>
      <w:r w:rsidRPr="00941375">
        <w:rPr>
          <w:rFonts w:asciiTheme="majorHAnsi" w:hAnsiTheme="majorHAnsi"/>
          <w:b/>
          <w:lang w:val="es-MX"/>
        </w:rPr>
        <w:t xml:space="preserve">Artículo 1°.- </w:t>
      </w:r>
      <w:r w:rsidRPr="002C05C5">
        <w:rPr>
          <w:rFonts w:asciiTheme="majorHAnsi" w:hAnsiTheme="majorHAnsi"/>
          <w:lang w:val="es-MX"/>
        </w:rPr>
        <w:t xml:space="preserve">Declárase de interés cultural de la Ciudad Autónoma de Buenos Aires </w:t>
      </w:r>
      <w:r>
        <w:rPr>
          <w:rFonts w:asciiTheme="majorHAnsi" w:hAnsiTheme="majorHAnsi"/>
          <w:lang w:val="es-MX"/>
        </w:rPr>
        <w:t xml:space="preserve">al colectivo de teatro </w:t>
      </w:r>
      <w:r>
        <w:rPr>
          <w:rFonts w:asciiTheme="majorHAnsi" w:hAnsiTheme="majorHAnsi"/>
          <w:i/>
          <w:lang w:val="es-MX"/>
        </w:rPr>
        <w:t xml:space="preserve">Cuerda Floja </w:t>
      </w:r>
      <w:r>
        <w:rPr>
          <w:rFonts w:asciiTheme="majorHAnsi" w:hAnsiTheme="majorHAnsi"/>
          <w:lang w:val="es-MX"/>
        </w:rPr>
        <w:t>en su XX aniversario.</w:t>
      </w:r>
    </w:p>
    <w:p w:rsidR="004E20FD" w:rsidRPr="00941375" w:rsidRDefault="004E20FD" w:rsidP="004E20FD">
      <w:pPr>
        <w:spacing w:line="360" w:lineRule="auto"/>
        <w:rPr>
          <w:rFonts w:asciiTheme="majorHAnsi" w:hAnsiTheme="majorHAnsi"/>
          <w:b/>
          <w:lang w:val="es-MX"/>
        </w:rPr>
      </w:pPr>
    </w:p>
    <w:p w:rsidR="004E20FD" w:rsidRDefault="004E20FD" w:rsidP="004E20FD">
      <w:pPr>
        <w:spacing w:line="360" w:lineRule="auto"/>
        <w:rPr>
          <w:rFonts w:asciiTheme="majorHAnsi" w:hAnsiTheme="majorHAnsi"/>
          <w:lang w:val="es-MX"/>
        </w:rPr>
      </w:pPr>
      <w:r w:rsidRPr="00941375">
        <w:rPr>
          <w:rFonts w:asciiTheme="majorHAnsi" w:hAnsiTheme="majorHAnsi"/>
          <w:b/>
          <w:lang w:val="es-MX"/>
        </w:rPr>
        <w:t xml:space="preserve">Artículo 2°.- </w:t>
      </w:r>
      <w:r>
        <w:rPr>
          <w:rFonts w:asciiTheme="majorHAnsi" w:hAnsiTheme="majorHAnsi"/>
          <w:lang w:val="es-MX"/>
        </w:rPr>
        <w:t>Entréguese una bandeja protocolar con el siguiente texto:</w:t>
      </w:r>
    </w:p>
    <w:p w:rsidR="004E20FD" w:rsidRDefault="004E20FD" w:rsidP="004E20FD">
      <w:pPr>
        <w:spacing w:line="360" w:lineRule="auto"/>
        <w:rPr>
          <w:rFonts w:asciiTheme="majorHAnsi" w:hAnsiTheme="majorHAnsi"/>
          <w:lang w:val="es-MX"/>
        </w:rPr>
      </w:pPr>
    </w:p>
    <w:p w:rsidR="004E20FD" w:rsidRPr="00941375" w:rsidRDefault="004E20FD" w:rsidP="004E20FD">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i/>
          <w:lang w:val="es-MX"/>
        </w:rPr>
      </w:pPr>
      <w:r w:rsidRPr="00941375">
        <w:rPr>
          <w:rFonts w:asciiTheme="majorHAnsi" w:hAnsiTheme="majorHAnsi"/>
          <w:i/>
          <w:lang w:val="es-MX"/>
        </w:rPr>
        <w:t>(Escudo de la Legislatura)</w:t>
      </w:r>
    </w:p>
    <w:p w:rsidR="004E20FD" w:rsidRDefault="004E20FD" w:rsidP="004E20FD">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lang w:val="es-MX"/>
        </w:rPr>
      </w:pPr>
    </w:p>
    <w:p w:rsidR="004E20FD" w:rsidRDefault="004E20FD" w:rsidP="004E20FD">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lang w:val="es-MX"/>
        </w:rPr>
      </w:pPr>
      <w:r>
        <w:rPr>
          <w:rFonts w:asciiTheme="majorHAnsi" w:hAnsiTheme="majorHAnsi"/>
          <w:lang w:val="es-MX"/>
        </w:rPr>
        <w:t xml:space="preserve">Al colectivo teatral </w:t>
      </w:r>
      <w:r>
        <w:rPr>
          <w:rFonts w:asciiTheme="majorHAnsi" w:hAnsiTheme="majorHAnsi"/>
          <w:i/>
          <w:lang w:val="es-MX"/>
        </w:rPr>
        <w:t>Cuerda Floja</w:t>
      </w:r>
      <w:r>
        <w:rPr>
          <w:rFonts w:asciiTheme="majorHAnsi" w:hAnsiTheme="majorHAnsi"/>
          <w:lang w:val="es-MX"/>
        </w:rPr>
        <w:t xml:space="preserve"> en su XX aniversario.</w:t>
      </w:r>
    </w:p>
    <w:p w:rsidR="004E20FD" w:rsidRDefault="004E20FD" w:rsidP="004E20FD">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lang w:val="es-MX"/>
        </w:rPr>
      </w:pPr>
      <w:r>
        <w:rPr>
          <w:rFonts w:asciiTheme="majorHAnsi" w:hAnsiTheme="majorHAnsi"/>
          <w:lang w:val="es-MX"/>
        </w:rPr>
        <w:t>Por su creatividad y experimentación en el campo del Teatro.</w:t>
      </w:r>
    </w:p>
    <w:p w:rsidR="004E20FD" w:rsidRDefault="004E20FD" w:rsidP="004E20FD">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lang w:val="es-MX"/>
        </w:rPr>
      </w:pPr>
    </w:p>
    <w:p w:rsidR="004E20FD" w:rsidRPr="00941375" w:rsidRDefault="004E20FD" w:rsidP="004E20FD">
      <w:pPr>
        <w:pBdr>
          <w:top w:val="single" w:sz="4" w:space="1" w:color="auto"/>
          <w:left w:val="single" w:sz="4" w:space="4" w:color="auto"/>
          <w:bottom w:val="single" w:sz="4" w:space="1" w:color="auto"/>
          <w:right w:val="single" w:sz="4" w:space="4" w:color="auto"/>
        </w:pBdr>
        <w:spacing w:line="360" w:lineRule="auto"/>
        <w:jc w:val="center"/>
        <w:rPr>
          <w:rFonts w:asciiTheme="majorHAnsi" w:hAnsiTheme="majorHAnsi"/>
          <w:i/>
          <w:lang w:val="es-MX"/>
        </w:rPr>
      </w:pPr>
      <w:r w:rsidRPr="00941375">
        <w:rPr>
          <w:rFonts w:asciiTheme="majorHAnsi" w:hAnsiTheme="majorHAnsi"/>
          <w:i/>
          <w:lang w:val="es-MX"/>
        </w:rPr>
        <w:t>(Fecha)</w:t>
      </w:r>
    </w:p>
    <w:p w:rsidR="004E20FD" w:rsidRDefault="004E20FD" w:rsidP="004E20FD">
      <w:pPr>
        <w:spacing w:line="360" w:lineRule="auto"/>
        <w:jc w:val="center"/>
        <w:rPr>
          <w:rFonts w:asciiTheme="majorHAnsi" w:hAnsiTheme="majorHAnsi"/>
          <w:lang w:val="es-MX"/>
        </w:rPr>
      </w:pPr>
    </w:p>
    <w:p w:rsidR="004E20FD" w:rsidRDefault="004E20FD" w:rsidP="004E20FD">
      <w:pPr>
        <w:spacing w:line="360" w:lineRule="auto"/>
        <w:rPr>
          <w:rFonts w:asciiTheme="majorHAnsi" w:hAnsiTheme="majorHAnsi"/>
          <w:lang w:val="es-MX"/>
        </w:rPr>
      </w:pPr>
      <w:r w:rsidRPr="00941375">
        <w:rPr>
          <w:rFonts w:asciiTheme="majorHAnsi" w:hAnsiTheme="majorHAnsi"/>
          <w:b/>
          <w:lang w:val="es-MX"/>
        </w:rPr>
        <w:t xml:space="preserve">Artículo 3°.- </w:t>
      </w:r>
      <w:r>
        <w:rPr>
          <w:rFonts w:asciiTheme="majorHAnsi" w:hAnsiTheme="majorHAnsi"/>
          <w:lang w:val="es-MX"/>
        </w:rPr>
        <w:t>De forma.</w:t>
      </w:r>
    </w:p>
    <w:p w:rsidR="004E20FD" w:rsidRDefault="004E20FD" w:rsidP="004E20FD">
      <w:pPr>
        <w:spacing w:line="360" w:lineRule="auto"/>
        <w:rPr>
          <w:rFonts w:asciiTheme="majorHAnsi" w:hAnsiTheme="majorHAnsi"/>
          <w:lang w:val="es-MX"/>
        </w:rPr>
      </w:pPr>
    </w:p>
    <w:p w:rsidR="004E20FD" w:rsidRDefault="004E20FD" w:rsidP="004E20FD">
      <w:pPr>
        <w:spacing w:line="360" w:lineRule="auto"/>
        <w:rPr>
          <w:rFonts w:asciiTheme="majorHAnsi" w:hAnsiTheme="majorHAnsi"/>
          <w:lang w:val="es-MX"/>
        </w:rPr>
      </w:pPr>
    </w:p>
    <w:p w:rsidR="004E20FD" w:rsidRDefault="004E20FD" w:rsidP="004E20FD">
      <w:pPr>
        <w:spacing w:line="360" w:lineRule="auto"/>
        <w:rPr>
          <w:rFonts w:asciiTheme="majorHAnsi" w:hAnsiTheme="majorHAnsi"/>
          <w:lang w:val="es-MX"/>
        </w:rPr>
      </w:pPr>
    </w:p>
    <w:p w:rsidR="004E20FD" w:rsidRPr="002C05C5" w:rsidRDefault="004E20FD" w:rsidP="004E20FD">
      <w:pPr>
        <w:spacing w:line="360" w:lineRule="auto"/>
        <w:jc w:val="center"/>
        <w:rPr>
          <w:rFonts w:asciiTheme="majorHAnsi" w:hAnsiTheme="majorHAnsi"/>
          <w:b/>
          <w:lang w:val="es-MX"/>
        </w:rPr>
      </w:pPr>
      <w:r w:rsidRPr="002C05C5">
        <w:rPr>
          <w:rFonts w:asciiTheme="majorHAnsi" w:hAnsiTheme="majorHAnsi"/>
          <w:b/>
          <w:lang w:val="es-MX"/>
        </w:rPr>
        <w:t>FUNDAMENTOS</w:t>
      </w:r>
    </w:p>
    <w:p w:rsidR="004E20FD" w:rsidRPr="002C05C5" w:rsidRDefault="004E20FD" w:rsidP="004E20FD">
      <w:pPr>
        <w:spacing w:line="360" w:lineRule="auto"/>
        <w:rPr>
          <w:rFonts w:asciiTheme="majorHAnsi" w:hAnsiTheme="majorHAnsi"/>
          <w:lang w:val="es-MX"/>
        </w:rPr>
      </w:pPr>
    </w:p>
    <w:p w:rsidR="004E20FD" w:rsidRPr="002C05C5" w:rsidRDefault="004E20FD" w:rsidP="004E20FD">
      <w:pPr>
        <w:spacing w:line="360" w:lineRule="auto"/>
        <w:ind w:firstLine="567"/>
        <w:rPr>
          <w:rFonts w:asciiTheme="majorHAnsi" w:hAnsiTheme="majorHAnsi"/>
          <w:lang w:val="es-MX"/>
        </w:rPr>
      </w:pPr>
      <w:r w:rsidRPr="002C05C5">
        <w:rPr>
          <w:rFonts w:asciiTheme="majorHAnsi" w:hAnsiTheme="majorHAnsi"/>
          <w:lang w:val="es-MX"/>
        </w:rPr>
        <w:t xml:space="preserve">Señor Presidente: </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El colectivo teatral </w:t>
      </w:r>
      <w:r>
        <w:rPr>
          <w:rFonts w:asciiTheme="majorHAnsi" w:hAnsiTheme="majorHAnsi"/>
          <w:i/>
          <w:lang w:val="es-MX"/>
        </w:rPr>
        <w:t>Cuerda Floja</w:t>
      </w:r>
      <w:r>
        <w:rPr>
          <w:rFonts w:asciiTheme="majorHAnsi" w:hAnsiTheme="majorHAnsi"/>
          <w:lang w:val="es-MX"/>
        </w:rPr>
        <w:t xml:space="preserve"> inició sus actividades en un contexto de crisis económica, social y política. Más precisamente, en 2002, uno de los años bisagras de la historia argentina. Sus fundadores son Adrián Murga, Diego Ercolini y Leonardo Volpedo. Luego se sumaron al grupo Alejandro Szadurski, Javier Swedzky y Laura Cardoso, además colaboran </w:t>
      </w:r>
      <w:r w:rsidRPr="003B25C0">
        <w:rPr>
          <w:rFonts w:asciiTheme="majorHAnsi" w:hAnsiTheme="majorHAnsi"/>
          <w:lang w:val="es-MX"/>
        </w:rPr>
        <w:t>Alejandra D' Agostino</w:t>
      </w:r>
      <w:r>
        <w:rPr>
          <w:rFonts w:asciiTheme="majorHAnsi" w:hAnsiTheme="majorHAnsi"/>
          <w:lang w:val="es-MX"/>
        </w:rPr>
        <w:t xml:space="preserve"> y Sebastián Pascual.</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Volpedo cursó la Maestría de Dramaturgia de la Universidad Nacional de las Artes (UNA) y se especializó allí mismo en teatro de objetos, interactividad y nuevos medios. Estudió actuación con Pompeyo Audivert y Julio Chávez y Teatro de títeres y objetos con Javier Swedzky. Además participó de seminarios sobre el campo objetual con referentes de Argentina, Alemania, Bélgica, Brasil y México. Dos de las obras que lleva adelante con el colectivo </w:t>
      </w:r>
      <w:r>
        <w:rPr>
          <w:rFonts w:asciiTheme="majorHAnsi" w:hAnsiTheme="majorHAnsi"/>
          <w:i/>
          <w:lang w:val="es-MX"/>
        </w:rPr>
        <w:t>Cuerda Floja</w:t>
      </w:r>
      <w:r>
        <w:rPr>
          <w:rFonts w:asciiTheme="majorHAnsi" w:hAnsiTheme="majorHAnsi"/>
          <w:lang w:val="es-MX"/>
        </w:rPr>
        <w:t xml:space="preserve"> (Río Arriba y Mate dulce) fueron publicadas en la colección </w:t>
      </w:r>
      <w:r>
        <w:rPr>
          <w:rFonts w:asciiTheme="majorHAnsi" w:hAnsiTheme="majorHAnsi"/>
          <w:i/>
          <w:lang w:val="es-MX"/>
        </w:rPr>
        <w:t xml:space="preserve">Títeres en Palabras </w:t>
      </w:r>
      <w:r>
        <w:rPr>
          <w:rFonts w:asciiTheme="majorHAnsi" w:hAnsiTheme="majorHAnsi"/>
          <w:lang w:val="es-MX"/>
        </w:rPr>
        <w:t xml:space="preserve">por el IAES de la UBA en 2016 y en </w:t>
      </w:r>
      <w:r w:rsidRPr="003B25C0">
        <w:rPr>
          <w:rFonts w:asciiTheme="majorHAnsi" w:hAnsiTheme="majorHAnsi"/>
          <w:i/>
          <w:lang w:val="es-MX"/>
        </w:rPr>
        <w:t>Arriba las manos</w:t>
      </w:r>
      <w:r>
        <w:rPr>
          <w:rFonts w:asciiTheme="majorHAnsi" w:hAnsiTheme="majorHAnsi"/>
          <w:lang w:val="es-MX"/>
        </w:rPr>
        <w:t xml:space="preserve"> en 2021.</w:t>
      </w:r>
    </w:p>
    <w:p w:rsidR="004E20FD" w:rsidRDefault="004E20FD" w:rsidP="004E20FD">
      <w:pPr>
        <w:spacing w:line="360" w:lineRule="auto"/>
        <w:ind w:firstLine="567"/>
        <w:rPr>
          <w:rFonts w:asciiTheme="majorHAnsi" w:hAnsiTheme="majorHAnsi"/>
          <w:lang w:val="es-MX"/>
        </w:rPr>
      </w:pPr>
      <w:r w:rsidRPr="003B25C0">
        <w:rPr>
          <w:rFonts w:asciiTheme="majorHAnsi" w:hAnsiTheme="majorHAnsi"/>
          <w:lang w:val="es-MX"/>
        </w:rPr>
        <w:t>Szadurski</w:t>
      </w:r>
      <w:r>
        <w:rPr>
          <w:rFonts w:asciiTheme="majorHAnsi" w:hAnsiTheme="majorHAnsi"/>
          <w:lang w:val="es-MX"/>
        </w:rPr>
        <w:t xml:space="preserve"> es licenciado en Actuación del Instituto Universitario Nacional de las Artes (IUNA) y cursó la Maestría de Performance en la UNA. También ejerce </w:t>
      </w:r>
      <w:r>
        <w:rPr>
          <w:rFonts w:asciiTheme="majorHAnsi" w:hAnsiTheme="majorHAnsi"/>
          <w:lang w:val="es-MX"/>
        </w:rPr>
        <w:lastRenderedPageBreak/>
        <w:t>como Dramaturgo y Director además de titiritero. Actuó en el Teatro Nacional Cervantes y en Moscú interpretando personajes de Chejov. Además ha trabajado en TV como actor y titiritero.</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Ercolini se formó con José Bravo y con Ricardo Bartís. Ha dictado clases de teatro y en 2006 se radicó en España.</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Murga es actor, director, dramaturgo y cantante. Se formó con Diego Ercolini, Pompeyo Audivert, Javier Daulte, entre otros. También curso la especialización de Dramaturgia en la UNA. Ha escrito y dirigido varias obras de teatro, es cantor de tangos y ha grabado dos discos.</w:t>
      </w:r>
    </w:p>
    <w:p w:rsidR="004E20FD" w:rsidRDefault="004E20FD" w:rsidP="004E20FD">
      <w:pPr>
        <w:spacing w:line="360" w:lineRule="auto"/>
        <w:ind w:firstLine="567"/>
        <w:rPr>
          <w:rFonts w:asciiTheme="majorHAnsi" w:hAnsiTheme="majorHAnsi"/>
          <w:lang w:val="es-MX"/>
        </w:rPr>
      </w:pPr>
      <w:r w:rsidRPr="000B4889">
        <w:rPr>
          <w:rFonts w:asciiTheme="majorHAnsi" w:hAnsiTheme="majorHAnsi"/>
          <w:lang w:val="es-MX"/>
        </w:rPr>
        <w:t>Swedzky se formó en teatro en la ciudad de Córdoba con Graciela Ferrari</w:t>
      </w:r>
      <w:r>
        <w:rPr>
          <w:rFonts w:asciiTheme="majorHAnsi" w:hAnsiTheme="majorHAnsi"/>
          <w:lang w:val="es-MX"/>
        </w:rPr>
        <w:t>, e</w:t>
      </w:r>
      <w:r w:rsidRPr="000B4889">
        <w:rPr>
          <w:rFonts w:asciiTheme="majorHAnsi" w:hAnsiTheme="majorHAnsi"/>
          <w:lang w:val="es-MX"/>
        </w:rPr>
        <w:t>studi</w:t>
      </w:r>
      <w:r>
        <w:rPr>
          <w:rFonts w:asciiTheme="majorHAnsi" w:hAnsiTheme="majorHAnsi"/>
          <w:lang w:val="es-MX"/>
        </w:rPr>
        <w:t>ó</w:t>
      </w:r>
      <w:r w:rsidRPr="000B4889">
        <w:rPr>
          <w:rFonts w:asciiTheme="majorHAnsi" w:hAnsiTheme="majorHAnsi"/>
          <w:lang w:val="es-MX"/>
        </w:rPr>
        <w:t xml:space="preserve"> cine en la Universidad Nacional de Córdoba (UNC)</w:t>
      </w:r>
      <w:r>
        <w:rPr>
          <w:rFonts w:asciiTheme="majorHAnsi" w:hAnsiTheme="majorHAnsi"/>
          <w:lang w:val="es-MX"/>
        </w:rPr>
        <w:t>,</w:t>
      </w:r>
      <w:r w:rsidRPr="000B4889">
        <w:rPr>
          <w:rFonts w:asciiTheme="majorHAnsi" w:hAnsiTheme="majorHAnsi"/>
          <w:lang w:val="es-MX"/>
        </w:rPr>
        <w:t xml:space="preserve"> títeres en la </w:t>
      </w:r>
      <w:r w:rsidRPr="00941375">
        <w:rPr>
          <w:rFonts w:asciiTheme="majorHAnsi" w:hAnsiTheme="majorHAnsi"/>
          <w:i/>
          <w:lang w:val="es-MX"/>
        </w:rPr>
        <w:t xml:space="preserve">École Superieure des Arts de la Marionnette </w:t>
      </w:r>
      <w:r w:rsidRPr="000B4889">
        <w:rPr>
          <w:rFonts w:asciiTheme="majorHAnsi" w:hAnsiTheme="majorHAnsi"/>
          <w:lang w:val="es-MX"/>
        </w:rPr>
        <w:t>(ESNAM) de Charleville-Mézières (Francia) y pedagogía teatral en la Universidad Paris III en la Sorbonne</w:t>
      </w:r>
      <w:r>
        <w:rPr>
          <w:rFonts w:asciiTheme="majorHAnsi" w:hAnsiTheme="majorHAnsi"/>
          <w:lang w:val="es-MX"/>
        </w:rPr>
        <w:t xml:space="preserve"> </w:t>
      </w:r>
      <w:r w:rsidRPr="000B4889">
        <w:rPr>
          <w:rFonts w:asciiTheme="majorHAnsi" w:hAnsiTheme="majorHAnsi"/>
          <w:lang w:val="es-MX"/>
        </w:rPr>
        <w:t>Nouvelle (Francia). Trabaj</w:t>
      </w:r>
      <w:r>
        <w:rPr>
          <w:rFonts w:asciiTheme="majorHAnsi" w:hAnsiTheme="majorHAnsi"/>
          <w:lang w:val="es-MX"/>
        </w:rPr>
        <w:t>ó</w:t>
      </w:r>
      <w:r w:rsidRPr="000B4889">
        <w:rPr>
          <w:rFonts w:asciiTheme="majorHAnsi" w:hAnsiTheme="majorHAnsi"/>
          <w:lang w:val="es-MX"/>
        </w:rPr>
        <w:t xml:space="preserve"> para El Periférico de Objetos</w:t>
      </w:r>
      <w:r>
        <w:rPr>
          <w:rFonts w:asciiTheme="majorHAnsi" w:hAnsiTheme="majorHAnsi"/>
          <w:lang w:val="es-MX"/>
        </w:rPr>
        <w:t xml:space="preserve">. </w:t>
      </w:r>
      <w:r w:rsidRPr="000B4889">
        <w:rPr>
          <w:rFonts w:asciiTheme="majorHAnsi" w:hAnsiTheme="majorHAnsi"/>
          <w:lang w:val="es-MX"/>
        </w:rPr>
        <w:t xml:space="preserve">Es actor, también escribe y dirige. Sigue también una faceta docente al enseñar dramaturgia para teatro </w:t>
      </w:r>
      <w:r>
        <w:rPr>
          <w:rFonts w:asciiTheme="majorHAnsi" w:hAnsiTheme="majorHAnsi"/>
          <w:lang w:val="es-MX"/>
        </w:rPr>
        <w:t xml:space="preserve">de objetos y títeres </w:t>
      </w:r>
      <w:r w:rsidRPr="000B4889">
        <w:rPr>
          <w:rFonts w:asciiTheme="majorHAnsi" w:hAnsiTheme="majorHAnsi"/>
          <w:lang w:val="es-MX"/>
        </w:rPr>
        <w:t>en la UNA</w:t>
      </w:r>
      <w:r>
        <w:rPr>
          <w:rFonts w:asciiTheme="majorHAnsi" w:hAnsiTheme="majorHAnsi"/>
          <w:lang w:val="es-MX"/>
        </w:rPr>
        <w:t xml:space="preserve"> y dirige la Focalización de Teatro de Títeres y objetos en la Universidad Nacional de San Martín (UNSAM). </w:t>
      </w:r>
      <w:r w:rsidRPr="000B4889">
        <w:rPr>
          <w:rFonts w:asciiTheme="majorHAnsi" w:hAnsiTheme="majorHAnsi"/>
          <w:lang w:val="es-MX"/>
        </w:rPr>
        <w:t>Desarrolla el proyecto "Compañía al Pie de la Cama" en el Hospital pediátrico "Prof. Juan P. Garrahan" y forma a los acróbatas del</w:t>
      </w:r>
      <w:r>
        <w:rPr>
          <w:rFonts w:asciiTheme="majorHAnsi" w:hAnsiTheme="majorHAnsi"/>
          <w:lang w:val="es-MX"/>
        </w:rPr>
        <w:t xml:space="preserve"> </w:t>
      </w:r>
      <w:r w:rsidRPr="000B4889">
        <w:rPr>
          <w:rFonts w:asciiTheme="majorHAnsi" w:hAnsiTheme="majorHAnsi"/>
          <w:i/>
          <w:lang w:val="es-MX"/>
        </w:rPr>
        <w:t>Cirque du Soleil</w:t>
      </w:r>
      <w:r>
        <w:rPr>
          <w:rFonts w:asciiTheme="majorHAnsi" w:hAnsiTheme="majorHAnsi"/>
          <w:i/>
          <w:lang w:val="es-MX"/>
        </w:rPr>
        <w:t xml:space="preserve"> </w:t>
      </w:r>
      <w:r w:rsidRPr="000B4889">
        <w:rPr>
          <w:rFonts w:asciiTheme="majorHAnsi" w:hAnsiTheme="majorHAnsi"/>
          <w:lang w:val="es-MX"/>
        </w:rPr>
        <w:t>para la manipulación de objetos en el espectáculo "Sep7imo Día, no descansaré" sobre Soda St</w:t>
      </w:r>
      <w:r>
        <w:rPr>
          <w:rFonts w:asciiTheme="majorHAnsi" w:hAnsiTheme="majorHAnsi"/>
          <w:lang w:val="es-MX"/>
        </w:rPr>
        <w:t>e</w:t>
      </w:r>
      <w:r w:rsidRPr="000B4889">
        <w:rPr>
          <w:rFonts w:asciiTheme="majorHAnsi" w:hAnsiTheme="majorHAnsi"/>
          <w:lang w:val="es-MX"/>
        </w:rPr>
        <w:t xml:space="preserve">reo. Recibió las becas "Antorchas" del Fondo Nacional de las </w:t>
      </w:r>
      <w:r>
        <w:rPr>
          <w:rFonts w:asciiTheme="majorHAnsi" w:hAnsiTheme="majorHAnsi"/>
          <w:lang w:val="es-MX"/>
        </w:rPr>
        <w:t>Artes y el premio Ariel Bufano.</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Cardoso cursó la Licenciatura en Artes Visuales con orientación en Escenografía en el IUNA y la Escuela de Titiriteros del Teatro San Martin. Ha realizado numeras realizaciones de escenográficas y vestuarios para distintas compañías. Una de ellas participa en 2020 en el FIBA y en 2018 recibe el Premio Teatros del Mundo por su labor en "Aquí hay leones" de Javier Swedzky. </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Pascual </w:t>
      </w:r>
      <w:r w:rsidRPr="00CD5BEA">
        <w:rPr>
          <w:rFonts w:asciiTheme="majorHAnsi" w:hAnsiTheme="majorHAnsi"/>
          <w:lang w:val="es-MX"/>
        </w:rPr>
        <w:t xml:space="preserve">es </w:t>
      </w:r>
      <w:r>
        <w:rPr>
          <w:rFonts w:asciiTheme="majorHAnsi" w:hAnsiTheme="majorHAnsi"/>
          <w:lang w:val="es-MX"/>
        </w:rPr>
        <w:t>a</w:t>
      </w:r>
      <w:r w:rsidRPr="00CD5BEA">
        <w:rPr>
          <w:rFonts w:asciiTheme="majorHAnsi" w:hAnsiTheme="majorHAnsi"/>
          <w:lang w:val="es-MX"/>
        </w:rPr>
        <w:t>rtista multidisciplinario y docente en el área de la escena, el objeto y la tecnología</w:t>
      </w:r>
      <w:r>
        <w:rPr>
          <w:rFonts w:asciiTheme="majorHAnsi" w:hAnsiTheme="majorHAnsi"/>
          <w:lang w:val="es-MX"/>
        </w:rPr>
        <w:t xml:space="preserve"> en el Posgrado de Especialización en Teatro de Objetos, Interactividad y Nuevos Medios en la UNA como en la materia de Actuación, Objeto y Escena en la Universidad Nacional de San Martín.</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D' Agostino es actriz recibida de la carrera de actuación del IUNA. </w:t>
      </w:r>
      <w:r w:rsidRPr="00786001">
        <w:rPr>
          <w:rFonts w:asciiTheme="majorHAnsi" w:hAnsiTheme="majorHAnsi"/>
          <w:lang w:val="es-MX"/>
        </w:rPr>
        <w:t xml:space="preserve">En el año 2008 </w:t>
      </w:r>
      <w:r>
        <w:rPr>
          <w:rFonts w:asciiTheme="majorHAnsi" w:hAnsiTheme="majorHAnsi"/>
          <w:lang w:val="es-MX"/>
        </w:rPr>
        <w:t xml:space="preserve">arma junto a Pascual </w:t>
      </w:r>
      <w:r w:rsidRPr="00786001">
        <w:rPr>
          <w:rFonts w:asciiTheme="majorHAnsi" w:hAnsiTheme="majorHAnsi"/>
          <w:lang w:val="es-MX"/>
        </w:rPr>
        <w:t>un grupo de realización, experimentación y producción teatral</w:t>
      </w:r>
      <w:r>
        <w:rPr>
          <w:rFonts w:asciiTheme="majorHAnsi" w:hAnsiTheme="majorHAnsi"/>
          <w:lang w:val="es-MX"/>
        </w:rPr>
        <w:t xml:space="preserve"> </w:t>
      </w:r>
      <w:r w:rsidRPr="00786001">
        <w:rPr>
          <w:rFonts w:asciiTheme="majorHAnsi" w:hAnsiTheme="majorHAnsi"/>
          <w:lang w:val="es-MX"/>
        </w:rPr>
        <w:t xml:space="preserve">donde </w:t>
      </w:r>
      <w:r>
        <w:rPr>
          <w:rFonts w:asciiTheme="majorHAnsi" w:hAnsiTheme="majorHAnsi"/>
          <w:lang w:val="es-MX"/>
        </w:rPr>
        <w:t>investigan</w:t>
      </w:r>
      <w:r w:rsidRPr="00786001">
        <w:rPr>
          <w:rFonts w:asciiTheme="majorHAnsi" w:hAnsiTheme="majorHAnsi"/>
          <w:lang w:val="es-MX"/>
        </w:rPr>
        <w:t xml:space="preserve"> acerca de las posibilidades que brinda la tecnología al arte teatral</w:t>
      </w:r>
      <w:r>
        <w:rPr>
          <w:rFonts w:asciiTheme="majorHAnsi" w:hAnsiTheme="majorHAnsi"/>
          <w:lang w:val="es-MX"/>
        </w:rPr>
        <w:t>. Además ejerce como productora y docente en el campo teatral y fílmico desde 2003 hasta 2013.</w:t>
      </w:r>
    </w:p>
    <w:p w:rsidR="004E20FD" w:rsidRDefault="004E20FD" w:rsidP="004E20FD">
      <w:pPr>
        <w:spacing w:line="360" w:lineRule="auto"/>
        <w:ind w:firstLine="567"/>
        <w:rPr>
          <w:rFonts w:asciiTheme="majorHAnsi" w:hAnsiTheme="majorHAnsi"/>
          <w:lang w:val="es-MX"/>
        </w:rPr>
      </w:pPr>
      <w:r w:rsidRPr="008B71FE">
        <w:rPr>
          <w:rFonts w:asciiTheme="majorHAnsi" w:hAnsiTheme="majorHAnsi"/>
          <w:lang w:val="es-MX"/>
        </w:rPr>
        <w:t xml:space="preserve">A lo largo de estos 20 años realizaron 12 obras: "Nosotros", "Río Arriba", "Mate dulce", "Quiero a mi bandera", "Vientos de Tucumán", "San Martin, ¡soy yo!", "Eureka", "Tertulias de Mayo", "Mozart instantáneo", "Los Hermanos Craus", </w:t>
      </w:r>
      <w:r w:rsidRPr="008B71FE">
        <w:rPr>
          <w:rFonts w:asciiTheme="majorHAnsi" w:hAnsiTheme="majorHAnsi"/>
          <w:lang w:val="es-MX"/>
        </w:rPr>
        <w:lastRenderedPageBreak/>
        <w:t>"Martín le yerró fiero", "El sastre de La Boca". "Nosotros" es un</w:t>
      </w:r>
      <w:r>
        <w:rPr>
          <w:rFonts w:asciiTheme="majorHAnsi" w:hAnsiTheme="majorHAnsi"/>
          <w:lang w:val="es-MX"/>
        </w:rPr>
        <w:t xml:space="preserve">a obra de teatro de objetos. </w:t>
      </w:r>
      <w:r w:rsidRPr="003B25C0">
        <w:rPr>
          <w:rFonts w:asciiTheme="majorHAnsi" w:hAnsiTheme="majorHAnsi"/>
          <w:lang w:val="es-MX"/>
        </w:rPr>
        <w:t>Sus personajes repiten acciones una y otra vez sin lograr vencer sus propias posibilidades.</w:t>
      </w:r>
      <w:r>
        <w:rPr>
          <w:rFonts w:asciiTheme="majorHAnsi" w:hAnsiTheme="majorHAnsi"/>
          <w:lang w:val="es-MX"/>
        </w:rPr>
        <w:t xml:space="preserve"> "</w:t>
      </w:r>
      <w:r w:rsidRPr="003B25C0">
        <w:rPr>
          <w:rFonts w:asciiTheme="majorHAnsi" w:hAnsiTheme="majorHAnsi"/>
          <w:lang w:val="es-MX"/>
        </w:rPr>
        <w:t>Río Arriba</w:t>
      </w:r>
      <w:r>
        <w:rPr>
          <w:rFonts w:asciiTheme="majorHAnsi" w:hAnsiTheme="majorHAnsi"/>
          <w:lang w:val="es-MX"/>
        </w:rPr>
        <w:t>"</w:t>
      </w:r>
      <w:r w:rsidRPr="003B25C0">
        <w:rPr>
          <w:rFonts w:asciiTheme="majorHAnsi" w:hAnsiTheme="majorHAnsi"/>
          <w:lang w:val="es-MX"/>
        </w:rPr>
        <w:t xml:space="preserve"> es una recopilación de leyendas guaraníes. El criterio para la selección fue la de priorizar aquellas que generen un relato fantástico donde los personajes se transforman en elementos de la naturaleza. Además, la obra tiene una opinión sobre</w:t>
      </w:r>
      <w:r>
        <w:rPr>
          <w:rFonts w:asciiTheme="majorHAnsi" w:hAnsiTheme="majorHAnsi"/>
          <w:lang w:val="es-MX"/>
        </w:rPr>
        <w:t xml:space="preserve"> el cuidado del medio ambiente. En el registro de la gauchesca, produjeron "</w:t>
      </w:r>
      <w:r w:rsidRPr="003B25C0">
        <w:rPr>
          <w:rFonts w:asciiTheme="majorHAnsi" w:hAnsiTheme="majorHAnsi"/>
          <w:lang w:val="es-MX"/>
        </w:rPr>
        <w:t>Mate dulce</w:t>
      </w:r>
      <w:r>
        <w:rPr>
          <w:rFonts w:asciiTheme="majorHAnsi" w:hAnsiTheme="majorHAnsi"/>
          <w:lang w:val="es-MX"/>
        </w:rPr>
        <w:t xml:space="preserve">" y </w:t>
      </w:r>
      <w:r w:rsidRPr="003B25C0">
        <w:rPr>
          <w:rFonts w:asciiTheme="majorHAnsi" w:hAnsiTheme="majorHAnsi"/>
          <w:lang w:val="es-MX"/>
        </w:rPr>
        <w:t>"Martín le yerro fiero"</w:t>
      </w:r>
      <w:r>
        <w:rPr>
          <w:rFonts w:asciiTheme="majorHAnsi" w:hAnsiTheme="majorHAnsi"/>
          <w:lang w:val="es-MX"/>
        </w:rPr>
        <w:t xml:space="preserve">. Ésta última representa </w:t>
      </w:r>
      <w:r w:rsidRPr="003B25C0">
        <w:rPr>
          <w:rFonts w:asciiTheme="majorHAnsi" w:hAnsiTheme="majorHAnsi"/>
          <w:lang w:val="es-MX"/>
        </w:rPr>
        <w:t xml:space="preserve">una versión del "Martín Fierro" con títeres y actores. Luego de </w:t>
      </w:r>
      <w:r>
        <w:rPr>
          <w:rFonts w:asciiTheme="majorHAnsi" w:hAnsiTheme="majorHAnsi"/>
          <w:lang w:val="es-MX"/>
        </w:rPr>
        <w:t>e</w:t>
      </w:r>
      <w:r w:rsidRPr="003B25C0">
        <w:rPr>
          <w:rFonts w:asciiTheme="majorHAnsi" w:hAnsiTheme="majorHAnsi"/>
          <w:lang w:val="es-MX"/>
        </w:rPr>
        <w:t>sta experiencia decidieron seguir investigando sobre el género gauchesco pero orientado a los niños de la primera infancia. La realización de los títeres y la escenografía fueron inspiradas en el universo plástico de Florencio Molina Campos."Martín le yerro fiero"</w:t>
      </w:r>
      <w:r>
        <w:rPr>
          <w:rFonts w:asciiTheme="majorHAnsi" w:hAnsiTheme="majorHAnsi"/>
          <w:lang w:val="es-MX"/>
        </w:rPr>
        <w:t xml:space="preserve"> r</w:t>
      </w:r>
      <w:r w:rsidRPr="003B25C0">
        <w:rPr>
          <w:rFonts w:asciiTheme="majorHAnsi" w:hAnsiTheme="majorHAnsi"/>
          <w:lang w:val="es-MX"/>
        </w:rPr>
        <w:t>ealizó temporadas en el Teatro del Abasto (2003) y en el Centro Cultural de la Cooperación (2004)</w:t>
      </w:r>
      <w:r>
        <w:rPr>
          <w:rFonts w:asciiTheme="majorHAnsi" w:hAnsiTheme="majorHAnsi"/>
          <w:lang w:val="es-MX"/>
        </w:rPr>
        <w:t>; también p</w:t>
      </w:r>
      <w:r w:rsidRPr="003B25C0">
        <w:rPr>
          <w:rFonts w:asciiTheme="majorHAnsi" w:hAnsiTheme="majorHAnsi"/>
          <w:lang w:val="es-MX"/>
        </w:rPr>
        <w:t>articipó en la Fiesta Regional y Fiesta Provincial de Teatro 2003 de la Provincia de Buenos Aires.</w:t>
      </w:r>
      <w:r>
        <w:rPr>
          <w:rFonts w:asciiTheme="majorHAnsi" w:hAnsiTheme="majorHAnsi"/>
          <w:lang w:val="es-MX"/>
        </w:rPr>
        <w:t>"</w:t>
      </w:r>
      <w:r w:rsidRPr="003B25C0">
        <w:rPr>
          <w:rFonts w:asciiTheme="majorHAnsi" w:hAnsiTheme="majorHAnsi"/>
          <w:lang w:val="es-MX"/>
        </w:rPr>
        <w:t>Quiero a mi Bandera</w:t>
      </w:r>
      <w:r>
        <w:rPr>
          <w:rFonts w:asciiTheme="majorHAnsi" w:hAnsiTheme="majorHAnsi"/>
          <w:lang w:val="es-MX"/>
        </w:rPr>
        <w:t xml:space="preserve">"mantiene por objetivo </w:t>
      </w:r>
      <w:r w:rsidRPr="003B25C0">
        <w:rPr>
          <w:rFonts w:asciiTheme="majorHAnsi" w:hAnsiTheme="majorHAnsi"/>
          <w:lang w:val="es-MX"/>
        </w:rPr>
        <w:t>transmitir los valores de unidad y amistad que tiene la bandera argentina. Los personajes poco a poco van encontrando en el camino los elementos que la componen hasta que finalmente dan con su creador: Manuel Belgrano. La obra plantea proyecciones en vivo con distintos paisajes de nuestro país y además se narran los hechos significativos de la vida de Belgrano.</w:t>
      </w:r>
      <w:r>
        <w:rPr>
          <w:rFonts w:asciiTheme="majorHAnsi" w:hAnsiTheme="majorHAnsi"/>
          <w:lang w:val="es-MX"/>
        </w:rPr>
        <w:t xml:space="preserve"> "</w:t>
      </w:r>
      <w:r w:rsidRPr="003B25C0">
        <w:rPr>
          <w:rFonts w:asciiTheme="majorHAnsi" w:hAnsiTheme="majorHAnsi"/>
          <w:lang w:val="es-MX"/>
        </w:rPr>
        <w:t>Vientos de Tucum</w:t>
      </w:r>
      <w:r>
        <w:rPr>
          <w:rFonts w:asciiTheme="majorHAnsi" w:hAnsiTheme="majorHAnsi"/>
          <w:lang w:val="es-MX"/>
        </w:rPr>
        <w:t>á</w:t>
      </w:r>
      <w:r w:rsidRPr="003B25C0">
        <w:rPr>
          <w:rFonts w:asciiTheme="majorHAnsi" w:hAnsiTheme="majorHAnsi"/>
          <w:lang w:val="es-MX"/>
        </w:rPr>
        <w:t>n</w:t>
      </w:r>
      <w:r>
        <w:rPr>
          <w:rFonts w:asciiTheme="majorHAnsi" w:hAnsiTheme="majorHAnsi"/>
          <w:lang w:val="es-MX"/>
        </w:rPr>
        <w:t xml:space="preserve">" fue estrenada </w:t>
      </w:r>
      <w:r w:rsidRPr="003B25C0">
        <w:rPr>
          <w:rFonts w:asciiTheme="majorHAnsi" w:hAnsiTheme="majorHAnsi"/>
          <w:lang w:val="es-MX"/>
        </w:rPr>
        <w:t xml:space="preserve">en el 2016 con motivo del Bicentenario de la Independencia, es una obra especial para poder acercar a los niños contenidos relacionados a esa temática. La obra contiene diferentes lenguajes teatrales: actuación, teatro de títeres y teatro de sombras con proyecciones digitales. </w:t>
      </w:r>
      <w:r>
        <w:rPr>
          <w:rFonts w:asciiTheme="majorHAnsi" w:hAnsiTheme="majorHAnsi"/>
          <w:lang w:val="es-MX"/>
        </w:rPr>
        <w:t>E</w:t>
      </w:r>
      <w:r w:rsidRPr="003B25C0">
        <w:rPr>
          <w:rFonts w:asciiTheme="majorHAnsi" w:hAnsiTheme="majorHAnsi"/>
          <w:lang w:val="es-MX"/>
        </w:rPr>
        <w:t xml:space="preserve">sta obra participó en los festejos del Bicentenario de la Independencia presentándose en el Cabildo de </w:t>
      </w:r>
      <w:r>
        <w:rPr>
          <w:rFonts w:asciiTheme="majorHAnsi" w:hAnsiTheme="majorHAnsi"/>
          <w:lang w:val="es-MX"/>
        </w:rPr>
        <w:t xml:space="preserve">Buenos Aires, en el Centro Cultural Kirchner </w:t>
      </w:r>
      <w:r w:rsidRPr="003B25C0">
        <w:rPr>
          <w:rFonts w:asciiTheme="majorHAnsi" w:hAnsiTheme="majorHAnsi"/>
          <w:lang w:val="es-MX"/>
        </w:rPr>
        <w:t>y en Tecnópolis en el año 2016.</w:t>
      </w:r>
      <w:r>
        <w:rPr>
          <w:rFonts w:asciiTheme="majorHAnsi" w:hAnsiTheme="majorHAnsi"/>
          <w:lang w:val="es-MX"/>
        </w:rPr>
        <w:t xml:space="preserve"> "</w:t>
      </w:r>
      <w:r w:rsidRPr="003B25C0">
        <w:rPr>
          <w:rFonts w:asciiTheme="majorHAnsi" w:hAnsiTheme="majorHAnsi"/>
          <w:lang w:val="es-MX"/>
        </w:rPr>
        <w:t>San Martin, ¡soy yo!</w:t>
      </w:r>
      <w:r>
        <w:rPr>
          <w:rFonts w:asciiTheme="majorHAnsi" w:hAnsiTheme="majorHAnsi"/>
          <w:lang w:val="es-MX"/>
        </w:rPr>
        <w:t xml:space="preserve">" </w:t>
      </w:r>
      <w:r w:rsidRPr="003B25C0">
        <w:rPr>
          <w:rFonts w:asciiTheme="majorHAnsi" w:hAnsiTheme="majorHAnsi"/>
          <w:lang w:val="es-MX"/>
        </w:rPr>
        <w:t>recorre los pasajes más importantes de la vida del prócer con títeres, objetos y proyecciones en vivo. La historia fue creada para que el rol protagonista sea intercalado entre los actores, entre escena y escena, cambiándose de vestuario en cada ocasión.</w:t>
      </w:r>
      <w:r>
        <w:rPr>
          <w:rFonts w:asciiTheme="majorHAnsi" w:hAnsiTheme="majorHAnsi"/>
          <w:lang w:val="es-MX"/>
        </w:rPr>
        <w:t xml:space="preserve"> "</w:t>
      </w:r>
      <w:r w:rsidRPr="003B25C0">
        <w:rPr>
          <w:rFonts w:asciiTheme="majorHAnsi" w:hAnsiTheme="majorHAnsi"/>
          <w:lang w:val="es-MX"/>
        </w:rPr>
        <w:t>Eureka</w:t>
      </w:r>
      <w:r>
        <w:rPr>
          <w:rFonts w:asciiTheme="majorHAnsi" w:hAnsiTheme="majorHAnsi"/>
          <w:lang w:val="es-MX"/>
        </w:rPr>
        <w:t xml:space="preserve">" utiliza métodos </w:t>
      </w:r>
      <w:r w:rsidRPr="003B25C0">
        <w:rPr>
          <w:rFonts w:asciiTheme="majorHAnsi" w:hAnsiTheme="majorHAnsi"/>
          <w:lang w:val="es-MX"/>
        </w:rPr>
        <w:t>circense</w:t>
      </w:r>
      <w:r>
        <w:rPr>
          <w:rFonts w:asciiTheme="majorHAnsi" w:hAnsiTheme="majorHAnsi"/>
          <w:lang w:val="es-MX"/>
        </w:rPr>
        <w:t xml:space="preserve">s para </w:t>
      </w:r>
      <w:r w:rsidRPr="003B25C0">
        <w:rPr>
          <w:rFonts w:asciiTheme="majorHAnsi" w:hAnsiTheme="majorHAnsi"/>
          <w:lang w:val="es-MX"/>
        </w:rPr>
        <w:t>presenta</w:t>
      </w:r>
      <w:r>
        <w:rPr>
          <w:rFonts w:asciiTheme="majorHAnsi" w:hAnsiTheme="majorHAnsi"/>
          <w:lang w:val="es-MX"/>
        </w:rPr>
        <w:t>r</w:t>
      </w:r>
      <w:r w:rsidRPr="003B25C0">
        <w:rPr>
          <w:rFonts w:asciiTheme="majorHAnsi" w:hAnsiTheme="majorHAnsi"/>
          <w:lang w:val="es-MX"/>
        </w:rPr>
        <w:t xml:space="preserve"> un conjunto de experimentos simples y seguros que pretenden estimular lo que los niños tienen por naturaleza: la curiosidad. Durante el espectáculo los personajes realizan experiencias de química, física, magnetismo, electricidad, y mecán</w:t>
      </w:r>
      <w:r>
        <w:rPr>
          <w:rFonts w:asciiTheme="majorHAnsi" w:hAnsiTheme="majorHAnsi"/>
          <w:lang w:val="es-MX"/>
        </w:rPr>
        <w:t>ica. "</w:t>
      </w:r>
      <w:r w:rsidRPr="003B25C0">
        <w:rPr>
          <w:rFonts w:asciiTheme="majorHAnsi" w:hAnsiTheme="majorHAnsi"/>
          <w:lang w:val="es-MX"/>
        </w:rPr>
        <w:t>Tertulias de Mayo</w:t>
      </w:r>
      <w:r>
        <w:rPr>
          <w:rFonts w:asciiTheme="majorHAnsi" w:hAnsiTheme="majorHAnsi"/>
          <w:lang w:val="es-MX"/>
        </w:rPr>
        <w:t xml:space="preserve">" es una propuesta </w:t>
      </w:r>
      <w:r w:rsidRPr="003B25C0">
        <w:rPr>
          <w:rFonts w:asciiTheme="majorHAnsi" w:hAnsiTheme="majorHAnsi"/>
          <w:lang w:val="es-MX"/>
        </w:rPr>
        <w:t>dinámica, visual y musical. Actores, títeres y proyecciones llevan un relato sencillo que propone observar diversas imágenes que muestran similitudes y diferencias de la vida en la época colonial</w:t>
      </w:r>
      <w:r>
        <w:rPr>
          <w:rFonts w:asciiTheme="majorHAnsi" w:hAnsiTheme="majorHAnsi"/>
          <w:lang w:val="es-MX"/>
        </w:rPr>
        <w:t>.</w:t>
      </w:r>
      <w:r w:rsidRPr="003B25C0">
        <w:rPr>
          <w:rFonts w:asciiTheme="majorHAnsi" w:hAnsiTheme="majorHAnsi"/>
          <w:lang w:val="es-MX"/>
        </w:rPr>
        <w:t xml:space="preserve"> También </w:t>
      </w:r>
      <w:r>
        <w:rPr>
          <w:rFonts w:asciiTheme="majorHAnsi" w:hAnsiTheme="majorHAnsi"/>
          <w:lang w:val="es-MX"/>
        </w:rPr>
        <w:t>muestran</w:t>
      </w:r>
      <w:r w:rsidRPr="003B25C0">
        <w:rPr>
          <w:rFonts w:asciiTheme="majorHAnsi" w:hAnsiTheme="majorHAnsi"/>
          <w:lang w:val="es-MX"/>
        </w:rPr>
        <w:t xml:space="preserve"> los distintos pregones que había en las calles y cómo se sucedieron los acontecimientos del 25 de mayo de 1810. Se resaltaron los valores de la libertad y se </w:t>
      </w:r>
      <w:r>
        <w:rPr>
          <w:rFonts w:asciiTheme="majorHAnsi" w:hAnsiTheme="majorHAnsi"/>
          <w:lang w:val="es-MX"/>
        </w:rPr>
        <w:t xml:space="preserve">muestra </w:t>
      </w:r>
      <w:r w:rsidRPr="003B25C0">
        <w:rPr>
          <w:rFonts w:asciiTheme="majorHAnsi" w:hAnsiTheme="majorHAnsi"/>
          <w:lang w:val="es-MX"/>
        </w:rPr>
        <w:t xml:space="preserve">la vida de antaño. La obra </w:t>
      </w:r>
      <w:r w:rsidRPr="003B25C0">
        <w:rPr>
          <w:rFonts w:asciiTheme="majorHAnsi" w:hAnsiTheme="majorHAnsi"/>
          <w:lang w:val="es-MX"/>
        </w:rPr>
        <w:lastRenderedPageBreak/>
        <w:t>participó de los festejos del 25 de mayo en el año 2017 realizando funciones en el Museo del C</w:t>
      </w:r>
      <w:r>
        <w:rPr>
          <w:rFonts w:asciiTheme="majorHAnsi" w:hAnsiTheme="majorHAnsi"/>
          <w:lang w:val="es-MX"/>
        </w:rPr>
        <w:t>abildo y la Revolución de Mayo. "</w:t>
      </w:r>
      <w:r w:rsidRPr="003B25C0">
        <w:rPr>
          <w:rFonts w:asciiTheme="majorHAnsi" w:hAnsiTheme="majorHAnsi"/>
          <w:lang w:val="es-MX"/>
        </w:rPr>
        <w:t>Mozart instantáneo</w:t>
      </w:r>
      <w:r>
        <w:rPr>
          <w:rFonts w:asciiTheme="majorHAnsi" w:hAnsiTheme="majorHAnsi"/>
          <w:lang w:val="es-MX"/>
        </w:rPr>
        <w:t xml:space="preserve">" tiene por </w:t>
      </w:r>
      <w:r w:rsidRPr="003B25C0">
        <w:rPr>
          <w:rFonts w:asciiTheme="majorHAnsi" w:hAnsiTheme="majorHAnsi"/>
          <w:lang w:val="es-MX"/>
        </w:rPr>
        <w:t>objetivo trabaj</w:t>
      </w:r>
      <w:r>
        <w:rPr>
          <w:rFonts w:asciiTheme="majorHAnsi" w:hAnsiTheme="majorHAnsi"/>
          <w:lang w:val="es-MX"/>
        </w:rPr>
        <w:t xml:space="preserve">ar cómo se enlaza </w:t>
      </w:r>
      <w:r w:rsidRPr="003B25C0">
        <w:rPr>
          <w:rFonts w:asciiTheme="majorHAnsi" w:hAnsiTheme="majorHAnsi"/>
          <w:lang w:val="es-MX"/>
        </w:rPr>
        <w:t>el pasado con el presente</w:t>
      </w:r>
      <w:r>
        <w:rPr>
          <w:rFonts w:asciiTheme="majorHAnsi" w:hAnsiTheme="majorHAnsi"/>
          <w:lang w:val="es-MX"/>
        </w:rPr>
        <w:t>,</w:t>
      </w:r>
      <w:r w:rsidRPr="003B25C0">
        <w:rPr>
          <w:rFonts w:asciiTheme="majorHAnsi" w:hAnsiTheme="majorHAnsi"/>
          <w:lang w:val="es-MX"/>
        </w:rPr>
        <w:t xml:space="preserve"> por eso acercan a los niños de hoy, esos juguetes que tenían nuestros padres y abuelos realizados con madera y pintados a mano. Toda la música del espectáculo es de Wolfgang Amadeus Mozart. Las voces de los personajes fueron grabadas en un estudio digital y los efectos sonoros son de dibujos animados siendo éste el elemento sonoro más cercano a los niños y la llave de acceso a la música clásica.</w:t>
      </w:r>
      <w:r>
        <w:rPr>
          <w:rFonts w:asciiTheme="majorHAnsi" w:hAnsiTheme="majorHAnsi"/>
          <w:lang w:val="es-MX"/>
        </w:rPr>
        <w:t xml:space="preserve"> "</w:t>
      </w:r>
      <w:r w:rsidRPr="003B25C0">
        <w:rPr>
          <w:rFonts w:asciiTheme="majorHAnsi" w:hAnsiTheme="majorHAnsi"/>
          <w:lang w:val="es-MX"/>
        </w:rPr>
        <w:t>Los Hermanos Craus</w:t>
      </w:r>
      <w:r>
        <w:rPr>
          <w:rFonts w:asciiTheme="majorHAnsi" w:hAnsiTheme="majorHAnsi"/>
          <w:lang w:val="es-MX"/>
        </w:rPr>
        <w:t xml:space="preserve">" es una </w:t>
      </w:r>
      <w:r w:rsidRPr="003B25C0">
        <w:rPr>
          <w:rFonts w:asciiTheme="majorHAnsi" w:hAnsiTheme="majorHAnsi"/>
          <w:lang w:val="es-MX"/>
        </w:rPr>
        <w:t xml:space="preserve">obra policial </w:t>
      </w:r>
      <w:r>
        <w:rPr>
          <w:rFonts w:asciiTheme="majorHAnsi" w:hAnsiTheme="majorHAnsi"/>
          <w:lang w:val="es-MX"/>
        </w:rPr>
        <w:t xml:space="preserve">que </w:t>
      </w:r>
      <w:r w:rsidRPr="003B25C0">
        <w:rPr>
          <w:rFonts w:asciiTheme="majorHAnsi" w:hAnsiTheme="majorHAnsi"/>
          <w:lang w:val="es-MX"/>
        </w:rPr>
        <w:t xml:space="preserve">se funda en la relación de distintos lenguajes, la actuación </w:t>
      </w:r>
      <w:r>
        <w:rPr>
          <w:rFonts w:asciiTheme="majorHAnsi" w:hAnsiTheme="majorHAnsi"/>
          <w:lang w:val="es-MX"/>
        </w:rPr>
        <w:t>p</w:t>
      </w:r>
      <w:r w:rsidRPr="003B25C0">
        <w:rPr>
          <w:rFonts w:asciiTheme="majorHAnsi" w:hAnsiTheme="majorHAnsi"/>
          <w:lang w:val="es-MX"/>
        </w:rPr>
        <w:t>rincipal está vinculada con animaciones proyectadas en vivo, sonidos cuadrafónicos y acciones multimedia en tiempo real.</w:t>
      </w:r>
      <w:r>
        <w:rPr>
          <w:rFonts w:asciiTheme="majorHAnsi" w:hAnsiTheme="majorHAnsi"/>
          <w:lang w:val="es-MX"/>
        </w:rPr>
        <w:t xml:space="preserve"> Finalmente, "</w:t>
      </w:r>
      <w:r w:rsidRPr="003B25C0">
        <w:rPr>
          <w:rFonts w:asciiTheme="majorHAnsi" w:hAnsiTheme="majorHAnsi"/>
          <w:lang w:val="es-MX"/>
        </w:rPr>
        <w:t>El sastre de La Boca</w:t>
      </w:r>
      <w:r>
        <w:rPr>
          <w:rFonts w:asciiTheme="majorHAnsi" w:hAnsiTheme="majorHAnsi"/>
          <w:lang w:val="es-MX"/>
        </w:rPr>
        <w:t>" es una</w:t>
      </w:r>
      <w:r w:rsidRPr="003B25C0">
        <w:rPr>
          <w:rFonts w:asciiTheme="majorHAnsi" w:hAnsiTheme="majorHAnsi"/>
          <w:lang w:val="es-MX"/>
        </w:rPr>
        <w:t xml:space="preserve"> </w:t>
      </w:r>
      <w:r>
        <w:rPr>
          <w:rFonts w:asciiTheme="majorHAnsi" w:hAnsiTheme="majorHAnsi"/>
          <w:lang w:val="es-MX"/>
        </w:rPr>
        <w:t>v</w:t>
      </w:r>
      <w:r w:rsidRPr="003B25C0">
        <w:rPr>
          <w:rFonts w:asciiTheme="majorHAnsi" w:hAnsiTheme="majorHAnsi"/>
          <w:lang w:val="es-MX"/>
        </w:rPr>
        <w:t xml:space="preserve">ersión de </w:t>
      </w:r>
      <w:r>
        <w:rPr>
          <w:rFonts w:asciiTheme="majorHAnsi" w:hAnsiTheme="majorHAnsi"/>
          <w:lang w:val="es-MX"/>
        </w:rPr>
        <w:t>"</w:t>
      </w:r>
      <w:r w:rsidRPr="003B25C0">
        <w:rPr>
          <w:rFonts w:asciiTheme="majorHAnsi" w:hAnsiTheme="majorHAnsi"/>
          <w:lang w:val="es-MX"/>
        </w:rPr>
        <w:t>El Sastrecillo Valiente</w:t>
      </w:r>
      <w:r>
        <w:rPr>
          <w:rFonts w:asciiTheme="majorHAnsi" w:hAnsiTheme="majorHAnsi"/>
          <w:lang w:val="es-MX"/>
        </w:rPr>
        <w:t>"</w:t>
      </w:r>
      <w:r w:rsidRPr="003B25C0">
        <w:rPr>
          <w:rFonts w:asciiTheme="majorHAnsi" w:hAnsiTheme="majorHAnsi"/>
          <w:lang w:val="es-MX"/>
        </w:rPr>
        <w:t xml:space="preserve"> de los </w:t>
      </w:r>
      <w:r>
        <w:rPr>
          <w:rFonts w:asciiTheme="majorHAnsi" w:hAnsiTheme="majorHAnsi"/>
          <w:lang w:val="es-MX"/>
        </w:rPr>
        <w:t>hermanos</w:t>
      </w:r>
      <w:r w:rsidRPr="003B25C0">
        <w:rPr>
          <w:rFonts w:asciiTheme="majorHAnsi" w:hAnsiTheme="majorHAnsi"/>
          <w:lang w:val="es-MX"/>
        </w:rPr>
        <w:t xml:space="preserve"> Grimm</w:t>
      </w:r>
      <w:r>
        <w:rPr>
          <w:rFonts w:asciiTheme="majorHAnsi" w:hAnsiTheme="majorHAnsi"/>
          <w:lang w:val="es-MX"/>
        </w:rPr>
        <w:t>.</w:t>
      </w:r>
      <w:r w:rsidRPr="003B25C0">
        <w:rPr>
          <w:rFonts w:asciiTheme="majorHAnsi" w:hAnsiTheme="majorHAnsi"/>
          <w:lang w:val="es-MX"/>
        </w:rPr>
        <w:t xml:space="preserve"> La obra trabaja la temática de los miedos y de cómo enfrentarlos para </w:t>
      </w:r>
      <w:r>
        <w:rPr>
          <w:rFonts w:asciiTheme="majorHAnsi" w:hAnsiTheme="majorHAnsi"/>
          <w:lang w:val="es-MX"/>
        </w:rPr>
        <w:t xml:space="preserve">mostrar </w:t>
      </w:r>
      <w:r w:rsidRPr="003B25C0">
        <w:rPr>
          <w:rFonts w:asciiTheme="majorHAnsi" w:hAnsiTheme="majorHAnsi"/>
          <w:lang w:val="es-MX"/>
        </w:rPr>
        <w:t xml:space="preserve">que </w:t>
      </w:r>
      <w:r>
        <w:rPr>
          <w:rFonts w:asciiTheme="majorHAnsi" w:hAnsiTheme="majorHAnsi"/>
          <w:lang w:val="es-MX"/>
        </w:rPr>
        <w:t xml:space="preserve">éstos </w:t>
      </w:r>
      <w:r w:rsidRPr="003B25C0">
        <w:rPr>
          <w:rFonts w:asciiTheme="majorHAnsi" w:hAnsiTheme="majorHAnsi"/>
          <w:lang w:val="es-MX"/>
        </w:rPr>
        <w:t>habitan en la imaginación. Los títeres de la obra están realizados con diversos objetos del mundo de la costura: botones, dedales, telas, etc</w:t>
      </w:r>
      <w:r>
        <w:rPr>
          <w:rFonts w:asciiTheme="majorHAnsi" w:hAnsiTheme="majorHAnsi"/>
          <w:lang w:val="es-MX"/>
        </w:rPr>
        <w:t xml:space="preserve">. </w:t>
      </w:r>
      <w:r w:rsidRPr="003B25C0">
        <w:rPr>
          <w:rFonts w:asciiTheme="majorHAnsi" w:hAnsiTheme="majorHAnsi"/>
          <w:lang w:val="es-MX"/>
        </w:rPr>
        <w:t>Además la música utilizada es del género tango, milongas y valsecitos con el fin de acercar a las infancias a este mundo musical.</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El colectivo </w:t>
      </w:r>
      <w:r>
        <w:rPr>
          <w:rFonts w:asciiTheme="majorHAnsi" w:hAnsiTheme="majorHAnsi"/>
          <w:i/>
          <w:lang w:val="es-MX"/>
        </w:rPr>
        <w:t>Cuerda Floja</w:t>
      </w:r>
      <w:r>
        <w:rPr>
          <w:rFonts w:asciiTheme="majorHAnsi" w:hAnsiTheme="majorHAnsi"/>
          <w:lang w:val="es-MX"/>
        </w:rPr>
        <w:t xml:space="preserve"> participó del </w:t>
      </w:r>
      <w:r w:rsidRPr="00166CD3">
        <w:rPr>
          <w:rFonts w:asciiTheme="majorHAnsi" w:hAnsiTheme="majorHAnsi"/>
          <w:lang w:val="es-MX"/>
        </w:rPr>
        <w:t>Festival Internacional de Títeres de Trenque Lauquen y Pehuajó</w:t>
      </w:r>
      <w:r>
        <w:rPr>
          <w:rFonts w:asciiTheme="majorHAnsi" w:hAnsiTheme="majorHAnsi"/>
          <w:lang w:val="es-MX"/>
        </w:rPr>
        <w:t xml:space="preserve"> (provincia de Buenos Aires </w:t>
      </w:r>
      <w:r w:rsidRPr="00166CD3">
        <w:rPr>
          <w:rFonts w:asciiTheme="majorHAnsi" w:hAnsiTheme="majorHAnsi"/>
          <w:lang w:val="es-MX"/>
        </w:rPr>
        <w:t>2019</w:t>
      </w:r>
      <w:r>
        <w:rPr>
          <w:rFonts w:asciiTheme="majorHAnsi" w:hAnsiTheme="majorHAnsi"/>
          <w:lang w:val="es-MX"/>
        </w:rPr>
        <w:t xml:space="preserve">), </w:t>
      </w:r>
      <w:r w:rsidRPr="00166CD3">
        <w:rPr>
          <w:rFonts w:asciiTheme="majorHAnsi" w:hAnsiTheme="majorHAnsi"/>
          <w:lang w:val="es-MX"/>
        </w:rPr>
        <w:t xml:space="preserve">Festival Internacional de Títeres de Bragado </w:t>
      </w:r>
      <w:r>
        <w:rPr>
          <w:rFonts w:asciiTheme="majorHAnsi" w:hAnsiTheme="majorHAnsi"/>
          <w:lang w:val="es-MX"/>
        </w:rPr>
        <w:t xml:space="preserve">(provincia de Buenos Aires </w:t>
      </w:r>
      <w:r w:rsidRPr="00166CD3">
        <w:rPr>
          <w:rFonts w:asciiTheme="majorHAnsi" w:hAnsiTheme="majorHAnsi"/>
          <w:lang w:val="es-MX"/>
        </w:rPr>
        <w:t>2019</w:t>
      </w:r>
      <w:r>
        <w:rPr>
          <w:rFonts w:asciiTheme="majorHAnsi" w:hAnsiTheme="majorHAnsi"/>
          <w:lang w:val="es-MX"/>
        </w:rPr>
        <w:t>), "</w:t>
      </w:r>
      <w:r w:rsidRPr="00166CD3">
        <w:rPr>
          <w:rFonts w:asciiTheme="majorHAnsi" w:hAnsiTheme="majorHAnsi"/>
          <w:lang w:val="es-MX"/>
        </w:rPr>
        <w:t>Circuito INT NEA</w:t>
      </w:r>
      <w:r>
        <w:rPr>
          <w:rFonts w:asciiTheme="majorHAnsi" w:hAnsiTheme="majorHAnsi"/>
          <w:lang w:val="es-MX"/>
        </w:rPr>
        <w:t xml:space="preserve">" (en las ciudades de </w:t>
      </w:r>
      <w:r w:rsidRPr="00166CD3">
        <w:rPr>
          <w:rFonts w:asciiTheme="majorHAnsi" w:hAnsiTheme="majorHAnsi"/>
          <w:lang w:val="es-MX"/>
        </w:rPr>
        <w:t>Posadas, Corrientes y Resistencia</w:t>
      </w:r>
      <w:r>
        <w:rPr>
          <w:rFonts w:asciiTheme="majorHAnsi" w:hAnsiTheme="majorHAnsi"/>
          <w:lang w:val="es-MX"/>
        </w:rPr>
        <w:t>, provincias de Misiones, Corrientes y Chaco,</w:t>
      </w:r>
      <w:r w:rsidRPr="00166CD3">
        <w:rPr>
          <w:rFonts w:asciiTheme="majorHAnsi" w:hAnsiTheme="majorHAnsi"/>
          <w:lang w:val="es-MX"/>
        </w:rPr>
        <w:t xml:space="preserve"> 2017</w:t>
      </w:r>
      <w:r>
        <w:rPr>
          <w:rFonts w:asciiTheme="majorHAnsi" w:hAnsiTheme="majorHAnsi"/>
          <w:lang w:val="es-MX"/>
        </w:rPr>
        <w:t>), Primer</w:t>
      </w:r>
      <w:r w:rsidRPr="00166CD3">
        <w:rPr>
          <w:rFonts w:asciiTheme="majorHAnsi" w:hAnsiTheme="majorHAnsi"/>
          <w:lang w:val="es-MX"/>
        </w:rPr>
        <w:t xml:space="preserve"> Festival Internacional de Teatro y Tradiciones Nativo Americanas </w:t>
      </w:r>
      <w:r>
        <w:rPr>
          <w:rFonts w:asciiTheme="majorHAnsi" w:hAnsiTheme="majorHAnsi"/>
          <w:lang w:val="es-MX"/>
        </w:rPr>
        <w:t>(</w:t>
      </w:r>
      <w:r w:rsidRPr="00166CD3">
        <w:rPr>
          <w:rFonts w:asciiTheme="majorHAnsi" w:hAnsiTheme="majorHAnsi"/>
          <w:lang w:val="es-MX"/>
        </w:rPr>
        <w:t>2016</w:t>
      </w:r>
      <w:r>
        <w:rPr>
          <w:rFonts w:asciiTheme="majorHAnsi" w:hAnsiTheme="majorHAnsi"/>
          <w:lang w:val="es-MX"/>
        </w:rPr>
        <w:t xml:space="preserve">), Primer </w:t>
      </w:r>
      <w:r w:rsidRPr="00166CD3">
        <w:rPr>
          <w:rFonts w:asciiTheme="majorHAnsi" w:hAnsiTheme="majorHAnsi"/>
          <w:lang w:val="es-MX"/>
        </w:rPr>
        <w:t>Encuentro</w:t>
      </w:r>
      <w:r>
        <w:rPr>
          <w:rFonts w:asciiTheme="majorHAnsi" w:hAnsiTheme="majorHAnsi"/>
          <w:lang w:val="es-MX"/>
        </w:rPr>
        <w:t xml:space="preserve"> de los </w:t>
      </w:r>
      <w:r w:rsidRPr="00166CD3">
        <w:rPr>
          <w:rFonts w:asciiTheme="majorHAnsi" w:hAnsiTheme="majorHAnsi"/>
          <w:lang w:val="es-MX"/>
        </w:rPr>
        <w:t>Grupos Establ</w:t>
      </w:r>
      <w:r>
        <w:rPr>
          <w:rFonts w:asciiTheme="majorHAnsi" w:hAnsiTheme="majorHAnsi"/>
          <w:lang w:val="es-MX"/>
        </w:rPr>
        <w:t xml:space="preserve">es Independientes de la CABA (2016), </w:t>
      </w:r>
      <w:r w:rsidRPr="00166CD3">
        <w:rPr>
          <w:rFonts w:asciiTheme="majorHAnsi" w:hAnsiTheme="majorHAnsi"/>
          <w:lang w:val="es-MX"/>
        </w:rPr>
        <w:t xml:space="preserve">Festival Teatro Infantil </w:t>
      </w:r>
      <w:r>
        <w:rPr>
          <w:rFonts w:asciiTheme="majorHAnsi" w:hAnsiTheme="majorHAnsi"/>
          <w:lang w:val="es-MX"/>
        </w:rPr>
        <w:t xml:space="preserve">de </w:t>
      </w:r>
      <w:r w:rsidRPr="00166CD3">
        <w:rPr>
          <w:rFonts w:asciiTheme="majorHAnsi" w:hAnsiTheme="majorHAnsi"/>
          <w:lang w:val="es-MX"/>
        </w:rPr>
        <w:t xml:space="preserve">Moreno </w:t>
      </w:r>
      <w:r>
        <w:rPr>
          <w:rFonts w:asciiTheme="majorHAnsi" w:hAnsiTheme="majorHAnsi"/>
          <w:lang w:val="es-MX"/>
        </w:rPr>
        <w:t xml:space="preserve">(provincia de Buenos Aires 2016), </w:t>
      </w:r>
      <w:r w:rsidRPr="00166CD3">
        <w:rPr>
          <w:rFonts w:asciiTheme="majorHAnsi" w:hAnsiTheme="majorHAnsi"/>
          <w:lang w:val="es-MX"/>
        </w:rPr>
        <w:t xml:space="preserve">Festival de Títeres "El Gregorito" </w:t>
      </w:r>
      <w:r>
        <w:rPr>
          <w:rFonts w:asciiTheme="majorHAnsi" w:hAnsiTheme="majorHAnsi"/>
          <w:lang w:val="es-MX"/>
        </w:rPr>
        <w:t xml:space="preserve">(edición </w:t>
      </w:r>
      <w:r w:rsidRPr="00166CD3">
        <w:rPr>
          <w:rFonts w:asciiTheme="majorHAnsi" w:hAnsiTheme="majorHAnsi"/>
          <w:lang w:val="es-MX"/>
        </w:rPr>
        <w:t>2015</w:t>
      </w:r>
      <w:r>
        <w:rPr>
          <w:rFonts w:asciiTheme="majorHAnsi" w:hAnsiTheme="majorHAnsi"/>
          <w:lang w:val="es-MX"/>
        </w:rPr>
        <w:t xml:space="preserve"> y 2014), </w:t>
      </w:r>
      <w:r w:rsidRPr="00166CD3">
        <w:rPr>
          <w:rFonts w:asciiTheme="majorHAnsi" w:hAnsiTheme="majorHAnsi"/>
          <w:lang w:val="es-MX"/>
        </w:rPr>
        <w:t xml:space="preserve">Festival </w:t>
      </w:r>
      <w:r>
        <w:rPr>
          <w:rFonts w:asciiTheme="majorHAnsi" w:hAnsiTheme="majorHAnsi"/>
          <w:lang w:val="es-MX"/>
        </w:rPr>
        <w:t xml:space="preserve">de </w:t>
      </w:r>
      <w:r w:rsidRPr="00166CD3">
        <w:rPr>
          <w:rFonts w:asciiTheme="majorHAnsi" w:hAnsiTheme="majorHAnsi"/>
          <w:lang w:val="es-MX"/>
        </w:rPr>
        <w:t>Teatro Infantil</w:t>
      </w:r>
      <w:r>
        <w:rPr>
          <w:rFonts w:asciiTheme="majorHAnsi" w:hAnsiTheme="majorHAnsi"/>
          <w:lang w:val="es-MX"/>
        </w:rPr>
        <w:t xml:space="preserve"> (2014), </w:t>
      </w:r>
      <w:r w:rsidRPr="00166CD3">
        <w:rPr>
          <w:rFonts w:asciiTheme="majorHAnsi" w:hAnsiTheme="majorHAnsi"/>
          <w:lang w:val="es-MX"/>
        </w:rPr>
        <w:t>Festival de Teatro de Chascomús</w:t>
      </w:r>
      <w:r>
        <w:rPr>
          <w:rFonts w:asciiTheme="majorHAnsi" w:hAnsiTheme="majorHAnsi"/>
          <w:lang w:val="es-MX"/>
        </w:rPr>
        <w:t xml:space="preserve"> (provincia de Buenos Aires </w:t>
      </w:r>
      <w:r w:rsidRPr="00166CD3">
        <w:rPr>
          <w:rFonts w:asciiTheme="majorHAnsi" w:hAnsiTheme="majorHAnsi"/>
          <w:lang w:val="es-MX"/>
        </w:rPr>
        <w:t>2013</w:t>
      </w:r>
      <w:r>
        <w:rPr>
          <w:rFonts w:asciiTheme="majorHAnsi" w:hAnsiTheme="majorHAnsi"/>
          <w:lang w:val="es-MX"/>
        </w:rPr>
        <w:t xml:space="preserve">), </w:t>
      </w:r>
      <w:r w:rsidRPr="00166CD3">
        <w:rPr>
          <w:rFonts w:asciiTheme="majorHAnsi" w:hAnsiTheme="majorHAnsi"/>
          <w:lang w:val="es-MX"/>
        </w:rPr>
        <w:t xml:space="preserve">Festival de Invierno de Pehuajó </w:t>
      </w:r>
      <w:r>
        <w:rPr>
          <w:rFonts w:asciiTheme="majorHAnsi" w:hAnsiTheme="majorHAnsi"/>
          <w:lang w:val="es-MX"/>
        </w:rPr>
        <w:t xml:space="preserve">(provincia de Buenos Aires </w:t>
      </w:r>
      <w:r w:rsidRPr="00166CD3">
        <w:rPr>
          <w:rFonts w:asciiTheme="majorHAnsi" w:hAnsiTheme="majorHAnsi"/>
          <w:lang w:val="es-MX"/>
        </w:rPr>
        <w:t>2010</w:t>
      </w:r>
      <w:r>
        <w:rPr>
          <w:rFonts w:asciiTheme="majorHAnsi" w:hAnsiTheme="majorHAnsi"/>
          <w:lang w:val="es-MX"/>
        </w:rPr>
        <w:t xml:space="preserve">), </w:t>
      </w:r>
      <w:r w:rsidRPr="00166CD3">
        <w:rPr>
          <w:rFonts w:asciiTheme="majorHAnsi" w:hAnsiTheme="majorHAnsi"/>
          <w:lang w:val="es-MX"/>
        </w:rPr>
        <w:t xml:space="preserve">Festival de Teatro de Olavarría </w:t>
      </w:r>
      <w:r>
        <w:rPr>
          <w:rFonts w:asciiTheme="majorHAnsi" w:hAnsiTheme="majorHAnsi"/>
          <w:lang w:val="es-MX"/>
        </w:rPr>
        <w:t xml:space="preserve">(provincia de Buenos Aires </w:t>
      </w:r>
      <w:r w:rsidRPr="00166CD3">
        <w:rPr>
          <w:rFonts w:asciiTheme="majorHAnsi" w:hAnsiTheme="majorHAnsi"/>
          <w:lang w:val="es-MX"/>
        </w:rPr>
        <w:t>2009</w:t>
      </w:r>
      <w:r>
        <w:rPr>
          <w:rFonts w:asciiTheme="majorHAnsi" w:hAnsiTheme="majorHAnsi"/>
          <w:lang w:val="es-MX"/>
        </w:rPr>
        <w:t xml:space="preserve">), </w:t>
      </w:r>
      <w:r w:rsidRPr="00166CD3">
        <w:rPr>
          <w:rFonts w:asciiTheme="majorHAnsi" w:hAnsiTheme="majorHAnsi"/>
          <w:lang w:val="es-MX"/>
        </w:rPr>
        <w:t xml:space="preserve">Festival del Sol de Las Grutas </w:t>
      </w:r>
      <w:r>
        <w:rPr>
          <w:rFonts w:asciiTheme="majorHAnsi" w:hAnsiTheme="majorHAnsi"/>
          <w:lang w:val="es-MX"/>
        </w:rPr>
        <w:t xml:space="preserve">(provincia de Buenos Aires </w:t>
      </w:r>
      <w:r w:rsidRPr="00166CD3">
        <w:rPr>
          <w:rFonts w:asciiTheme="majorHAnsi" w:hAnsiTheme="majorHAnsi"/>
          <w:lang w:val="es-MX"/>
        </w:rPr>
        <w:t>2009</w:t>
      </w:r>
      <w:r>
        <w:rPr>
          <w:rFonts w:asciiTheme="majorHAnsi" w:hAnsiTheme="majorHAnsi"/>
          <w:lang w:val="es-MX"/>
        </w:rPr>
        <w:t xml:space="preserve">), </w:t>
      </w:r>
      <w:r w:rsidRPr="00166CD3">
        <w:rPr>
          <w:rFonts w:asciiTheme="majorHAnsi" w:hAnsiTheme="majorHAnsi"/>
          <w:lang w:val="es-MX"/>
        </w:rPr>
        <w:t xml:space="preserve">Festival Internacional de Títeres de Tostado </w:t>
      </w:r>
      <w:r>
        <w:rPr>
          <w:rFonts w:asciiTheme="majorHAnsi" w:hAnsiTheme="majorHAnsi"/>
          <w:lang w:val="es-MX"/>
        </w:rPr>
        <w:t xml:space="preserve">(provincia de Santa Fe 2009), </w:t>
      </w:r>
      <w:r w:rsidRPr="00166CD3">
        <w:rPr>
          <w:rFonts w:asciiTheme="majorHAnsi" w:hAnsiTheme="majorHAnsi"/>
          <w:lang w:val="es-MX"/>
        </w:rPr>
        <w:t xml:space="preserve">Festival de Teatro para Niños de Necochea </w:t>
      </w:r>
      <w:r>
        <w:rPr>
          <w:rFonts w:asciiTheme="majorHAnsi" w:hAnsiTheme="majorHAnsi"/>
          <w:lang w:val="es-MX"/>
        </w:rPr>
        <w:t xml:space="preserve">(provincia de Buenos Aires </w:t>
      </w:r>
      <w:r w:rsidRPr="00166CD3">
        <w:rPr>
          <w:rFonts w:asciiTheme="majorHAnsi" w:hAnsiTheme="majorHAnsi"/>
          <w:lang w:val="es-MX"/>
        </w:rPr>
        <w:t>2009</w:t>
      </w:r>
      <w:r>
        <w:rPr>
          <w:rFonts w:asciiTheme="majorHAnsi" w:hAnsiTheme="majorHAnsi"/>
          <w:lang w:val="es-MX"/>
        </w:rPr>
        <w:t xml:space="preserve">), </w:t>
      </w:r>
      <w:r w:rsidRPr="00166CD3">
        <w:rPr>
          <w:rFonts w:asciiTheme="majorHAnsi" w:hAnsiTheme="majorHAnsi"/>
          <w:lang w:val="es-MX"/>
        </w:rPr>
        <w:t xml:space="preserve">Feria de Folklore y tradiciones de Ituzaingó </w:t>
      </w:r>
      <w:r>
        <w:rPr>
          <w:rFonts w:asciiTheme="majorHAnsi" w:hAnsiTheme="majorHAnsi"/>
          <w:lang w:val="es-MX"/>
        </w:rPr>
        <w:t xml:space="preserve">(provincia de Buenos Aires </w:t>
      </w:r>
      <w:r w:rsidRPr="00166CD3">
        <w:rPr>
          <w:rFonts w:asciiTheme="majorHAnsi" w:hAnsiTheme="majorHAnsi"/>
          <w:lang w:val="es-MX"/>
        </w:rPr>
        <w:t>2005</w:t>
      </w:r>
      <w:r>
        <w:rPr>
          <w:rFonts w:asciiTheme="majorHAnsi" w:hAnsiTheme="majorHAnsi"/>
          <w:lang w:val="es-MX"/>
        </w:rPr>
        <w:t xml:space="preserve">), </w:t>
      </w:r>
      <w:r w:rsidRPr="00166CD3">
        <w:rPr>
          <w:rFonts w:asciiTheme="majorHAnsi" w:hAnsiTheme="majorHAnsi"/>
          <w:lang w:val="es-MX"/>
        </w:rPr>
        <w:t>Feria del Libro Infantil y Juvenil de B</w:t>
      </w:r>
      <w:r>
        <w:rPr>
          <w:rFonts w:asciiTheme="majorHAnsi" w:hAnsiTheme="majorHAnsi"/>
          <w:lang w:val="es-MX"/>
        </w:rPr>
        <w:t>uenos Aires (</w:t>
      </w:r>
      <w:r w:rsidRPr="00166CD3">
        <w:rPr>
          <w:rFonts w:asciiTheme="majorHAnsi" w:hAnsiTheme="majorHAnsi"/>
          <w:lang w:val="es-MX"/>
        </w:rPr>
        <w:t>2005</w:t>
      </w:r>
      <w:r>
        <w:rPr>
          <w:rFonts w:asciiTheme="majorHAnsi" w:hAnsiTheme="majorHAnsi"/>
          <w:lang w:val="es-MX"/>
        </w:rPr>
        <w:t xml:space="preserve">), </w:t>
      </w:r>
      <w:r w:rsidRPr="00166CD3">
        <w:rPr>
          <w:rFonts w:asciiTheme="majorHAnsi" w:hAnsiTheme="majorHAnsi"/>
          <w:lang w:val="es-MX"/>
        </w:rPr>
        <w:t xml:space="preserve">Festival de Títeres de Trelew </w:t>
      </w:r>
      <w:r>
        <w:rPr>
          <w:rFonts w:asciiTheme="majorHAnsi" w:hAnsiTheme="majorHAnsi"/>
          <w:lang w:val="es-MX"/>
        </w:rPr>
        <w:t xml:space="preserve">(provincia de Chubut, </w:t>
      </w:r>
      <w:r w:rsidRPr="00166CD3">
        <w:rPr>
          <w:rFonts w:asciiTheme="majorHAnsi" w:hAnsiTheme="majorHAnsi"/>
          <w:lang w:val="es-MX"/>
        </w:rPr>
        <w:t>2004</w:t>
      </w:r>
      <w:r>
        <w:rPr>
          <w:rFonts w:asciiTheme="majorHAnsi" w:hAnsiTheme="majorHAnsi"/>
          <w:lang w:val="es-MX"/>
        </w:rPr>
        <w:t xml:space="preserve">), </w:t>
      </w:r>
      <w:r w:rsidRPr="00166CD3">
        <w:rPr>
          <w:rFonts w:asciiTheme="majorHAnsi" w:hAnsiTheme="majorHAnsi"/>
          <w:lang w:val="es-MX"/>
        </w:rPr>
        <w:t>Festival de Títeres</w:t>
      </w:r>
      <w:r>
        <w:rPr>
          <w:rFonts w:asciiTheme="majorHAnsi" w:hAnsiTheme="majorHAnsi"/>
          <w:lang w:val="es-MX"/>
        </w:rPr>
        <w:t xml:space="preserve"> de San Francisco (provincia de Córdoba, 2004), </w:t>
      </w:r>
      <w:r w:rsidRPr="00166CD3">
        <w:rPr>
          <w:rFonts w:asciiTheme="majorHAnsi" w:hAnsiTheme="majorHAnsi"/>
          <w:lang w:val="es-MX"/>
        </w:rPr>
        <w:t>Festival Provincial de</w:t>
      </w:r>
      <w:r>
        <w:rPr>
          <w:rFonts w:asciiTheme="majorHAnsi" w:hAnsiTheme="majorHAnsi"/>
          <w:lang w:val="es-MX"/>
        </w:rPr>
        <w:t xml:space="preserve"> la Comedia de Buenos Aires (</w:t>
      </w:r>
      <w:r w:rsidRPr="00166CD3">
        <w:rPr>
          <w:rFonts w:asciiTheme="majorHAnsi" w:hAnsiTheme="majorHAnsi"/>
          <w:lang w:val="es-MX"/>
        </w:rPr>
        <w:t>2003</w:t>
      </w:r>
      <w:r>
        <w:rPr>
          <w:rFonts w:asciiTheme="majorHAnsi" w:hAnsiTheme="majorHAnsi"/>
          <w:lang w:val="es-MX"/>
        </w:rPr>
        <w:t xml:space="preserve">), </w:t>
      </w:r>
      <w:r w:rsidRPr="00166CD3">
        <w:rPr>
          <w:rFonts w:asciiTheme="majorHAnsi" w:hAnsiTheme="majorHAnsi"/>
          <w:lang w:val="es-MX"/>
        </w:rPr>
        <w:t xml:space="preserve">Festival Regional de la Comedia de la </w:t>
      </w:r>
      <w:r>
        <w:rPr>
          <w:rFonts w:asciiTheme="majorHAnsi" w:hAnsiTheme="majorHAnsi"/>
          <w:lang w:val="es-MX"/>
        </w:rPr>
        <w:t xml:space="preserve">provincia </w:t>
      </w:r>
      <w:r w:rsidRPr="00166CD3">
        <w:rPr>
          <w:rFonts w:asciiTheme="majorHAnsi" w:hAnsiTheme="majorHAnsi"/>
          <w:lang w:val="es-MX"/>
        </w:rPr>
        <w:t xml:space="preserve">de </w:t>
      </w:r>
      <w:r>
        <w:rPr>
          <w:rFonts w:asciiTheme="majorHAnsi" w:hAnsiTheme="majorHAnsi"/>
          <w:lang w:val="es-MX"/>
        </w:rPr>
        <w:t>Buenos Aires (</w:t>
      </w:r>
      <w:r w:rsidRPr="00166CD3">
        <w:rPr>
          <w:rFonts w:asciiTheme="majorHAnsi" w:hAnsiTheme="majorHAnsi"/>
          <w:lang w:val="es-MX"/>
        </w:rPr>
        <w:t>2003</w:t>
      </w:r>
      <w:r>
        <w:rPr>
          <w:rFonts w:asciiTheme="majorHAnsi" w:hAnsiTheme="majorHAnsi"/>
          <w:lang w:val="es-MX"/>
        </w:rPr>
        <w:t xml:space="preserve">), </w:t>
      </w:r>
      <w:r w:rsidRPr="00166CD3">
        <w:rPr>
          <w:rFonts w:asciiTheme="majorHAnsi" w:hAnsiTheme="majorHAnsi"/>
          <w:lang w:val="es-MX"/>
        </w:rPr>
        <w:t>Festival de Fomento del INT</w:t>
      </w:r>
      <w:r>
        <w:rPr>
          <w:rFonts w:asciiTheme="majorHAnsi" w:hAnsiTheme="majorHAnsi"/>
          <w:lang w:val="es-MX"/>
        </w:rPr>
        <w:t xml:space="preserve"> (</w:t>
      </w:r>
      <w:r w:rsidRPr="00166CD3">
        <w:rPr>
          <w:rFonts w:asciiTheme="majorHAnsi" w:hAnsiTheme="majorHAnsi"/>
          <w:lang w:val="es-MX"/>
        </w:rPr>
        <w:t>2003</w:t>
      </w:r>
      <w:r>
        <w:rPr>
          <w:rFonts w:asciiTheme="majorHAnsi" w:hAnsiTheme="majorHAnsi"/>
          <w:lang w:val="es-MX"/>
        </w:rPr>
        <w:t>) y en el F</w:t>
      </w:r>
      <w:r w:rsidRPr="00166CD3">
        <w:rPr>
          <w:rFonts w:asciiTheme="majorHAnsi" w:hAnsiTheme="majorHAnsi"/>
          <w:lang w:val="es-MX"/>
        </w:rPr>
        <w:t>estival Internacional de Teatro para Niños de El Salvador</w:t>
      </w:r>
      <w:r>
        <w:rPr>
          <w:rFonts w:asciiTheme="majorHAnsi" w:hAnsiTheme="majorHAnsi"/>
          <w:lang w:val="es-MX"/>
        </w:rPr>
        <w:t>.</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lastRenderedPageBreak/>
        <w:t xml:space="preserve">A su vez, participaron de los ciclos </w:t>
      </w:r>
      <w:r w:rsidRPr="00A12019">
        <w:rPr>
          <w:rFonts w:asciiTheme="majorHAnsi" w:hAnsiTheme="majorHAnsi"/>
          <w:lang w:val="es-MX"/>
        </w:rPr>
        <w:t xml:space="preserve">Biblioteca La Nube </w:t>
      </w:r>
      <w:r>
        <w:rPr>
          <w:rFonts w:asciiTheme="majorHAnsi" w:hAnsiTheme="majorHAnsi"/>
          <w:lang w:val="es-MX"/>
        </w:rPr>
        <w:t xml:space="preserve">(2019, </w:t>
      </w:r>
      <w:r w:rsidRPr="00A12019">
        <w:rPr>
          <w:rFonts w:asciiTheme="majorHAnsi" w:hAnsiTheme="majorHAnsi"/>
          <w:lang w:val="es-MX"/>
        </w:rPr>
        <w:t>2017 y 20</w:t>
      </w:r>
      <w:r>
        <w:rPr>
          <w:rFonts w:asciiTheme="majorHAnsi" w:hAnsiTheme="majorHAnsi"/>
          <w:lang w:val="es-MX"/>
        </w:rPr>
        <w:t xml:space="preserve">16), </w:t>
      </w:r>
      <w:r w:rsidRPr="00A12019">
        <w:rPr>
          <w:rFonts w:asciiTheme="majorHAnsi" w:hAnsiTheme="majorHAnsi"/>
          <w:lang w:val="es-MX"/>
        </w:rPr>
        <w:t xml:space="preserve">Festival Verano </w:t>
      </w:r>
      <w:r>
        <w:rPr>
          <w:rFonts w:asciiTheme="majorHAnsi" w:hAnsiTheme="majorHAnsi"/>
          <w:lang w:val="es-MX"/>
        </w:rPr>
        <w:t xml:space="preserve">del </w:t>
      </w:r>
      <w:r w:rsidRPr="00A12019">
        <w:rPr>
          <w:rFonts w:asciiTheme="majorHAnsi" w:hAnsiTheme="majorHAnsi"/>
          <w:lang w:val="es-MX"/>
        </w:rPr>
        <w:t xml:space="preserve">Municipio de San Martín </w:t>
      </w:r>
      <w:r>
        <w:rPr>
          <w:rFonts w:asciiTheme="majorHAnsi" w:hAnsiTheme="majorHAnsi"/>
          <w:lang w:val="es-MX"/>
        </w:rPr>
        <w:t>(</w:t>
      </w:r>
      <w:r w:rsidRPr="00A12019">
        <w:rPr>
          <w:rFonts w:asciiTheme="majorHAnsi" w:hAnsiTheme="majorHAnsi"/>
          <w:lang w:val="es-MX"/>
        </w:rPr>
        <w:t>2019</w:t>
      </w:r>
      <w:r>
        <w:rPr>
          <w:rFonts w:asciiTheme="majorHAnsi" w:hAnsiTheme="majorHAnsi"/>
          <w:lang w:val="es-MX"/>
        </w:rPr>
        <w:t xml:space="preserve">), Festival de Invierno del Teatro Lope de Vega del Municipio de Pilar (provincia de Buenos Aires, 2019 y 2017), </w:t>
      </w:r>
      <w:r w:rsidRPr="00A12019">
        <w:rPr>
          <w:rFonts w:asciiTheme="majorHAnsi" w:hAnsiTheme="majorHAnsi"/>
          <w:lang w:val="es-MX"/>
        </w:rPr>
        <w:t xml:space="preserve">Festival Martin Fierro </w:t>
      </w:r>
      <w:r>
        <w:rPr>
          <w:rFonts w:asciiTheme="majorHAnsi" w:hAnsiTheme="majorHAnsi"/>
          <w:lang w:val="es-MX"/>
        </w:rPr>
        <w:t xml:space="preserve">organizado por el </w:t>
      </w:r>
      <w:r w:rsidRPr="00A12019">
        <w:rPr>
          <w:rFonts w:asciiTheme="majorHAnsi" w:hAnsiTheme="majorHAnsi"/>
          <w:lang w:val="es-MX"/>
        </w:rPr>
        <w:t xml:space="preserve">Municipio de San Martín </w:t>
      </w:r>
      <w:r>
        <w:rPr>
          <w:rFonts w:asciiTheme="majorHAnsi" w:hAnsiTheme="majorHAnsi"/>
          <w:lang w:val="es-MX"/>
        </w:rPr>
        <w:t>(</w:t>
      </w:r>
      <w:r w:rsidRPr="00A12019">
        <w:rPr>
          <w:rFonts w:asciiTheme="majorHAnsi" w:hAnsiTheme="majorHAnsi"/>
          <w:lang w:val="es-MX"/>
        </w:rPr>
        <w:t>2018</w:t>
      </w:r>
      <w:r>
        <w:rPr>
          <w:rFonts w:asciiTheme="majorHAnsi" w:hAnsiTheme="majorHAnsi"/>
          <w:lang w:val="es-MX"/>
        </w:rPr>
        <w:t xml:space="preserve">), </w:t>
      </w:r>
      <w:r w:rsidRPr="00A12019">
        <w:rPr>
          <w:rFonts w:asciiTheme="majorHAnsi" w:hAnsiTheme="majorHAnsi"/>
          <w:lang w:val="es-MX"/>
        </w:rPr>
        <w:t xml:space="preserve">Teatro Roma de Avellaneda </w:t>
      </w:r>
      <w:r>
        <w:rPr>
          <w:rFonts w:asciiTheme="majorHAnsi" w:hAnsiTheme="majorHAnsi"/>
          <w:lang w:val="es-MX"/>
        </w:rPr>
        <w:t>(</w:t>
      </w:r>
      <w:r w:rsidRPr="00A12019">
        <w:rPr>
          <w:rFonts w:asciiTheme="majorHAnsi" w:hAnsiTheme="majorHAnsi"/>
          <w:lang w:val="es-MX"/>
        </w:rPr>
        <w:t>2016</w:t>
      </w:r>
      <w:r>
        <w:rPr>
          <w:rFonts w:asciiTheme="majorHAnsi" w:hAnsiTheme="majorHAnsi"/>
          <w:lang w:val="es-MX"/>
        </w:rPr>
        <w:t xml:space="preserve">), </w:t>
      </w:r>
      <w:r w:rsidRPr="00A12019">
        <w:rPr>
          <w:rFonts w:asciiTheme="majorHAnsi" w:hAnsiTheme="majorHAnsi"/>
          <w:lang w:val="es-MX"/>
        </w:rPr>
        <w:t>Teatro Delborde</w:t>
      </w:r>
      <w:r>
        <w:rPr>
          <w:rFonts w:asciiTheme="majorHAnsi" w:hAnsiTheme="majorHAnsi"/>
          <w:lang w:val="es-MX"/>
        </w:rPr>
        <w:t xml:space="preserve"> (</w:t>
      </w:r>
      <w:r w:rsidRPr="00A12019">
        <w:rPr>
          <w:rFonts w:asciiTheme="majorHAnsi" w:hAnsiTheme="majorHAnsi"/>
          <w:lang w:val="es-MX"/>
        </w:rPr>
        <w:t>2016</w:t>
      </w:r>
      <w:r>
        <w:rPr>
          <w:rFonts w:asciiTheme="majorHAnsi" w:hAnsiTheme="majorHAnsi"/>
          <w:lang w:val="es-MX"/>
        </w:rPr>
        <w:t>), L</w:t>
      </w:r>
      <w:r w:rsidRPr="00A12019">
        <w:rPr>
          <w:rFonts w:asciiTheme="majorHAnsi" w:hAnsiTheme="majorHAnsi"/>
          <w:lang w:val="es-MX"/>
        </w:rPr>
        <w:t xml:space="preserve">a Usina de la Cultura de Zárate </w:t>
      </w:r>
      <w:r>
        <w:rPr>
          <w:rFonts w:asciiTheme="majorHAnsi" w:hAnsiTheme="majorHAnsi"/>
          <w:lang w:val="es-MX"/>
        </w:rPr>
        <w:t xml:space="preserve">(provincia de Buenos Aires, </w:t>
      </w:r>
      <w:r w:rsidRPr="00A12019">
        <w:rPr>
          <w:rFonts w:asciiTheme="majorHAnsi" w:hAnsiTheme="majorHAnsi"/>
          <w:lang w:val="es-MX"/>
        </w:rPr>
        <w:t>2016</w:t>
      </w:r>
      <w:r>
        <w:rPr>
          <w:rFonts w:asciiTheme="majorHAnsi" w:hAnsiTheme="majorHAnsi"/>
          <w:lang w:val="es-MX"/>
        </w:rPr>
        <w:t xml:space="preserve">), </w:t>
      </w:r>
      <w:r w:rsidRPr="00A12019">
        <w:rPr>
          <w:rFonts w:asciiTheme="majorHAnsi" w:hAnsiTheme="majorHAnsi"/>
          <w:lang w:val="es-MX"/>
        </w:rPr>
        <w:t xml:space="preserve">Tecnópolis </w:t>
      </w:r>
      <w:r>
        <w:rPr>
          <w:rFonts w:asciiTheme="majorHAnsi" w:hAnsiTheme="majorHAnsi"/>
          <w:lang w:val="es-MX"/>
        </w:rPr>
        <w:t>(</w:t>
      </w:r>
      <w:r w:rsidRPr="00A12019">
        <w:rPr>
          <w:rFonts w:asciiTheme="majorHAnsi" w:hAnsiTheme="majorHAnsi"/>
          <w:lang w:val="es-MX"/>
        </w:rPr>
        <w:t>2015</w:t>
      </w:r>
      <w:r>
        <w:rPr>
          <w:rFonts w:asciiTheme="majorHAnsi" w:hAnsiTheme="majorHAnsi"/>
          <w:lang w:val="es-MX"/>
        </w:rPr>
        <w:t xml:space="preserve">), programación oficial del Municipio de Morón de las </w:t>
      </w:r>
      <w:r w:rsidRPr="00A12019">
        <w:rPr>
          <w:rFonts w:asciiTheme="majorHAnsi" w:hAnsiTheme="majorHAnsi"/>
          <w:lang w:val="es-MX"/>
        </w:rPr>
        <w:t xml:space="preserve">Vacaciones de Invierno </w:t>
      </w:r>
      <w:r>
        <w:rPr>
          <w:rFonts w:asciiTheme="majorHAnsi" w:hAnsiTheme="majorHAnsi"/>
          <w:lang w:val="es-MX"/>
        </w:rPr>
        <w:t>(</w:t>
      </w:r>
      <w:r w:rsidRPr="00A12019">
        <w:rPr>
          <w:rFonts w:asciiTheme="majorHAnsi" w:hAnsiTheme="majorHAnsi"/>
          <w:lang w:val="es-MX"/>
        </w:rPr>
        <w:t>2015</w:t>
      </w:r>
      <w:r>
        <w:rPr>
          <w:rFonts w:asciiTheme="majorHAnsi" w:hAnsiTheme="majorHAnsi"/>
          <w:lang w:val="es-MX"/>
        </w:rPr>
        <w:t xml:space="preserve">), </w:t>
      </w:r>
      <w:r w:rsidRPr="00A12019">
        <w:rPr>
          <w:rFonts w:asciiTheme="majorHAnsi" w:hAnsiTheme="majorHAnsi"/>
          <w:lang w:val="es-MX"/>
        </w:rPr>
        <w:t xml:space="preserve">La Calle de los Títeres </w:t>
      </w:r>
      <w:r>
        <w:rPr>
          <w:rFonts w:asciiTheme="majorHAnsi" w:hAnsiTheme="majorHAnsi"/>
          <w:lang w:val="es-MX"/>
        </w:rPr>
        <w:t>(</w:t>
      </w:r>
      <w:r w:rsidRPr="00A12019">
        <w:rPr>
          <w:rFonts w:asciiTheme="majorHAnsi" w:hAnsiTheme="majorHAnsi"/>
          <w:lang w:val="es-MX"/>
        </w:rPr>
        <w:t>2015</w:t>
      </w:r>
      <w:r>
        <w:rPr>
          <w:rFonts w:asciiTheme="majorHAnsi" w:hAnsiTheme="majorHAnsi"/>
          <w:lang w:val="es-MX"/>
        </w:rPr>
        <w:t xml:space="preserve">), Centro Cultural de Munro (en el municipio de Vicente López, 2015), programación oficial del Municipio de San Vicente de las </w:t>
      </w:r>
      <w:r w:rsidRPr="00A12019">
        <w:rPr>
          <w:rFonts w:asciiTheme="majorHAnsi" w:hAnsiTheme="majorHAnsi"/>
          <w:lang w:val="es-MX"/>
        </w:rPr>
        <w:t xml:space="preserve">Vacaciones de Invierno </w:t>
      </w:r>
      <w:r>
        <w:rPr>
          <w:rFonts w:asciiTheme="majorHAnsi" w:hAnsiTheme="majorHAnsi"/>
          <w:lang w:val="es-MX"/>
        </w:rPr>
        <w:t>(</w:t>
      </w:r>
      <w:r w:rsidRPr="00A12019">
        <w:rPr>
          <w:rFonts w:asciiTheme="majorHAnsi" w:hAnsiTheme="majorHAnsi"/>
          <w:lang w:val="es-MX"/>
        </w:rPr>
        <w:t>2015</w:t>
      </w:r>
      <w:r>
        <w:rPr>
          <w:rFonts w:asciiTheme="majorHAnsi" w:hAnsiTheme="majorHAnsi"/>
          <w:lang w:val="es-MX"/>
        </w:rPr>
        <w:t xml:space="preserve">), </w:t>
      </w:r>
      <w:r w:rsidRPr="00A12019">
        <w:rPr>
          <w:rFonts w:asciiTheme="majorHAnsi" w:hAnsiTheme="majorHAnsi"/>
          <w:lang w:val="es-MX"/>
        </w:rPr>
        <w:t>C</w:t>
      </w:r>
      <w:r>
        <w:rPr>
          <w:rFonts w:asciiTheme="majorHAnsi" w:hAnsiTheme="majorHAnsi"/>
          <w:lang w:val="es-MX"/>
        </w:rPr>
        <w:t xml:space="preserve">entro </w:t>
      </w:r>
      <w:r w:rsidRPr="00A12019">
        <w:rPr>
          <w:rFonts w:asciiTheme="majorHAnsi" w:hAnsiTheme="majorHAnsi"/>
          <w:lang w:val="es-MX"/>
        </w:rPr>
        <w:t>C</w:t>
      </w:r>
      <w:r>
        <w:rPr>
          <w:rFonts w:asciiTheme="majorHAnsi" w:hAnsiTheme="majorHAnsi"/>
          <w:lang w:val="es-MX"/>
        </w:rPr>
        <w:t>ultural del</w:t>
      </w:r>
      <w:r w:rsidRPr="00A12019">
        <w:rPr>
          <w:rFonts w:asciiTheme="majorHAnsi" w:hAnsiTheme="majorHAnsi"/>
          <w:lang w:val="es-MX"/>
        </w:rPr>
        <w:t xml:space="preserve"> Resurgimiento </w:t>
      </w:r>
      <w:r>
        <w:rPr>
          <w:rFonts w:asciiTheme="majorHAnsi" w:hAnsiTheme="majorHAnsi"/>
          <w:lang w:val="es-MX"/>
        </w:rPr>
        <w:t xml:space="preserve">(CABA, </w:t>
      </w:r>
      <w:r w:rsidRPr="00A12019">
        <w:rPr>
          <w:rFonts w:asciiTheme="majorHAnsi" w:hAnsiTheme="majorHAnsi"/>
          <w:lang w:val="es-MX"/>
        </w:rPr>
        <w:t>2014</w:t>
      </w:r>
      <w:r>
        <w:rPr>
          <w:rFonts w:asciiTheme="majorHAnsi" w:hAnsiTheme="majorHAnsi"/>
          <w:lang w:val="es-MX"/>
        </w:rPr>
        <w:t xml:space="preserve">), programación oficial de la CABA de las </w:t>
      </w:r>
      <w:r w:rsidRPr="00A12019">
        <w:rPr>
          <w:rFonts w:asciiTheme="majorHAnsi" w:hAnsiTheme="majorHAnsi"/>
          <w:lang w:val="es-MX"/>
        </w:rPr>
        <w:t xml:space="preserve">Vacaciones de Invierno </w:t>
      </w:r>
      <w:r>
        <w:rPr>
          <w:rFonts w:asciiTheme="majorHAnsi" w:hAnsiTheme="majorHAnsi"/>
          <w:lang w:val="es-MX"/>
        </w:rPr>
        <w:t xml:space="preserve">(2014 y </w:t>
      </w:r>
      <w:r w:rsidRPr="00A12019">
        <w:rPr>
          <w:rFonts w:asciiTheme="majorHAnsi" w:hAnsiTheme="majorHAnsi"/>
          <w:lang w:val="es-MX"/>
        </w:rPr>
        <w:t>201</w:t>
      </w:r>
      <w:r>
        <w:rPr>
          <w:rFonts w:asciiTheme="majorHAnsi" w:hAnsiTheme="majorHAnsi"/>
          <w:lang w:val="es-MX"/>
        </w:rPr>
        <w:t xml:space="preserve">0), </w:t>
      </w:r>
      <w:r w:rsidRPr="00A12019">
        <w:rPr>
          <w:rFonts w:asciiTheme="majorHAnsi" w:hAnsiTheme="majorHAnsi"/>
          <w:lang w:val="es-MX"/>
        </w:rPr>
        <w:t xml:space="preserve">AMIA Para chicos </w:t>
      </w:r>
      <w:r>
        <w:rPr>
          <w:rFonts w:asciiTheme="majorHAnsi" w:hAnsiTheme="majorHAnsi"/>
          <w:lang w:val="es-MX"/>
        </w:rPr>
        <w:t>(</w:t>
      </w:r>
      <w:r w:rsidRPr="00A12019">
        <w:rPr>
          <w:rFonts w:asciiTheme="majorHAnsi" w:hAnsiTheme="majorHAnsi"/>
          <w:lang w:val="es-MX"/>
        </w:rPr>
        <w:t>2013</w:t>
      </w:r>
      <w:r>
        <w:rPr>
          <w:rFonts w:asciiTheme="majorHAnsi" w:hAnsiTheme="majorHAnsi"/>
          <w:lang w:val="es-MX"/>
        </w:rPr>
        <w:t xml:space="preserve">), </w:t>
      </w:r>
      <w:r w:rsidRPr="00A12019">
        <w:rPr>
          <w:rFonts w:asciiTheme="majorHAnsi" w:hAnsiTheme="majorHAnsi"/>
          <w:lang w:val="es-MX"/>
        </w:rPr>
        <w:t xml:space="preserve">Feria del Libro Infantil y Juvenil </w:t>
      </w:r>
      <w:r>
        <w:rPr>
          <w:rFonts w:asciiTheme="majorHAnsi" w:hAnsiTheme="majorHAnsi"/>
          <w:lang w:val="es-MX"/>
        </w:rPr>
        <w:t>(</w:t>
      </w:r>
      <w:r w:rsidRPr="00A12019">
        <w:rPr>
          <w:rFonts w:asciiTheme="majorHAnsi" w:hAnsiTheme="majorHAnsi"/>
          <w:lang w:val="es-MX"/>
        </w:rPr>
        <w:t>200</w:t>
      </w:r>
      <w:r>
        <w:rPr>
          <w:rFonts w:asciiTheme="majorHAnsi" w:hAnsiTheme="majorHAnsi"/>
          <w:lang w:val="es-MX"/>
        </w:rPr>
        <w:t xml:space="preserve">8 y 2006), </w:t>
      </w:r>
      <w:r w:rsidRPr="00A12019">
        <w:rPr>
          <w:rFonts w:asciiTheme="majorHAnsi" w:hAnsiTheme="majorHAnsi"/>
          <w:lang w:val="es-MX"/>
        </w:rPr>
        <w:t>Sala Alberdi</w:t>
      </w:r>
      <w:r>
        <w:rPr>
          <w:rFonts w:asciiTheme="majorHAnsi" w:hAnsiTheme="majorHAnsi"/>
          <w:lang w:val="es-MX"/>
        </w:rPr>
        <w:t xml:space="preserve"> de la CABA (2008), </w:t>
      </w:r>
      <w:r w:rsidRPr="00A12019">
        <w:rPr>
          <w:rFonts w:asciiTheme="majorHAnsi" w:hAnsiTheme="majorHAnsi"/>
          <w:lang w:val="es-MX"/>
        </w:rPr>
        <w:t xml:space="preserve">La Usina </w:t>
      </w:r>
      <w:r>
        <w:rPr>
          <w:rFonts w:asciiTheme="majorHAnsi" w:hAnsiTheme="majorHAnsi"/>
          <w:lang w:val="es-MX"/>
        </w:rPr>
        <w:t xml:space="preserve">de la Universidad Nacional del Centro (Tandil, 2004), </w:t>
      </w:r>
      <w:r w:rsidRPr="00A12019">
        <w:rPr>
          <w:rFonts w:asciiTheme="majorHAnsi" w:hAnsiTheme="majorHAnsi"/>
          <w:lang w:val="es-MX"/>
        </w:rPr>
        <w:t xml:space="preserve">Museo López Claro </w:t>
      </w:r>
      <w:r>
        <w:rPr>
          <w:rFonts w:asciiTheme="majorHAnsi" w:hAnsiTheme="majorHAnsi"/>
          <w:lang w:val="es-MX"/>
        </w:rPr>
        <w:t xml:space="preserve">(Azul, 2004), </w:t>
      </w:r>
      <w:r w:rsidRPr="00A12019">
        <w:rPr>
          <w:rFonts w:asciiTheme="majorHAnsi" w:hAnsiTheme="majorHAnsi"/>
          <w:lang w:val="es-MX"/>
        </w:rPr>
        <w:t xml:space="preserve">Teatro Guido Miranda </w:t>
      </w:r>
      <w:r>
        <w:rPr>
          <w:rFonts w:asciiTheme="majorHAnsi" w:hAnsiTheme="majorHAnsi"/>
          <w:lang w:val="es-MX"/>
        </w:rPr>
        <w:t xml:space="preserve">(ciudad de Resistencia, provincia de Chaco, 2004), Centro Cultural del Municipio de Corrientes (2004) y Centro Cultural </w:t>
      </w:r>
      <w:r w:rsidRPr="00A12019">
        <w:rPr>
          <w:rFonts w:asciiTheme="majorHAnsi" w:hAnsiTheme="majorHAnsi"/>
          <w:lang w:val="es-MX"/>
        </w:rPr>
        <w:t xml:space="preserve">Marcó del Pont </w:t>
      </w:r>
      <w:r>
        <w:rPr>
          <w:rFonts w:asciiTheme="majorHAnsi" w:hAnsiTheme="majorHAnsi"/>
          <w:lang w:val="es-MX"/>
        </w:rPr>
        <w:t>(CABA).</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 xml:space="preserve">El colectivo </w:t>
      </w:r>
      <w:r>
        <w:rPr>
          <w:rFonts w:asciiTheme="majorHAnsi" w:hAnsiTheme="majorHAnsi"/>
          <w:i/>
          <w:lang w:val="es-MX"/>
        </w:rPr>
        <w:t>Cuerda Floja</w:t>
      </w:r>
      <w:r>
        <w:rPr>
          <w:rFonts w:asciiTheme="majorHAnsi" w:hAnsiTheme="majorHAnsi"/>
          <w:lang w:val="es-MX"/>
        </w:rPr>
        <w:t xml:space="preserve"> obtuvo el Tercer Premio Nacional de Títeres "Javier Villafañe"; Destacado al Espectáculo Infantil en los Premios Teatro del Mundo (UBA, 2015); al Diseño Lumínico en los Premios </w:t>
      </w:r>
      <w:r w:rsidRPr="00A12019">
        <w:rPr>
          <w:rFonts w:asciiTheme="majorHAnsi" w:hAnsiTheme="majorHAnsi"/>
          <w:lang w:val="es-MX"/>
        </w:rPr>
        <w:t xml:space="preserve">ATINA - ASSITEJ </w:t>
      </w:r>
      <w:r>
        <w:rPr>
          <w:rFonts w:asciiTheme="majorHAnsi" w:hAnsiTheme="majorHAnsi"/>
          <w:lang w:val="es-MX"/>
        </w:rPr>
        <w:t>(</w:t>
      </w:r>
      <w:r w:rsidRPr="00A12019">
        <w:rPr>
          <w:rFonts w:asciiTheme="majorHAnsi" w:hAnsiTheme="majorHAnsi"/>
          <w:lang w:val="es-MX"/>
        </w:rPr>
        <w:t>2016</w:t>
      </w:r>
      <w:r>
        <w:rPr>
          <w:rFonts w:asciiTheme="majorHAnsi" w:hAnsiTheme="majorHAnsi"/>
          <w:lang w:val="es-MX"/>
        </w:rPr>
        <w:t xml:space="preserve">); a la Música Original en los Premios ATINA (2010), Segundo </w:t>
      </w:r>
      <w:r w:rsidRPr="00A12019">
        <w:rPr>
          <w:rFonts w:asciiTheme="majorHAnsi" w:hAnsiTheme="majorHAnsi"/>
          <w:lang w:val="es-MX"/>
        </w:rPr>
        <w:t>Premio Nacional de Títeres "Javier Villafañe"</w:t>
      </w:r>
      <w:r>
        <w:rPr>
          <w:rFonts w:asciiTheme="majorHAnsi" w:hAnsiTheme="majorHAnsi"/>
          <w:lang w:val="es-MX"/>
        </w:rPr>
        <w:t xml:space="preserve">; Primer Premio Nacional </w:t>
      </w:r>
      <w:r w:rsidRPr="00A12019">
        <w:rPr>
          <w:rFonts w:asciiTheme="majorHAnsi" w:hAnsiTheme="majorHAnsi"/>
          <w:lang w:val="es-MX"/>
        </w:rPr>
        <w:t>de Títeres "Javier Villafañe"</w:t>
      </w:r>
      <w:r>
        <w:rPr>
          <w:rFonts w:asciiTheme="majorHAnsi" w:hAnsiTheme="majorHAnsi"/>
          <w:lang w:val="es-MX"/>
        </w:rPr>
        <w:t xml:space="preserve"> a la Mejor Edición Musical; Destacado como Espectáculo Infantil y Realización de Títeres, objetos y mecanismos de los Premios Teatro del Mundo (UBA, 2008); Mejor Realización de Títeres, Objetos y Mecanismos de los Premios Teatro del Mundo (UBA, 2003); Seleccionado como mejor espectáculo infantil en el Festival Provincial de la Comedia de la provincia de Buenos Aires (2003); Mejor Infantil de la Región Oeste en el Festival </w:t>
      </w:r>
      <w:r w:rsidRPr="00A12019">
        <w:rPr>
          <w:rFonts w:asciiTheme="majorHAnsi" w:hAnsiTheme="majorHAnsi"/>
          <w:lang w:val="es-MX"/>
        </w:rPr>
        <w:t xml:space="preserve">Regional de la Comedia de la </w:t>
      </w:r>
      <w:r>
        <w:rPr>
          <w:rFonts w:asciiTheme="majorHAnsi" w:hAnsiTheme="majorHAnsi"/>
          <w:lang w:val="es-MX"/>
        </w:rPr>
        <w:t>provincia de Buenos Aires (</w:t>
      </w:r>
      <w:r w:rsidRPr="00A12019">
        <w:rPr>
          <w:rFonts w:asciiTheme="majorHAnsi" w:hAnsiTheme="majorHAnsi"/>
          <w:lang w:val="es-MX"/>
        </w:rPr>
        <w:t>2003</w:t>
      </w:r>
      <w:r>
        <w:rPr>
          <w:rFonts w:asciiTheme="majorHAnsi" w:hAnsiTheme="majorHAnsi"/>
          <w:lang w:val="es-MX"/>
        </w:rPr>
        <w:t>).</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El grupo investiga sobre un lenguaje propio donde la actuación se combina con el teatro de títeres, objetos y la multimedia. Se destaca entre sus temáticas, las relacionadas a la identidad nacional y a la divulgación de los hechos más importantes de la historia argentina. Además, desde hace 20 años recorre escuelas de la Ciudad y de todo el país llevando el teatro allí donde no llega habiendo realizado más de 1600 funciones.</w:t>
      </w:r>
    </w:p>
    <w:p w:rsidR="004E20FD" w:rsidRDefault="004E20FD" w:rsidP="004E20FD">
      <w:pPr>
        <w:spacing w:line="360" w:lineRule="auto"/>
        <w:ind w:firstLine="567"/>
        <w:rPr>
          <w:rFonts w:asciiTheme="majorHAnsi" w:hAnsiTheme="majorHAnsi"/>
          <w:lang w:val="es-MX"/>
        </w:rPr>
      </w:pPr>
      <w:r>
        <w:rPr>
          <w:rFonts w:asciiTheme="majorHAnsi" w:hAnsiTheme="majorHAnsi"/>
          <w:lang w:val="es-MX"/>
        </w:rPr>
        <w:t>Para finalizar, desde 2015 el grupo participa de GETI (Grupos Estables de Teatro Independiente de la CABA), una organización de grupos estables de teatro de la Ciudad donde funciona como espacio de reflexión sobre el quehacer de las grupalidades y además desde 2016 participa de UNIMA Argentina (Unión Internacional de la Marioneta)</w:t>
      </w:r>
      <w:bookmarkStart w:id="1" w:name="_GoBack"/>
      <w:bookmarkEnd w:id="1"/>
      <w:r>
        <w:rPr>
          <w:rFonts w:asciiTheme="majorHAnsi" w:hAnsiTheme="majorHAnsi"/>
          <w:lang w:val="es-MX"/>
        </w:rPr>
        <w:t>.</w:t>
      </w:r>
    </w:p>
    <w:p w:rsidR="004E20FD" w:rsidRPr="002C05C5" w:rsidRDefault="004E20FD" w:rsidP="004E20FD">
      <w:pPr>
        <w:spacing w:line="360" w:lineRule="auto"/>
        <w:ind w:firstLine="567"/>
        <w:rPr>
          <w:rFonts w:asciiTheme="majorHAnsi" w:hAnsiTheme="majorHAnsi"/>
          <w:lang w:val="es-MX"/>
        </w:rPr>
      </w:pPr>
      <w:r w:rsidRPr="002C05C5">
        <w:rPr>
          <w:rFonts w:asciiTheme="majorHAnsi" w:hAnsiTheme="majorHAnsi"/>
          <w:lang w:val="es-MX"/>
        </w:rPr>
        <w:lastRenderedPageBreak/>
        <w:t xml:space="preserve">Por todo lo expuesto, </w:t>
      </w:r>
      <w:r>
        <w:rPr>
          <w:rFonts w:asciiTheme="majorHAnsi" w:hAnsiTheme="majorHAnsi"/>
          <w:lang w:val="es-MX"/>
        </w:rPr>
        <w:t>solicitamos</w:t>
      </w:r>
      <w:r w:rsidRPr="002C05C5">
        <w:rPr>
          <w:rFonts w:asciiTheme="majorHAnsi" w:hAnsiTheme="majorHAnsi"/>
          <w:lang w:val="es-MX"/>
        </w:rPr>
        <w:t xml:space="preserve"> la aprobación del presente Proyecto de </w:t>
      </w:r>
      <w:r>
        <w:rPr>
          <w:rFonts w:asciiTheme="majorHAnsi" w:hAnsiTheme="majorHAnsi"/>
          <w:lang w:val="es-MX"/>
        </w:rPr>
        <w:t>Resolución</w:t>
      </w:r>
      <w:r w:rsidRPr="002C05C5">
        <w:rPr>
          <w:rFonts w:asciiTheme="majorHAnsi" w:hAnsiTheme="majorHAnsi"/>
          <w:lang w:val="es-MX"/>
        </w:rPr>
        <w:t>.</w:t>
      </w:r>
    </w:p>
    <w:p w:rsidR="004E20FD" w:rsidRPr="002C05C5" w:rsidRDefault="004E20FD" w:rsidP="004E20FD">
      <w:pPr>
        <w:spacing w:line="360" w:lineRule="auto"/>
        <w:rPr>
          <w:rFonts w:asciiTheme="majorHAnsi" w:hAnsiTheme="majorHAnsi"/>
          <w:lang w:val="es-MX"/>
        </w:rPr>
      </w:pPr>
    </w:p>
    <w:p w:rsidR="00AF6352" w:rsidRPr="004E20FD" w:rsidRDefault="00AF6352" w:rsidP="004E20FD"/>
    <w:sectPr w:rsidR="00AF6352" w:rsidRPr="004E20F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47B" w:rsidRDefault="00E8347B">
      <w:r>
        <w:separator/>
      </w:r>
    </w:p>
  </w:endnote>
  <w:endnote w:type="continuationSeparator" w:id="1">
    <w:p w:rsidR="00E8347B" w:rsidRDefault="00E834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E20FD" w:rsidRDefault="00601A75" w:rsidP="004E20FD">
    <w:pPr>
      <w:pStyle w:val="Piedepgina"/>
      <w:jc w:val="center"/>
      <w:rPr>
        <w:rFonts w:asciiTheme="majorHAnsi" w:hAnsiTheme="majorHAnsi"/>
        <w:color w:val="333333"/>
        <w:sz w:val="20"/>
      </w:rPr>
    </w:pPr>
    <w:bookmarkStart w:id="2" w:name="Proyecto"/>
    <w:bookmarkEnd w:id="2"/>
  </w:p>
  <w:p w:rsidR="00601A75" w:rsidRPr="004E20FD" w:rsidRDefault="00601A75" w:rsidP="004E20FD">
    <w:pPr>
      <w:pStyle w:val="Piedepgina"/>
      <w:jc w:val="center"/>
      <w:rPr>
        <w:rFonts w:asciiTheme="majorHAnsi" w:hAnsiTheme="majorHAnsi"/>
        <w:color w:val="333333"/>
        <w:sz w:val="20"/>
      </w:rPr>
    </w:pPr>
    <w:r w:rsidRPr="004E20FD">
      <w:rPr>
        <w:rFonts w:asciiTheme="majorHAnsi" w:hAnsiTheme="majorHAnsi"/>
        <w:color w:val="333333"/>
        <w:sz w:val="20"/>
      </w:rPr>
      <w:t xml:space="preserve">Último cambio: </w:t>
    </w:r>
    <w:fldSimple w:instr=" SAVEDATE  \* MERGEFORMAT ">
      <w:r w:rsidR="00C21DE2" w:rsidRPr="00C21DE2">
        <w:rPr>
          <w:rFonts w:asciiTheme="majorHAnsi" w:hAnsiTheme="majorHAnsi"/>
          <w:noProof/>
          <w:color w:val="333333"/>
          <w:sz w:val="20"/>
        </w:rPr>
        <w:t>07/09/2022 15:07:00</w:t>
      </w:r>
    </w:fldSimple>
    <w:r w:rsidRPr="004E20FD">
      <w:rPr>
        <w:rFonts w:asciiTheme="majorHAnsi" w:hAnsiTheme="majorHAnsi"/>
        <w:color w:val="333333"/>
        <w:sz w:val="20"/>
      </w:rPr>
      <w:t xml:space="preserve">  -  Cantidad de caracteres: </w:t>
    </w:r>
    <w:fldSimple w:instr=" NUMCHARS  \* MERGEFORMAT ">
      <w:r w:rsidR="00C21DE2" w:rsidRPr="00C21DE2">
        <w:rPr>
          <w:rFonts w:asciiTheme="majorHAnsi" w:hAnsiTheme="majorHAnsi"/>
          <w:noProof/>
          <w:color w:val="333333"/>
          <w:sz w:val="20"/>
        </w:rPr>
        <w:t>11076</w:t>
      </w:r>
    </w:fldSimple>
    <w:r w:rsidRPr="004E20FD">
      <w:rPr>
        <w:rFonts w:asciiTheme="majorHAnsi" w:hAnsiTheme="majorHAnsi"/>
        <w:color w:val="333333"/>
        <w:sz w:val="20"/>
      </w:rPr>
      <w:t xml:space="preserve"> - Cantidad de palabras: </w:t>
    </w:r>
    <w:fldSimple w:instr=" NUMWORDS  \* MERGEFORMAT ">
      <w:r w:rsidR="00C21DE2" w:rsidRPr="00C21DE2">
        <w:rPr>
          <w:rFonts w:asciiTheme="majorHAnsi" w:hAnsiTheme="majorHAnsi"/>
          <w:noProof/>
          <w:color w:val="333333"/>
          <w:sz w:val="20"/>
        </w:rPr>
        <w:t>2105</w:t>
      </w:r>
    </w:fldSimple>
  </w:p>
  <w:p w:rsidR="00601A75" w:rsidRPr="004E20FD" w:rsidRDefault="00601A75" w:rsidP="004E20FD">
    <w:pPr>
      <w:pStyle w:val="Piedepgina"/>
      <w:tabs>
        <w:tab w:val="left" w:pos="3565"/>
      </w:tabs>
      <w:jc w:val="center"/>
      <w:rPr>
        <w:rStyle w:val="Nmerodepgina"/>
        <w:rFonts w:asciiTheme="majorHAnsi" w:hAnsiTheme="majorHAnsi"/>
        <w:color w:val="333333"/>
        <w:sz w:val="20"/>
      </w:rPr>
    </w:pPr>
    <w:r w:rsidRPr="004E20FD">
      <w:rPr>
        <w:rFonts w:asciiTheme="majorHAnsi" w:hAnsiTheme="majorHAnsi"/>
        <w:color w:val="333333"/>
        <w:sz w:val="20"/>
      </w:rPr>
      <w:t xml:space="preserve">Pág. </w:t>
    </w:r>
    <w:r w:rsidR="00A47E95" w:rsidRPr="004E20FD">
      <w:rPr>
        <w:rStyle w:val="Nmerodepgina"/>
        <w:rFonts w:asciiTheme="majorHAnsi" w:hAnsiTheme="majorHAnsi"/>
        <w:color w:val="333333"/>
        <w:sz w:val="20"/>
      </w:rPr>
      <w:fldChar w:fldCharType="begin"/>
    </w:r>
    <w:r w:rsidRPr="004E20FD">
      <w:rPr>
        <w:rStyle w:val="Nmerodepgina"/>
        <w:rFonts w:asciiTheme="majorHAnsi" w:hAnsiTheme="majorHAnsi"/>
        <w:color w:val="333333"/>
        <w:sz w:val="20"/>
      </w:rPr>
      <w:instrText xml:space="preserve"> PAGE </w:instrText>
    </w:r>
    <w:r w:rsidR="00A47E95" w:rsidRPr="004E20FD">
      <w:rPr>
        <w:rStyle w:val="Nmerodepgina"/>
        <w:rFonts w:asciiTheme="majorHAnsi" w:hAnsiTheme="majorHAnsi"/>
        <w:color w:val="333333"/>
        <w:sz w:val="20"/>
      </w:rPr>
      <w:fldChar w:fldCharType="separate"/>
    </w:r>
    <w:r w:rsidR="00C21DE2">
      <w:rPr>
        <w:rStyle w:val="Nmerodepgina"/>
        <w:rFonts w:asciiTheme="majorHAnsi" w:hAnsiTheme="majorHAnsi"/>
        <w:noProof/>
        <w:color w:val="333333"/>
        <w:sz w:val="20"/>
      </w:rPr>
      <w:t>1</w:t>
    </w:r>
    <w:r w:rsidR="00A47E95" w:rsidRPr="004E20FD">
      <w:rPr>
        <w:rStyle w:val="Nmerodepgina"/>
        <w:rFonts w:asciiTheme="majorHAnsi" w:hAnsiTheme="majorHAnsi"/>
        <w:color w:val="333333"/>
        <w:sz w:val="20"/>
      </w:rPr>
      <w:fldChar w:fldCharType="end"/>
    </w:r>
    <w:r w:rsidRPr="004E20FD">
      <w:rPr>
        <w:rStyle w:val="Nmerodepgina"/>
        <w:rFonts w:asciiTheme="majorHAnsi" w:hAnsiTheme="majorHAnsi"/>
        <w:color w:val="333333"/>
        <w:sz w:val="20"/>
      </w:rPr>
      <w:t>/</w:t>
    </w:r>
    <w:fldSimple w:instr=" NUMPAGES  \* MERGEFORMAT ">
      <w:r w:rsidR="00C21DE2" w:rsidRPr="00C21DE2">
        <w:rPr>
          <w:rStyle w:val="Nmerodepgina"/>
          <w:rFonts w:asciiTheme="majorHAnsi" w:hAnsiTheme="majorHAnsi"/>
          <w:noProof/>
          <w:color w:val="333333"/>
          <w:sz w:val="20"/>
        </w:rPr>
        <w:t>6</w:t>
      </w:r>
    </w:fldSimple>
  </w:p>
  <w:p w:rsidR="00601A75" w:rsidRPr="004E20FD" w:rsidRDefault="00601A75" w:rsidP="004E20FD">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47B" w:rsidRDefault="00E8347B">
      <w:r>
        <w:separator/>
      </w:r>
    </w:p>
  </w:footnote>
  <w:footnote w:type="continuationSeparator" w:id="1">
    <w:p w:rsidR="00E8347B" w:rsidRDefault="00E834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4E20FD" w:rsidP="004E20FD">
    <w:pPr>
      <w:pStyle w:val="Encabezado"/>
      <w:ind w:left="-2410" w:firstLine="850"/>
      <w:jc w:val="center"/>
      <w:rPr>
        <w:i/>
        <w:color w:val="000000"/>
        <w:shd w:val="clear" w:color="auto" w:fill="FFFFFF"/>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E8347B"/>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0FD"/>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47E95"/>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1DE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8347B"/>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0F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47E95"/>
    <w:pPr>
      <w:ind w:left="3686"/>
    </w:pPr>
  </w:style>
  <w:style w:type="paragraph" w:styleId="Encabezado">
    <w:name w:val="header"/>
    <w:basedOn w:val="Normal"/>
    <w:link w:val="EncabezadoCar"/>
    <w:uiPriority w:val="99"/>
    <w:rsid w:val="00A47E95"/>
    <w:pPr>
      <w:tabs>
        <w:tab w:val="center" w:pos="4419"/>
        <w:tab w:val="right" w:pos="8838"/>
      </w:tabs>
    </w:pPr>
  </w:style>
  <w:style w:type="paragraph" w:styleId="Piedepgina">
    <w:name w:val="footer"/>
    <w:basedOn w:val="Normal"/>
    <w:rsid w:val="00A47E95"/>
    <w:pPr>
      <w:tabs>
        <w:tab w:val="center" w:pos="4419"/>
        <w:tab w:val="right" w:pos="8838"/>
      </w:tabs>
    </w:pPr>
  </w:style>
  <w:style w:type="character" w:styleId="Nmerodepgina">
    <w:name w:val="page number"/>
    <w:basedOn w:val="Fuentedeprrafopredeter"/>
    <w:rsid w:val="00A47E9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21DE2"/>
    <w:rPr>
      <w:rFonts w:ascii="Tahoma" w:hAnsi="Tahoma" w:cs="Tahoma"/>
      <w:sz w:val="16"/>
      <w:szCs w:val="16"/>
    </w:rPr>
  </w:style>
  <w:style w:type="character" w:customStyle="1" w:styleId="TextodegloboCar">
    <w:name w:val="Texto de globo Car"/>
    <w:basedOn w:val="Fuentedeprrafopredeter"/>
    <w:link w:val="Textodeglobo"/>
    <w:uiPriority w:val="99"/>
    <w:semiHidden/>
    <w:rsid w:val="00C21DE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6</Pages>
  <Words>2105</Words>
  <Characters>11076</Characters>
  <Application>Microsoft Office Word</Application>
  <DocSecurity>0</DocSecurity>
  <Lines>192</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Polo</cp:lastModifiedBy>
  <cp:revision>2</cp:revision>
  <cp:lastPrinted>2022-09-07T18:07:00Z</cp:lastPrinted>
  <dcterms:created xsi:type="dcterms:W3CDTF">2022-09-07T18:06:00Z</dcterms:created>
  <dcterms:modified xsi:type="dcterms:W3CDTF">2022-09-29T16:51:00Z</dcterms:modified>
</cp:coreProperties>
</file>