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A8A" w:rsidRPr="0052695B" w:rsidRDefault="008F7A8A" w:rsidP="0052695B">
      <w:pPr>
        <w:rPr>
          <w:lang w:val="es-MX"/>
        </w:rPr>
      </w:pPr>
    </w:p>
    <w:p w:rsidR="008F7A8A" w:rsidRPr="0052695B" w:rsidRDefault="008F7A8A" w:rsidP="0052695B">
      <w:pPr>
        <w:rPr>
          <w:lang w:val="es-MX"/>
        </w:rPr>
      </w:pPr>
    </w:p>
    <w:p w:rsidR="008F7A8A" w:rsidRPr="0052695B" w:rsidRDefault="008F7A8A" w:rsidP="0052695B">
      <w:pPr>
        <w:rPr>
          <w:b/>
          <w:lang w:val="es-MX"/>
        </w:rPr>
      </w:pPr>
      <w:r w:rsidRPr="0052695B">
        <w:rPr>
          <w:b/>
          <w:lang w:val="es-MX"/>
        </w:rPr>
        <w:t>Legislatura de la Ciudad Autónoma de Buenos Aires</w:t>
      </w:r>
    </w:p>
    <w:p w:rsidR="008F7A8A" w:rsidRPr="0052695B" w:rsidRDefault="008F7A8A" w:rsidP="0052695B">
      <w:pPr>
        <w:rPr>
          <w:b/>
          <w:lang w:val="es-MX"/>
        </w:rPr>
      </w:pPr>
    </w:p>
    <w:p w:rsidR="008F7A8A" w:rsidRPr="0052695B" w:rsidRDefault="008F7A8A" w:rsidP="0052695B">
      <w:pPr>
        <w:rPr>
          <w:b/>
          <w:lang w:val="es-MX"/>
        </w:rPr>
      </w:pPr>
      <w:r w:rsidRPr="0052695B">
        <w:rPr>
          <w:b/>
          <w:lang w:val="es-MX"/>
        </w:rPr>
        <w:t>Visto:</w:t>
      </w:r>
    </w:p>
    <w:p w:rsidR="008F7A8A" w:rsidRPr="0052695B" w:rsidRDefault="008F7A8A" w:rsidP="0052695B">
      <w:pPr>
        <w:rPr>
          <w:lang w:val="es-MX"/>
        </w:rPr>
      </w:pPr>
    </w:p>
    <w:p w:rsidR="008F7A8A" w:rsidRPr="0052695B" w:rsidRDefault="008F7A8A" w:rsidP="0052695B">
      <w:pPr>
        <w:rPr>
          <w:lang w:val="es-MX"/>
        </w:rPr>
      </w:pPr>
      <w:r w:rsidRPr="0052695B">
        <w:rPr>
          <w:lang w:val="es-MX"/>
        </w:rPr>
        <w:tab/>
        <w:t xml:space="preserve">El </w:t>
      </w:r>
      <w:r w:rsidRPr="0052695B">
        <w:rPr>
          <w:b/>
          <w:lang w:val="es-MX"/>
        </w:rPr>
        <w:t xml:space="preserve">Expediente Nº 632-D-2022 </w:t>
      </w:r>
      <w:r w:rsidRPr="0052695B">
        <w:rPr>
          <w:lang w:val="es-MX"/>
        </w:rPr>
        <w:t>proyecto de Resolución de autoría de los diputados Matías Barroetaveña y Claudio A. Morresi, quienes solicitan: Informes respecto a las acciones dirigidas para hacer frente a la violencia de género; y</w:t>
      </w:r>
    </w:p>
    <w:p w:rsidR="008F7A8A" w:rsidRPr="0052695B" w:rsidRDefault="008F7A8A" w:rsidP="0052695B">
      <w:pPr>
        <w:rPr>
          <w:lang w:val="es-MX"/>
        </w:rPr>
      </w:pPr>
    </w:p>
    <w:p w:rsidR="008F7A8A" w:rsidRPr="0052695B" w:rsidRDefault="008F7A8A" w:rsidP="0052695B">
      <w:pPr>
        <w:rPr>
          <w:b/>
          <w:lang w:val="es-MX"/>
        </w:rPr>
      </w:pPr>
      <w:r w:rsidRPr="0052695B">
        <w:rPr>
          <w:b/>
          <w:lang w:val="es-MX"/>
        </w:rPr>
        <w:t>Considerando:</w:t>
      </w:r>
    </w:p>
    <w:p w:rsidR="008F7A8A" w:rsidRPr="0052695B" w:rsidRDefault="008F7A8A" w:rsidP="0052695B">
      <w:pPr>
        <w:rPr>
          <w:lang w:val="es-MX"/>
        </w:rPr>
      </w:pPr>
    </w:p>
    <w:p w:rsidR="008F7A8A" w:rsidRPr="0052695B" w:rsidRDefault="008F7A8A" w:rsidP="0052695B">
      <w:r w:rsidRPr="0052695B">
        <w:rPr>
          <w:lang w:val="es-MX"/>
        </w:rPr>
        <w:tab/>
        <w:t xml:space="preserve">Que </w:t>
      </w:r>
      <w:r w:rsidRPr="0052695B">
        <w:t xml:space="preserve">la Ciudad de Buenos Aires no es ajena al fenómeno de la violencia de género, y es necesario contar con mayor información y recursos sobre el tema. </w:t>
      </w:r>
    </w:p>
    <w:p w:rsidR="008F7A8A" w:rsidRPr="0052695B" w:rsidRDefault="008F7A8A" w:rsidP="0052695B"/>
    <w:p w:rsidR="008F7A8A" w:rsidRPr="0052695B" w:rsidRDefault="008F7A8A" w:rsidP="0052695B">
      <w:pPr>
        <w:ind w:firstLine="708"/>
      </w:pPr>
      <w:r w:rsidRPr="0052695B">
        <w:t>Que la Unidad Fiscal Especializada de Violencia contra las Mujeres del Ministerio Público Fiscal de la Nación, presentó un informe sobre estadísticas sobre femicidios en la Ciudad de Buenos Aires que da cuenta que entre los años 2015 y 2019 se registraron 66 víctimas de femicidios de mujeres, mujeres trans y travestis. (</w:t>
      </w:r>
      <w:hyperlink r:id="rId8">
        <w:r w:rsidRPr="0052695B">
          <w:rPr>
            <w:u w:val="single"/>
          </w:rPr>
          <w:t>https://www.mpf.gob.ar/ufem</w:t>
        </w:r>
      </w:hyperlink>
      <w:r w:rsidRPr="0052695B">
        <w:t>).</w:t>
      </w:r>
    </w:p>
    <w:p w:rsidR="008F7A8A" w:rsidRPr="0052695B" w:rsidRDefault="008F7A8A" w:rsidP="0052695B"/>
    <w:p w:rsidR="008F7A8A" w:rsidRPr="0052695B" w:rsidRDefault="008F7A8A" w:rsidP="0052695B">
      <w:pPr>
        <w:ind w:firstLine="708"/>
      </w:pPr>
      <w:r w:rsidRPr="0052695B">
        <w:t>Que el Ministerio de Seguridad de la Nación creó el “Sistema Nacional de Denuncias por Violencia de Género (SIVIOGEN)” mediante la Resolución del Nº 351 del 23 de abril del año 2019 (RESOL-2019-351-APN-MSG) e invitó a la Ciudad Autónoma de Buenos Aires a adherir al Acta Acuerdo de Adhesión al Sistema Nacional de Denuncias por Violencia de Género y su Protocolo de Actuación Policial para la Recepción y Registro de Denuncias (ANEXO II - IF-2019-38084632-APN-DNELYN#MSG), a efectos de homogeneizar y estandarizar las intervenciones policiales en procedimientos análogos.</w:t>
      </w:r>
    </w:p>
    <w:p w:rsidR="008F7A8A" w:rsidRPr="0052695B" w:rsidRDefault="008F7A8A" w:rsidP="0052695B"/>
    <w:p w:rsidR="008F7A8A" w:rsidRPr="0052695B" w:rsidRDefault="008F7A8A" w:rsidP="0052695B">
      <w:pPr>
        <w:ind w:firstLine="708"/>
      </w:pPr>
      <w:r w:rsidRPr="0052695B">
        <w:t>Que la Legislatura de la Ciudad Autónoma de Buenos aprobó la Declaración Nº 412 de fecha 24 de Septiembre del 2020 en virtud de la cual se estima conveniente que se incluya en el mapa del delito de la Ciudad información desagregada en relación a los homicidios a fin de conocer cuántas y cuáles de las muertes violentas son femicidios, el uso de armas de fuego y el lugar en que ocurre el hecho (hogar, vía pública, espacio público), así como incorporar también en el mapa aquellos delitos relacionados con violencia de género.</w:t>
      </w:r>
    </w:p>
    <w:p w:rsidR="008F7A8A" w:rsidRPr="0052695B" w:rsidRDefault="008F7A8A" w:rsidP="0052695B"/>
    <w:p w:rsidR="008F7A8A" w:rsidRPr="0052695B" w:rsidRDefault="008F7A8A" w:rsidP="0052695B">
      <w:pPr>
        <w:ind w:firstLine="708"/>
      </w:pPr>
      <w:r w:rsidRPr="0052695B">
        <w:t>Que las acciones contra la violencia de género deben ser concretas y efectivas para evitar tener que lamentar otra víctima más.</w:t>
      </w:r>
    </w:p>
    <w:p w:rsidR="008F7A8A" w:rsidRPr="0052695B" w:rsidRDefault="008F7A8A" w:rsidP="0052695B"/>
    <w:p w:rsidR="008F7A8A" w:rsidRPr="0052695B" w:rsidRDefault="008F7A8A" w:rsidP="0052695B"/>
    <w:p w:rsidR="008F7A8A" w:rsidRPr="0052695B" w:rsidRDefault="008F7A8A" w:rsidP="0052695B">
      <w:pPr>
        <w:rPr>
          <w:lang w:val="es-MX"/>
        </w:rPr>
      </w:pPr>
    </w:p>
    <w:p w:rsidR="008F7A8A" w:rsidRPr="0052695B" w:rsidRDefault="008F7A8A" w:rsidP="0052695B">
      <w:pPr>
        <w:rPr>
          <w:lang w:val="es-MX"/>
        </w:rPr>
      </w:pPr>
      <w:r w:rsidRPr="0052695B">
        <w:rPr>
          <w:lang w:val="es-MX"/>
        </w:rPr>
        <w:tab/>
        <w:t>Por lo expuesto, esta Comisión de Mujeres, Géneros y Diversidades aconseja la aprobación de la siguiente</w:t>
      </w:r>
    </w:p>
    <w:p w:rsidR="008F7A8A" w:rsidRPr="0052695B" w:rsidRDefault="008F7A8A" w:rsidP="0052695B">
      <w:pPr>
        <w:rPr>
          <w:lang w:val="es-MX"/>
        </w:rPr>
      </w:pPr>
    </w:p>
    <w:p w:rsidR="008F7A8A" w:rsidRPr="0052695B" w:rsidRDefault="008F7A8A" w:rsidP="0052695B">
      <w:pPr>
        <w:rPr>
          <w:lang w:val="es-MX"/>
        </w:rPr>
      </w:pPr>
    </w:p>
    <w:p w:rsidR="008F7A8A" w:rsidRPr="0052695B" w:rsidRDefault="008F7A8A" w:rsidP="0052695B">
      <w:pPr>
        <w:jc w:val="center"/>
        <w:rPr>
          <w:b/>
          <w:lang w:val="es-MX"/>
        </w:rPr>
      </w:pPr>
      <w:bookmarkStart w:id="0" w:name="DResolución"/>
      <w:bookmarkEnd w:id="0"/>
      <w:r w:rsidRPr="0052695B">
        <w:rPr>
          <w:b/>
          <w:lang w:val="es-MX"/>
        </w:rPr>
        <w:t>RESOLUCIÓN</w:t>
      </w:r>
    </w:p>
    <w:p w:rsidR="008F7A8A" w:rsidRPr="0052695B" w:rsidRDefault="008F7A8A" w:rsidP="0052695B">
      <w:pPr>
        <w:rPr>
          <w:b/>
          <w:lang w:val="es-MX"/>
        </w:rPr>
      </w:pPr>
    </w:p>
    <w:p w:rsidR="008F7A8A" w:rsidRPr="0052695B" w:rsidRDefault="008F7A8A" w:rsidP="0052695B">
      <w:pPr>
        <w:rPr>
          <w:b/>
        </w:rPr>
      </w:pPr>
    </w:p>
    <w:p w:rsidR="008F7A8A" w:rsidRPr="0052695B" w:rsidRDefault="008F7A8A" w:rsidP="0052695B">
      <w:r w:rsidRPr="0052695B">
        <w:rPr>
          <w:b/>
        </w:rPr>
        <w:t>Artículo 1°.-</w:t>
      </w:r>
      <w:r w:rsidRPr="0052695B">
        <w:t xml:space="preserve"> El Poder Ejecutivo informará, a través de los organismos correspondientes, dentro del plazo de treinta (30) días de recibida la presente, acerca de los siguientes puntos respecto a las acciones dirigidas para hacer frente a la violencia de género en el ámbito de la Ciudad Autónoma de Buenos Aires:</w:t>
      </w:r>
    </w:p>
    <w:p w:rsidR="008F7A8A" w:rsidRPr="0052695B" w:rsidRDefault="008F7A8A" w:rsidP="0052695B"/>
    <w:p w:rsidR="008F7A8A" w:rsidRPr="0052695B" w:rsidRDefault="008F7A8A" w:rsidP="0052695B"/>
    <w:p w:rsidR="008F7A8A" w:rsidRPr="0052695B" w:rsidRDefault="008F7A8A" w:rsidP="0052695B">
      <w:pPr>
        <w:numPr>
          <w:ilvl w:val="0"/>
          <w:numId w:val="1"/>
        </w:numPr>
        <w:pBdr>
          <w:top w:val="nil"/>
          <w:left w:val="nil"/>
          <w:bottom w:val="nil"/>
          <w:right w:val="nil"/>
          <w:between w:val="nil"/>
        </w:pBdr>
      </w:pPr>
      <w:r w:rsidRPr="0052695B">
        <w:rPr>
          <w:szCs w:val="24"/>
        </w:rPr>
        <w:lastRenderedPageBreak/>
        <w:t>Informe si durante la emergencia sanitaria declarada en relación con el coronavirus (COVID-19) todos los Centros Integrales de la Mujer (CIM) han brindado atención presencial y en qué horarios;</w:t>
      </w:r>
    </w:p>
    <w:p w:rsidR="008F7A8A" w:rsidRPr="0052695B" w:rsidRDefault="008F7A8A" w:rsidP="0052695B">
      <w:pPr>
        <w:pBdr>
          <w:top w:val="nil"/>
          <w:left w:val="nil"/>
          <w:bottom w:val="nil"/>
          <w:right w:val="nil"/>
          <w:between w:val="nil"/>
        </w:pBdr>
        <w:ind w:left="720"/>
      </w:pPr>
    </w:p>
    <w:p w:rsidR="008F7A8A" w:rsidRPr="0052695B" w:rsidRDefault="008F7A8A" w:rsidP="0052695B">
      <w:pPr>
        <w:numPr>
          <w:ilvl w:val="0"/>
          <w:numId w:val="1"/>
        </w:numPr>
        <w:pBdr>
          <w:top w:val="nil"/>
          <w:left w:val="nil"/>
          <w:bottom w:val="nil"/>
          <w:right w:val="nil"/>
          <w:between w:val="nil"/>
        </w:pBdr>
      </w:pPr>
      <w:r w:rsidRPr="0052695B">
        <w:rPr>
          <w:szCs w:val="24"/>
        </w:rPr>
        <w:t>indique si el Centro de Orientación a la Víctima de la Policía de la Ciudad ha brindado atención presencial, y en qué horarios, durante la emergencia sanitaria declarada en relación con el coronavirus (COVID-19);</w:t>
      </w:r>
    </w:p>
    <w:p w:rsidR="008F7A8A" w:rsidRPr="0052695B" w:rsidRDefault="008F7A8A" w:rsidP="0052695B">
      <w:pPr>
        <w:pBdr>
          <w:top w:val="nil"/>
          <w:left w:val="nil"/>
          <w:bottom w:val="nil"/>
          <w:right w:val="nil"/>
          <w:between w:val="nil"/>
        </w:pBdr>
        <w:ind w:left="720"/>
      </w:pPr>
    </w:p>
    <w:p w:rsidR="008F7A8A" w:rsidRPr="0052695B" w:rsidRDefault="008F7A8A" w:rsidP="0052695B">
      <w:pPr>
        <w:numPr>
          <w:ilvl w:val="0"/>
          <w:numId w:val="1"/>
        </w:numPr>
        <w:pBdr>
          <w:top w:val="nil"/>
          <w:left w:val="nil"/>
          <w:bottom w:val="nil"/>
          <w:right w:val="nil"/>
          <w:between w:val="nil"/>
        </w:pBdr>
      </w:pPr>
      <w:r w:rsidRPr="0052695B">
        <w:rPr>
          <w:szCs w:val="24"/>
        </w:rPr>
        <w:t>indique cuáles son las actuales vías de comunicación a través de las cuales las víctimas de violencia física, sexual o psicológica pueden denunciar y solicitar asesoramiento, patrocinio, asistencia, acompañamiento y contención;</w:t>
      </w:r>
    </w:p>
    <w:p w:rsidR="008F7A8A" w:rsidRPr="0052695B" w:rsidRDefault="008F7A8A" w:rsidP="0052695B">
      <w:pPr>
        <w:pBdr>
          <w:top w:val="nil"/>
          <w:left w:val="nil"/>
          <w:bottom w:val="nil"/>
          <w:right w:val="nil"/>
          <w:between w:val="nil"/>
        </w:pBdr>
        <w:ind w:left="720"/>
      </w:pPr>
    </w:p>
    <w:p w:rsidR="008F7A8A" w:rsidRPr="0052695B" w:rsidRDefault="008F7A8A" w:rsidP="0052695B">
      <w:pPr>
        <w:numPr>
          <w:ilvl w:val="0"/>
          <w:numId w:val="1"/>
        </w:numPr>
        <w:pBdr>
          <w:top w:val="nil"/>
          <w:left w:val="nil"/>
          <w:bottom w:val="nil"/>
          <w:right w:val="nil"/>
          <w:between w:val="nil"/>
        </w:pBdr>
      </w:pPr>
      <w:r w:rsidRPr="0052695B">
        <w:rPr>
          <w:szCs w:val="24"/>
        </w:rPr>
        <w:t>informe en qué estado se encuentra el diseño y/o implementación de la Plataforma de Registro Único de Violencia de Género que se encuentra en desarrollo en la Ministerio de Justicia y Seguridad (GCABA);</w:t>
      </w:r>
    </w:p>
    <w:p w:rsidR="008F7A8A" w:rsidRPr="0052695B" w:rsidRDefault="008F7A8A" w:rsidP="0052695B">
      <w:pPr>
        <w:pBdr>
          <w:top w:val="nil"/>
          <w:left w:val="nil"/>
          <w:bottom w:val="nil"/>
          <w:right w:val="nil"/>
          <w:between w:val="nil"/>
        </w:pBdr>
        <w:ind w:left="720"/>
      </w:pPr>
    </w:p>
    <w:p w:rsidR="008F7A8A" w:rsidRPr="0052695B" w:rsidRDefault="008F7A8A" w:rsidP="0052695B">
      <w:pPr>
        <w:numPr>
          <w:ilvl w:val="0"/>
          <w:numId w:val="1"/>
        </w:numPr>
        <w:pBdr>
          <w:top w:val="nil"/>
          <w:left w:val="nil"/>
          <w:bottom w:val="nil"/>
          <w:right w:val="nil"/>
          <w:between w:val="nil"/>
        </w:pBdr>
      </w:pPr>
      <w:r w:rsidRPr="0052695B">
        <w:rPr>
          <w:szCs w:val="24"/>
        </w:rPr>
        <w:t>informe si son publicadas anualmente las estadísticas de los datos de denuncias, formuladas en la Ciudad Autónoma de Buenos Aires, relacionadas con violencia física, sexual o psicológica que se ocasionen entre personas que sostengan o hayan sostenido una relación sentimental, o entre las que exista una relación familiar de vinculo sanguíneo o legal, y en caso de que así sea tenga a bien acompañar la documentación respaldatoria;</w:t>
      </w:r>
    </w:p>
    <w:p w:rsidR="008F7A8A" w:rsidRPr="0052695B" w:rsidRDefault="008F7A8A" w:rsidP="0052695B">
      <w:pPr>
        <w:pBdr>
          <w:top w:val="nil"/>
          <w:left w:val="nil"/>
          <w:bottom w:val="nil"/>
          <w:right w:val="nil"/>
          <w:between w:val="nil"/>
        </w:pBdr>
        <w:ind w:left="720"/>
      </w:pPr>
    </w:p>
    <w:p w:rsidR="008F7A8A" w:rsidRPr="0052695B" w:rsidRDefault="008F7A8A" w:rsidP="0052695B">
      <w:pPr>
        <w:numPr>
          <w:ilvl w:val="0"/>
          <w:numId w:val="1"/>
        </w:numPr>
        <w:pBdr>
          <w:top w:val="nil"/>
          <w:left w:val="nil"/>
          <w:bottom w:val="nil"/>
          <w:right w:val="nil"/>
          <w:between w:val="nil"/>
        </w:pBdr>
      </w:pPr>
      <w:r w:rsidRPr="0052695B">
        <w:rPr>
          <w:szCs w:val="24"/>
        </w:rPr>
        <w:t>indique si la Ciudad Autónoma de Buenos Aires adhirió “Sistema Nacional de Denuncias por Violencia de Género (SIVIOGEN)” establecida en la Resolución del Ministerio de Seguridad de la Nación Nº 351 del 23 de abril del año 2019 (RESOL-2019-351-APN-MSG), mediante la suscripción del Acta Acuerdo de Adhesión al Sistema Nacional de Denuncias por Violencia de Género y su Protocolo de Actuación Policial para la Recepción y Registro de Denuncias (ANEXO II - IF-2019-38084632-APN-DNELYN#MSG), a efectos de homogeneizar y estandarizar las intervenciones policiales en procedimientos análogos; y en caso de que así sea tenga a bien acompañar la documentación respaldatoria;</w:t>
      </w:r>
    </w:p>
    <w:p w:rsidR="008F7A8A" w:rsidRPr="0052695B" w:rsidRDefault="008F7A8A" w:rsidP="0052695B"/>
    <w:p w:rsidR="008F7A8A" w:rsidRPr="0052695B" w:rsidRDefault="008F7A8A" w:rsidP="0052695B">
      <w:pPr>
        <w:numPr>
          <w:ilvl w:val="0"/>
          <w:numId w:val="1"/>
        </w:numPr>
        <w:pBdr>
          <w:top w:val="nil"/>
          <w:left w:val="nil"/>
          <w:bottom w:val="nil"/>
          <w:right w:val="nil"/>
          <w:between w:val="nil"/>
        </w:pBdr>
      </w:pPr>
      <w:r w:rsidRPr="0052695B">
        <w:rPr>
          <w:szCs w:val="24"/>
        </w:rPr>
        <w:t>indique si al día de la fecha el Ministerio de Justicia y Seguridad ha hecho lugar a la Declaración de la Legislatura de la Ciudad Autónoma de Buenos Aires Nº 412 de fecha 24 de Septiembre del 2020, en virtud de la cual se estima conveniente que se incluya en el mapa del delito de la Ciudad información desagregada en relación a los homicidios, a fin de conocer cuántas y cuáles de las muertes violentas son femicidios, el uso de armas de fuego y el lugar en que ocurre el hecho (hogar, vía pública, espacio público), así como incorporar también en el mapa aquellos delitos relacionados con violencia de género;</w:t>
      </w:r>
    </w:p>
    <w:p w:rsidR="008F7A8A" w:rsidRPr="0052695B" w:rsidRDefault="008F7A8A" w:rsidP="0052695B">
      <w:pPr>
        <w:pBdr>
          <w:top w:val="nil"/>
          <w:left w:val="nil"/>
          <w:bottom w:val="nil"/>
          <w:right w:val="nil"/>
          <w:between w:val="nil"/>
        </w:pBdr>
        <w:ind w:left="720"/>
      </w:pPr>
    </w:p>
    <w:p w:rsidR="008F7A8A" w:rsidRPr="0052695B" w:rsidRDefault="008F7A8A" w:rsidP="0052695B">
      <w:pPr>
        <w:numPr>
          <w:ilvl w:val="0"/>
          <w:numId w:val="1"/>
        </w:numPr>
        <w:pBdr>
          <w:top w:val="nil"/>
          <w:left w:val="nil"/>
          <w:bottom w:val="nil"/>
          <w:right w:val="nil"/>
          <w:between w:val="nil"/>
        </w:pBdr>
      </w:pPr>
      <w:r w:rsidRPr="0052695B">
        <w:rPr>
          <w:szCs w:val="24"/>
        </w:rPr>
        <w:t>informe cuántos botones antipánico han sido entregados a víctimas de violencia de género, por parte de la División de Monitoreo de Alarmas Fijas y Móviles de la Policía de la Ciudad u el organismo que corresponda, y cuántos aún restan por ser entregados en virtud de orden del Poder Judicial que así lo disponga explicando las razones por la cuales no ha ocurrido la entrega correspondiente, y tenga a bien acompañar documentación respaldatoria;</w:t>
      </w:r>
    </w:p>
    <w:p w:rsidR="008F7A8A" w:rsidRPr="0052695B" w:rsidRDefault="008F7A8A" w:rsidP="0052695B">
      <w:pPr>
        <w:pBdr>
          <w:top w:val="nil"/>
          <w:left w:val="nil"/>
          <w:bottom w:val="nil"/>
          <w:right w:val="nil"/>
          <w:between w:val="nil"/>
        </w:pBdr>
        <w:ind w:left="720"/>
      </w:pPr>
    </w:p>
    <w:p w:rsidR="008F7A8A" w:rsidRPr="0052695B" w:rsidRDefault="008F7A8A" w:rsidP="0052695B">
      <w:pPr>
        <w:numPr>
          <w:ilvl w:val="0"/>
          <w:numId w:val="1"/>
        </w:numPr>
        <w:pBdr>
          <w:top w:val="nil"/>
          <w:left w:val="nil"/>
          <w:bottom w:val="nil"/>
          <w:right w:val="nil"/>
          <w:between w:val="nil"/>
        </w:pBdr>
      </w:pPr>
      <w:r w:rsidRPr="0052695B">
        <w:rPr>
          <w:szCs w:val="24"/>
        </w:rPr>
        <w:t>informe cuáles son los programas en curso implementados por el Gobierno de la Ciudad Autónoma de Buenos Aires en relación a la problemática social de la violencia de género, y tenga a bien acompañar documentación respaldatoria;</w:t>
      </w:r>
    </w:p>
    <w:p w:rsidR="008F7A8A" w:rsidRPr="0052695B" w:rsidRDefault="008F7A8A" w:rsidP="0052695B">
      <w:pPr>
        <w:pBdr>
          <w:top w:val="nil"/>
          <w:left w:val="nil"/>
          <w:bottom w:val="nil"/>
          <w:right w:val="nil"/>
          <w:between w:val="nil"/>
        </w:pBdr>
        <w:ind w:left="720"/>
      </w:pPr>
    </w:p>
    <w:p w:rsidR="008F7A8A" w:rsidRPr="0052695B" w:rsidRDefault="008F7A8A" w:rsidP="0052695B">
      <w:pPr>
        <w:numPr>
          <w:ilvl w:val="0"/>
          <w:numId w:val="1"/>
        </w:numPr>
        <w:pBdr>
          <w:top w:val="nil"/>
          <w:left w:val="nil"/>
          <w:bottom w:val="nil"/>
          <w:right w:val="nil"/>
          <w:between w:val="nil"/>
        </w:pBdr>
      </w:pPr>
      <w:r w:rsidRPr="0052695B">
        <w:rPr>
          <w:szCs w:val="24"/>
        </w:rPr>
        <w:t>indique los recursos presupuestarios destinados a la gestión general de las políticas públicas en relación a la violencia de género, así como para programas específicos, durante los años 2018, 2019, 2020 y 2021.</w:t>
      </w:r>
    </w:p>
    <w:p w:rsidR="008F7A8A" w:rsidRPr="0052695B" w:rsidRDefault="008F7A8A" w:rsidP="0052695B">
      <w:pPr>
        <w:pBdr>
          <w:top w:val="nil"/>
          <w:left w:val="nil"/>
          <w:bottom w:val="nil"/>
          <w:right w:val="nil"/>
          <w:between w:val="nil"/>
        </w:pBdr>
        <w:ind w:left="720"/>
      </w:pPr>
    </w:p>
    <w:p w:rsidR="008F7A8A" w:rsidRPr="0052695B" w:rsidRDefault="008F7A8A" w:rsidP="0052695B">
      <w:pPr>
        <w:pBdr>
          <w:top w:val="nil"/>
          <w:left w:val="nil"/>
          <w:bottom w:val="nil"/>
          <w:right w:val="nil"/>
          <w:between w:val="nil"/>
        </w:pBdr>
        <w:ind w:left="720"/>
      </w:pPr>
    </w:p>
    <w:p w:rsidR="008F7A8A" w:rsidRPr="0052695B" w:rsidRDefault="008F7A8A" w:rsidP="0052695B">
      <w:r w:rsidRPr="0052695B">
        <w:rPr>
          <w:b/>
        </w:rPr>
        <w:t>Art.  2°.-</w:t>
      </w:r>
      <w:r w:rsidRPr="0052695B">
        <w:t xml:space="preserve"> Comuníquese, etc.</w:t>
      </w:r>
    </w:p>
    <w:p w:rsidR="008F7A8A" w:rsidRPr="0052695B" w:rsidRDefault="008F7A8A" w:rsidP="0052695B">
      <w:pPr>
        <w:rPr>
          <w:lang w:val="es-MX"/>
        </w:rPr>
      </w:pPr>
    </w:p>
    <w:p w:rsidR="008F7A8A" w:rsidRPr="0052695B" w:rsidRDefault="008F7A8A" w:rsidP="0052695B">
      <w:pPr>
        <w:rPr>
          <w:lang w:val="es-MX"/>
        </w:rPr>
      </w:pPr>
    </w:p>
    <w:p w:rsidR="00AF6352" w:rsidRPr="0052695B" w:rsidRDefault="008F7A8A" w:rsidP="0052695B">
      <w:pPr>
        <w:rPr>
          <w:lang w:val="es-MX"/>
        </w:rPr>
      </w:pPr>
      <w:r w:rsidRPr="0052695B">
        <w:rPr>
          <w:lang w:val="es-MX"/>
        </w:rPr>
        <w:t>Sala de la Comisión:    ... de   mayo    de 2022</w:t>
      </w:r>
    </w:p>
    <w:p w:rsidR="008F7A8A" w:rsidRPr="0052695B" w:rsidRDefault="008F7A8A" w:rsidP="0052695B">
      <w:pPr>
        <w:rPr>
          <w:lang w:val="es-MX"/>
        </w:rPr>
      </w:pPr>
    </w:p>
    <w:p w:rsidR="008F7A8A" w:rsidRPr="0052695B" w:rsidRDefault="008F7A8A" w:rsidP="0052695B">
      <w:pPr>
        <w:rPr>
          <w:lang w:val="es-MX"/>
        </w:rPr>
      </w:pPr>
    </w:p>
    <w:p w:rsidR="008F7A8A" w:rsidRPr="0052695B" w:rsidRDefault="008F7A8A" w:rsidP="0052695B">
      <w:pPr>
        <w:rPr>
          <w:lang w:val="es-MX"/>
        </w:rPr>
      </w:pPr>
    </w:p>
    <w:p w:rsidR="008F7A8A" w:rsidRPr="0052695B" w:rsidRDefault="008F7A8A" w:rsidP="0052695B">
      <w:pPr>
        <w:rPr>
          <w:lang w:val="es-MX"/>
        </w:rPr>
      </w:pPr>
    </w:p>
    <w:p w:rsidR="008F7A8A" w:rsidRPr="0052695B" w:rsidRDefault="008F7A8A" w:rsidP="0052695B">
      <w:pPr>
        <w:rPr>
          <w:lang w:val="es-MX"/>
        </w:rPr>
      </w:pPr>
    </w:p>
    <w:p w:rsidR="008F7A8A" w:rsidRPr="0052695B" w:rsidRDefault="008F7A8A" w:rsidP="0052695B">
      <w:pPr>
        <w:rPr>
          <w:lang w:val="es-MX"/>
        </w:rPr>
      </w:pPr>
    </w:p>
    <w:p w:rsidR="008F7A8A" w:rsidRPr="0052695B" w:rsidRDefault="008F7A8A" w:rsidP="0052695B">
      <w:pPr>
        <w:rPr>
          <w:lang w:val="es-MX"/>
        </w:rPr>
      </w:pPr>
    </w:p>
    <w:p w:rsidR="008F7A8A" w:rsidRPr="0052695B" w:rsidRDefault="008F7A8A" w:rsidP="0052695B">
      <w:pPr>
        <w:rPr>
          <w:lang w:val="es-MX"/>
        </w:rPr>
      </w:pPr>
    </w:p>
    <w:p w:rsidR="008F7A8A" w:rsidRPr="0052695B" w:rsidRDefault="008F7A8A" w:rsidP="0052695B">
      <w:pPr>
        <w:rPr>
          <w:lang w:val="es-MX"/>
        </w:rPr>
      </w:pPr>
    </w:p>
    <w:p w:rsidR="008F7A8A" w:rsidRPr="0052695B" w:rsidRDefault="008F7A8A" w:rsidP="0052695B">
      <w:pPr>
        <w:jc w:val="center"/>
      </w:pPr>
      <w:r w:rsidRPr="0052695B">
        <w:t>Lucia Cámpora</w:t>
      </w:r>
    </w:p>
    <w:p w:rsidR="008F7A8A" w:rsidRPr="0052695B" w:rsidRDefault="008F7A8A" w:rsidP="0052695B">
      <w:pPr>
        <w:jc w:val="center"/>
      </w:pPr>
      <w:r w:rsidRPr="0052695B">
        <w:t>Presidenta</w:t>
      </w:r>
    </w:p>
    <w:p w:rsidR="008F7A8A" w:rsidRPr="0052695B" w:rsidRDefault="008F7A8A" w:rsidP="0052695B">
      <w:pPr>
        <w:jc w:val="center"/>
      </w:pPr>
    </w:p>
    <w:p w:rsidR="008F7A8A" w:rsidRPr="0052695B" w:rsidRDefault="008F7A8A" w:rsidP="0052695B">
      <w:pPr>
        <w:jc w:val="center"/>
      </w:pPr>
    </w:p>
    <w:p w:rsidR="008F7A8A" w:rsidRPr="0052695B" w:rsidRDefault="008F7A8A" w:rsidP="0052695B">
      <w:pPr>
        <w:jc w:val="center"/>
      </w:pPr>
    </w:p>
    <w:p w:rsidR="008F7A8A" w:rsidRPr="0052695B" w:rsidRDefault="008F7A8A" w:rsidP="0052695B">
      <w:pPr>
        <w:jc w:val="center"/>
      </w:pPr>
    </w:p>
    <w:p w:rsidR="008F7A8A" w:rsidRPr="0052695B" w:rsidRDefault="008F7A8A" w:rsidP="0052695B">
      <w:pPr>
        <w:jc w:val="center"/>
      </w:pPr>
    </w:p>
    <w:p w:rsidR="008F7A8A" w:rsidRPr="0052695B" w:rsidRDefault="008F7A8A" w:rsidP="0052695B">
      <w:pPr>
        <w:jc w:val="center"/>
      </w:pPr>
    </w:p>
    <w:p w:rsidR="008F7A8A" w:rsidRPr="0052695B" w:rsidRDefault="008F7A8A" w:rsidP="0052695B">
      <w:pPr>
        <w:jc w:val="center"/>
      </w:pPr>
    </w:p>
    <w:p w:rsidR="008F7A8A" w:rsidRPr="0052695B" w:rsidRDefault="008F7A8A" w:rsidP="0052695B">
      <w:pPr>
        <w:jc w:val="center"/>
      </w:pPr>
    </w:p>
    <w:p w:rsidR="008F7A8A" w:rsidRPr="0052695B" w:rsidRDefault="008F7A8A" w:rsidP="0052695B">
      <w:r w:rsidRPr="0052695B">
        <w:t xml:space="preserve">Gimena Villafruela                         </w:t>
      </w:r>
      <w:r w:rsidRPr="0052695B">
        <w:tab/>
      </w:r>
      <w:r w:rsidRPr="0052695B">
        <w:tab/>
      </w:r>
      <w:r w:rsidRPr="0052695B">
        <w:tab/>
        <w:t>Jessica Barreto</w:t>
      </w:r>
    </w:p>
    <w:p w:rsidR="008F7A8A" w:rsidRPr="0052695B" w:rsidRDefault="008F7A8A" w:rsidP="0052695B">
      <w:r w:rsidRPr="0052695B">
        <w:t xml:space="preserve">   Vicepresidenta</w:t>
      </w:r>
    </w:p>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r w:rsidRPr="0052695B">
        <w:t>Ana Ma. Bou Pérez</w:t>
      </w:r>
      <w:r w:rsidRPr="0052695B">
        <w:tab/>
      </w:r>
      <w:r w:rsidRPr="0052695B">
        <w:tab/>
      </w:r>
      <w:r w:rsidRPr="0052695B">
        <w:tab/>
      </w:r>
      <w:r w:rsidRPr="0052695B">
        <w:tab/>
      </w:r>
      <w:r w:rsidRPr="0052695B">
        <w:tab/>
        <w:t xml:space="preserve">   María L. G. Estevarena</w:t>
      </w:r>
    </w:p>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r w:rsidRPr="0052695B">
        <w:t>Ofelia Fernández</w:t>
      </w:r>
      <w:r w:rsidRPr="0052695B">
        <w:tab/>
      </w:r>
      <w:r w:rsidRPr="0052695B">
        <w:tab/>
      </w:r>
      <w:r w:rsidRPr="0052695B">
        <w:tab/>
      </w:r>
      <w:r w:rsidRPr="0052695B">
        <w:tab/>
      </w:r>
      <w:r w:rsidRPr="0052695B">
        <w:tab/>
        <w:t xml:space="preserve">    Amanda Martin</w:t>
      </w:r>
    </w:p>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r w:rsidRPr="0052695B">
        <w:t>Ma. Sol Méndez</w:t>
      </w:r>
      <w:r w:rsidRPr="0052695B">
        <w:tab/>
      </w:r>
      <w:r w:rsidRPr="0052695B">
        <w:tab/>
      </w:r>
      <w:r w:rsidRPr="0052695B">
        <w:tab/>
      </w:r>
      <w:r w:rsidRPr="0052695B">
        <w:tab/>
      </w:r>
      <w:r w:rsidRPr="0052695B">
        <w:tab/>
        <w:t xml:space="preserve">    Paola Michielotto</w:t>
      </w:r>
    </w:p>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r w:rsidRPr="0052695B">
        <w:t>Darío Nieto</w:t>
      </w:r>
      <w:r w:rsidRPr="0052695B">
        <w:tab/>
      </w:r>
      <w:r w:rsidRPr="0052695B">
        <w:tab/>
      </w:r>
      <w:r w:rsidRPr="0052695B">
        <w:tab/>
      </w:r>
      <w:r w:rsidRPr="0052695B">
        <w:tab/>
      </w:r>
      <w:r w:rsidRPr="0052695B">
        <w:tab/>
      </w:r>
      <w:r w:rsidRPr="0052695B">
        <w:tab/>
        <w:t xml:space="preserve">     Hernán Reyes</w:t>
      </w:r>
    </w:p>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p w:rsidR="008F7A8A" w:rsidRPr="0052695B" w:rsidRDefault="008F7A8A" w:rsidP="0052695B">
      <w:r w:rsidRPr="0052695B">
        <w:t>Laura Velasco</w:t>
      </w:r>
      <w:r w:rsidRPr="0052695B">
        <w:tab/>
      </w:r>
      <w:r w:rsidRPr="0052695B">
        <w:tab/>
      </w:r>
      <w:r w:rsidRPr="0052695B">
        <w:tab/>
      </w:r>
      <w:r w:rsidRPr="0052695B">
        <w:tab/>
      </w:r>
      <w:r w:rsidRPr="0052695B">
        <w:tab/>
      </w:r>
      <w:r w:rsidRPr="0052695B">
        <w:tab/>
        <w:t xml:space="preserve">     Patricia Vischi</w:t>
      </w:r>
    </w:p>
    <w:p w:rsidR="008F7A8A" w:rsidRPr="0052695B" w:rsidRDefault="008F7A8A" w:rsidP="0052695B">
      <w:pPr>
        <w:jc w:val="center"/>
      </w:pPr>
    </w:p>
    <w:p w:rsidR="008F7A8A" w:rsidRPr="0052695B" w:rsidRDefault="008F7A8A" w:rsidP="0052695B">
      <w:pPr>
        <w:jc w:val="center"/>
      </w:pPr>
    </w:p>
    <w:p w:rsidR="008F7A8A" w:rsidRPr="0052695B" w:rsidRDefault="008F7A8A" w:rsidP="0052695B"/>
    <w:p w:rsidR="00B177FE" w:rsidRPr="0052695B" w:rsidRDefault="00B177FE" w:rsidP="0052695B"/>
    <w:p w:rsidR="00B177FE" w:rsidRPr="0052695B" w:rsidRDefault="00B177FE" w:rsidP="0052695B">
      <w:pPr>
        <w:rPr>
          <w:lang w:val="es-MX"/>
        </w:rPr>
      </w:pPr>
    </w:p>
    <w:p w:rsidR="00AF6352" w:rsidRPr="0052695B" w:rsidRDefault="00AF6352" w:rsidP="0052695B">
      <w:pPr>
        <w:rPr>
          <w:lang w:val="es-MX"/>
        </w:rPr>
      </w:pPr>
    </w:p>
    <w:sectPr w:rsidR="00AF6352" w:rsidRPr="0052695B"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55D" w:rsidRDefault="00CD555D">
      <w:r>
        <w:separator/>
      </w:r>
    </w:p>
  </w:endnote>
  <w:endnote w:type="continuationSeparator" w:id="1">
    <w:p w:rsidR="00CD555D" w:rsidRDefault="00CD55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61893" w:rsidRDefault="00601A75">
    <w:pPr>
      <w:pStyle w:val="Piedepgina"/>
      <w:rPr>
        <w:color w:val="333333"/>
        <w:sz w:val="20"/>
      </w:rPr>
    </w:pPr>
    <w:bookmarkStart w:id="1" w:name="Despacho"/>
    <w:bookmarkEnd w:id="1"/>
  </w:p>
  <w:p w:rsidR="00601A75" w:rsidRPr="00961893" w:rsidRDefault="00601A75">
    <w:pPr>
      <w:pStyle w:val="Piedepgina"/>
      <w:rPr>
        <w:color w:val="333333"/>
        <w:sz w:val="20"/>
      </w:rPr>
    </w:pPr>
    <w:r w:rsidRPr="00961893">
      <w:rPr>
        <w:color w:val="333333"/>
        <w:sz w:val="20"/>
      </w:rPr>
      <w:t xml:space="preserve">Último cambio: </w:t>
    </w:r>
    <w:fldSimple w:instr=" SAVEDATE  \* MERGEFORMAT ">
      <w:r w:rsidR="00A83A54" w:rsidRPr="00A83A54">
        <w:rPr>
          <w:noProof/>
          <w:color w:val="333333"/>
          <w:sz w:val="20"/>
        </w:rPr>
        <w:t>05/05/2022 17:14:00</w:t>
      </w:r>
    </w:fldSimple>
    <w:r w:rsidRPr="00961893">
      <w:rPr>
        <w:color w:val="333333"/>
        <w:sz w:val="20"/>
      </w:rPr>
      <w:t xml:space="preserve">  -  Cantidad de caracteres: </w:t>
    </w:r>
    <w:fldSimple w:instr=" NUMCHARS  \* MERGEFORMAT ">
      <w:r w:rsidR="00A83A54" w:rsidRPr="00A83A54">
        <w:rPr>
          <w:noProof/>
          <w:color w:val="333333"/>
          <w:sz w:val="20"/>
        </w:rPr>
        <w:t>5234</w:t>
      </w:r>
    </w:fldSimple>
    <w:r w:rsidRPr="00961893">
      <w:rPr>
        <w:color w:val="333333"/>
        <w:sz w:val="20"/>
      </w:rPr>
      <w:t xml:space="preserve"> - Cantidad de palabras: </w:t>
    </w:r>
    <w:fldSimple w:instr=" NUMWORDS  \* MERGEFORMAT ">
      <w:r w:rsidR="00A83A54" w:rsidRPr="00A83A54">
        <w:rPr>
          <w:noProof/>
          <w:color w:val="333333"/>
          <w:sz w:val="20"/>
        </w:rPr>
        <w:t>996</w:t>
      </w:r>
    </w:fldSimple>
  </w:p>
  <w:p w:rsidR="00601A75" w:rsidRPr="00961893" w:rsidRDefault="00601A75" w:rsidP="00B05649">
    <w:pPr>
      <w:pStyle w:val="Piedepgina"/>
      <w:tabs>
        <w:tab w:val="left" w:pos="3565"/>
      </w:tabs>
      <w:rPr>
        <w:rStyle w:val="Nmerodepgina"/>
        <w:color w:val="333333"/>
      </w:rPr>
    </w:pPr>
    <w:r w:rsidRPr="00961893">
      <w:rPr>
        <w:color w:val="333333"/>
        <w:sz w:val="20"/>
      </w:rPr>
      <w:tab/>
      <w:t>Pág.</w:t>
    </w:r>
    <w:r w:rsidRPr="00961893">
      <w:rPr>
        <w:color w:val="333333"/>
      </w:rPr>
      <w:t xml:space="preserve"> </w:t>
    </w:r>
    <w:r w:rsidR="00595D22" w:rsidRPr="00961893">
      <w:rPr>
        <w:rStyle w:val="Nmerodepgina"/>
        <w:color w:val="333333"/>
      </w:rPr>
      <w:fldChar w:fldCharType="begin"/>
    </w:r>
    <w:r w:rsidRPr="00961893">
      <w:rPr>
        <w:rStyle w:val="Nmerodepgina"/>
        <w:color w:val="333333"/>
      </w:rPr>
      <w:instrText xml:space="preserve"> PAGE </w:instrText>
    </w:r>
    <w:r w:rsidR="00595D22" w:rsidRPr="00961893">
      <w:rPr>
        <w:rStyle w:val="Nmerodepgina"/>
        <w:color w:val="333333"/>
      </w:rPr>
      <w:fldChar w:fldCharType="separate"/>
    </w:r>
    <w:r w:rsidR="00A83A54">
      <w:rPr>
        <w:rStyle w:val="Nmerodepgina"/>
        <w:noProof/>
        <w:color w:val="333333"/>
      </w:rPr>
      <w:t>3</w:t>
    </w:r>
    <w:r w:rsidR="00595D22" w:rsidRPr="00961893">
      <w:rPr>
        <w:rStyle w:val="Nmerodepgina"/>
        <w:color w:val="333333"/>
      </w:rPr>
      <w:fldChar w:fldCharType="end"/>
    </w:r>
    <w:r w:rsidRPr="00961893">
      <w:rPr>
        <w:rStyle w:val="Nmerodepgina"/>
        <w:color w:val="333333"/>
      </w:rPr>
      <w:t>/</w:t>
    </w:r>
    <w:fldSimple w:instr=" NUMPAGES  \* MERGEFORMAT ">
      <w:r w:rsidR="00A83A54" w:rsidRPr="00A83A54">
        <w:rPr>
          <w:rStyle w:val="Nmerodepgina"/>
          <w:noProof/>
          <w:color w:val="333333"/>
        </w:rPr>
        <w:t>4</w:t>
      </w:r>
    </w:fldSimple>
    <w:r w:rsidRPr="00961893">
      <w:rPr>
        <w:rStyle w:val="Nmerodepgina"/>
        <w:color w:val="333333"/>
      </w:rPr>
      <w:t xml:space="preserve"> </w:t>
    </w:r>
  </w:p>
  <w:p w:rsidR="00601A75" w:rsidRPr="0096189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55D" w:rsidRDefault="00CD555D">
      <w:r>
        <w:separator/>
      </w:r>
    </w:p>
  </w:footnote>
  <w:footnote w:type="continuationSeparator" w:id="1">
    <w:p w:rsidR="00CD555D" w:rsidRDefault="00CD55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F7A8A"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10E00"/>
    <w:multiLevelType w:val="multilevel"/>
    <w:tmpl w:val="F446CC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73743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2695B"/>
    <w:rsid w:val="00534552"/>
    <w:rsid w:val="00540D49"/>
    <w:rsid w:val="00540E5C"/>
    <w:rsid w:val="00550A79"/>
    <w:rsid w:val="00551DE0"/>
    <w:rsid w:val="0057409D"/>
    <w:rsid w:val="005769D4"/>
    <w:rsid w:val="00584777"/>
    <w:rsid w:val="00587242"/>
    <w:rsid w:val="00595D22"/>
    <w:rsid w:val="005A1232"/>
    <w:rsid w:val="005A32ED"/>
    <w:rsid w:val="005A3AA1"/>
    <w:rsid w:val="005A4D27"/>
    <w:rsid w:val="005B0FAF"/>
    <w:rsid w:val="005B14CE"/>
    <w:rsid w:val="005B6538"/>
    <w:rsid w:val="005C37AB"/>
    <w:rsid w:val="005E175E"/>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435"/>
    <w:rsid w:val="00705135"/>
    <w:rsid w:val="00706B8E"/>
    <w:rsid w:val="00715AF3"/>
    <w:rsid w:val="00720C1E"/>
    <w:rsid w:val="00734F30"/>
    <w:rsid w:val="0073743F"/>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7A8A"/>
    <w:rsid w:val="00906685"/>
    <w:rsid w:val="00910E0F"/>
    <w:rsid w:val="0091690E"/>
    <w:rsid w:val="00947238"/>
    <w:rsid w:val="00961893"/>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3A54"/>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D555D"/>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22AF0"/>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AF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22AF0"/>
    <w:pPr>
      <w:ind w:left="3686"/>
    </w:pPr>
  </w:style>
  <w:style w:type="paragraph" w:styleId="Encabezado">
    <w:name w:val="header"/>
    <w:basedOn w:val="Normal"/>
    <w:link w:val="EncabezadoCar"/>
    <w:uiPriority w:val="99"/>
    <w:rsid w:val="00E22AF0"/>
    <w:pPr>
      <w:tabs>
        <w:tab w:val="center" w:pos="4419"/>
        <w:tab w:val="right" w:pos="8838"/>
      </w:tabs>
    </w:pPr>
  </w:style>
  <w:style w:type="paragraph" w:styleId="Piedepgina">
    <w:name w:val="footer"/>
    <w:basedOn w:val="Normal"/>
    <w:rsid w:val="00E22AF0"/>
    <w:pPr>
      <w:tabs>
        <w:tab w:val="center" w:pos="4419"/>
        <w:tab w:val="right" w:pos="8838"/>
      </w:tabs>
    </w:pPr>
  </w:style>
  <w:style w:type="character" w:styleId="Nmerodepgina">
    <w:name w:val="page number"/>
    <w:basedOn w:val="Fuentedeprrafopredeter"/>
    <w:rsid w:val="00E22AF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3743F"/>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3F"/>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10</TotalTime>
  <Pages>1</Pages>
  <Words>1027</Words>
  <Characters>5396</Characters>
  <Application>Microsoft Office Word</Application>
  <DocSecurity>0</DocSecurity>
  <Lines>215</Lines>
  <Paragraphs>40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7</cp:revision>
  <cp:lastPrinted>2022-05-09T16:52:00Z</cp:lastPrinted>
  <dcterms:created xsi:type="dcterms:W3CDTF">2022-05-04T17:39:00Z</dcterms:created>
  <dcterms:modified xsi:type="dcterms:W3CDTF">2022-05-09T16:53:00Z</dcterms:modified>
</cp:coreProperties>
</file>