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34994" w14:textId="77777777" w:rsidR="00A7513B" w:rsidRPr="00A7513B" w:rsidRDefault="00A7513B" w:rsidP="00081FFF">
      <w:pPr>
        <w:rPr>
          <w:sz w:val="24"/>
          <w:lang w:val="es-MX"/>
        </w:rPr>
      </w:pPr>
    </w:p>
    <w:p w14:paraId="4DC9D59D" w14:textId="77777777" w:rsidR="00A7513B" w:rsidRDefault="00A7513B" w:rsidP="00A7513B">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14:paraId="5314C073" w14:textId="77777777" w:rsidR="00A7513B" w:rsidRDefault="00A7513B" w:rsidP="00A7513B">
      <w:pPr>
        <w:spacing w:before="240" w:after="240"/>
        <w:jc w:val="both"/>
        <w:rPr>
          <w:rFonts w:ascii="Times New Roman" w:eastAsia="Times New Roman" w:hAnsi="Times New Roman" w:cs="Times New Roman"/>
          <w:sz w:val="24"/>
          <w:szCs w:val="24"/>
        </w:rPr>
      </w:pPr>
    </w:p>
    <w:p w14:paraId="3B2949D4" w14:textId="024811B4" w:rsidR="00A7513B" w:rsidRDefault="00A7513B" w:rsidP="00A7513B">
      <w:pPr>
        <w:spacing w:before="240" w:after="240" w:line="360" w:lineRule="auto"/>
        <w:ind w:right="120" w:firstLine="720"/>
        <w:jc w:val="both"/>
        <w:rPr>
          <w:rFonts w:ascii="Cambria" w:eastAsia="Cambria" w:hAnsi="Cambria" w:cs="Cambria"/>
        </w:rPr>
      </w:pPr>
      <w:r>
        <w:rPr>
          <w:rFonts w:ascii="Cambria" w:eastAsia="Cambria" w:hAnsi="Cambria" w:cs="Cambria"/>
        </w:rPr>
        <w:t>Declárase de interés cultural de la Ciudad Autónoma de Buenos Aires a la “Sinfónica Rock” orquesta académica que homenajea a los grandes próceres del Rock Nacional.</w:t>
      </w:r>
      <w:r>
        <w:br w:type="page"/>
      </w:r>
    </w:p>
    <w:p w14:paraId="3A021120" w14:textId="77777777" w:rsidR="00A7513B" w:rsidRDefault="00A7513B" w:rsidP="00A7513B">
      <w:pPr>
        <w:spacing w:line="360" w:lineRule="auto"/>
        <w:jc w:val="center"/>
        <w:rPr>
          <w:rFonts w:ascii="Times New Roman" w:eastAsia="Times New Roman" w:hAnsi="Times New Roman" w:cs="Times New Roman"/>
          <w:b/>
          <w:sz w:val="24"/>
          <w:szCs w:val="24"/>
        </w:rPr>
      </w:pPr>
      <w:r>
        <w:rPr>
          <w:rFonts w:ascii="Cambria" w:eastAsia="Cambria" w:hAnsi="Cambria" w:cs="Cambria"/>
          <w:b/>
        </w:rPr>
        <w:t>FUNDAMENTOS</w:t>
      </w:r>
    </w:p>
    <w:p w14:paraId="7C57BA8F" w14:textId="77777777" w:rsidR="00A7513B" w:rsidRDefault="00A7513B" w:rsidP="00A7513B">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w:t>
      </w:r>
      <w:proofErr w:type="gramStart"/>
      <w:r>
        <w:rPr>
          <w:rFonts w:ascii="Times New Roman" w:eastAsia="Times New Roman" w:hAnsi="Times New Roman" w:cs="Times New Roman"/>
          <w:sz w:val="24"/>
          <w:szCs w:val="24"/>
        </w:rPr>
        <w:t>Presidente</w:t>
      </w:r>
      <w:proofErr w:type="gramEnd"/>
      <w:r>
        <w:rPr>
          <w:rFonts w:ascii="Times New Roman" w:eastAsia="Times New Roman" w:hAnsi="Times New Roman" w:cs="Times New Roman"/>
          <w:sz w:val="24"/>
          <w:szCs w:val="24"/>
        </w:rPr>
        <w:t xml:space="preserve">: </w:t>
      </w:r>
    </w:p>
    <w:p w14:paraId="4C9CFA28"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555555"/>
          <w:sz w:val="24"/>
          <w:szCs w:val="24"/>
        </w:rPr>
        <w:t>“</w:t>
      </w:r>
      <w:r>
        <w:rPr>
          <w:rFonts w:ascii="Times New Roman" w:eastAsia="Times New Roman" w:hAnsi="Times New Roman" w:cs="Times New Roman"/>
          <w:sz w:val="24"/>
          <w:szCs w:val="24"/>
        </w:rPr>
        <w:t>La Sinfónica Rock” es una orquesta de cuerdas, coros mixtos, pianos y solistas que realiza conciertos de música académica sobre el repertorio de las más importantes bandas del Rock Nacional. En sus performances musicales combina de diversas maneras la participación de los distintos instrumentos, así como incorpora diversos lenguajes artísticos que otorgan un marco visual a los shows y recitales.</w:t>
      </w:r>
    </w:p>
    <w:p w14:paraId="3D35B443"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Bajo la dirección y coordinación de Mario Esteban, director y arreglador de la agrupación, también Profesor Nacional de Música y compositor, egresado de la UNA, la Sinfónica Rock lleva editado un CD de estudio y realizados espectáculos de relevancia.</w:t>
      </w:r>
    </w:p>
    <w:p w14:paraId="50513F1D"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el 2010 han recorrido diversas salas de la Ciudad de Buenos Aires con dos conciertos distintivos: </w:t>
      </w:r>
    </w:p>
    <w:p w14:paraId="57EF0E08"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Concierto Redondo”, un homenaje sinfónico a Patricio Rey y sus Redonditos de Ricota, versionando los temas de toda su discografía de la forma más emocionante que jamás se haya imaginado. Estrenada en 2010, ha recorrido diversas salas de Buenos Aires, entre ellas el ND Ateneo, Teatro Astral, el Margarita Xirgu, IFT, KRAFT y Tecnópolis para más de 10.000 espectadores.</w:t>
      </w:r>
    </w:p>
    <w:p w14:paraId="08FA2239"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Además, dicho concierto, por su parte, ha sido transmitido en vivo a todo el territorio nacional mediante el programa Igualdad Cultural, en tanto que registrado en el Banco Audiovisual de Contenidos Universales Argentino e integró los contenidos de Austral y Argentinas Aerolíneas.</w:t>
      </w:r>
    </w:p>
    <w:p w14:paraId="7EFFABF6"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han realizado “Clics Modernos, Clics sinfónicos”. El disco “Clics Modernos” de Charly García interpretado en piano y orquesta. El espectáculo propone un repaso por algunos de los mejores trabajos del músico argentino dando paso después a un estilizado recorrido orquestal por los nuevos temas que integran el álbum.</w:t>
      </w:r>
    </w:p>
    <w:p w14:paraId="3174F29B"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esta manera por primera vez se interpretó esta pieza musical en formato orquestal, recreando en clave académica un disco icónico. Este concierto fue estrenado por primera vez en el año 2016 en el teatro MARGARITA XIRGU de la Ciudad Autónoma de Buenos Aires. </w:t>
      </w:r>
    </w:p>
    <w:p w14:paraId="6E8BF00F"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lo largo de su trayectoria, La Sinfónica Rock ha incorporado en sus espectáculos la participación de diversos coros y orquestas, por ejemplo, el Coro Juvenil Municipal de Río Cuarto y el grupo porteño Oigo Voces, para promover un intercambio musical, el trabajo artístico colectivo y mancomunado. Así como, en palabras de su director, “dar paso a la búsqueda de fusiones entre lo popular y lo sinfónico”.</w:t>
      </w:r>
    </w:p>
    <w:p w14:paraId="098561CB"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 reconocimiento los ha llevado a dar conciertos en Mar del Plata (en </w:t>
      </w:r>
      <w:proofErr w:type="spellStart"/>
      <w:r>
        <w:rPr>
          <w:rFonts w:ascii="Times New Roman" w:eastAsia="Times New Roman" w:hAnsi="Times New Roman" w:cs="Times New Roman"/>
          <w:sz w:val="24"/>
          <w:szCs w:val="24"/>
        </w:rPr>
        <w:t>Auditorium</w:t>
      </w:r>
      <w:proofErr w:type="spellEnd"/>
      <w:r>
        <w:rPr>
          <w:rFonts w:ascii="Times New Roman" w:eastAsia="Times New Roman" w:hAnsi="Times New Roman" w:cs="Times New Roman"/>
          <w:sz w:val="24"/>
          <w:szCs w:val="24"/>
        </w:rPr>
        <w:t xml:space="preserve">), Corrientes (en el Teatro Vera), Mendoza (En el Teatro Independencia), Chacho (en el Teatro Guido Miranda de Resistencia), Misiones (en teatro Montoya de Posadas) y otras provincias argentinas. </w:t>
      </w:r>
    </w:p>
    <w:p w14:paraId="5D05636A" w14:textId="77777777" w:rsidR="00A7513B" w:rsidRDefault="00A7513B" w:rsidP="00A7513B">
      <w:pPr>
        <w:shd w:val="clear" w:color="auto" w:fill="FFFFFF"/>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esta manera, más allá de su recorrido, es importante mencionar que la “sinfónica Rock” propuesta cultural innovadora busca derribar los mitos entre la llamada alta cultura y cultura popular, generando así la promoción y el acceso a la música académica.  Además de preservar y actualizar el patrimonio musical argentino y promover su difusión. </w:t>
      </w:r>
    </w:p>
    <w:p w14:paraId="32C3BBF7" w14:textId="77777777" w:rsidR="00A7513B" w:rsidRDefault="00A7513B" w:rsidP="00A7513B">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por todo lo expuesto que solicitamos la aprobación del actual proyecto de declaración.</w:t>
      </w:r>
    </w:p>
    <w:p w14:paraId="05A4A95D" w14:textId="1A0EC022" w:rsidR="00A7513B" w:rsidRPr="00A7513B" w:rsidRDefault="00A7513B" w:rsidP="00081FFF">
      <w:pPr>
        <w:rPr>
          <w:sz w:val="24"/>
        </w:rPr>
      </w:pPr>
    </w:p>
    <w:sectPr w:rsidR="00A7513B" w:rsidRPr="00A7513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319A4" w14:textId="77777777" w:rsidR="00A7513B" w:rsidRDefault="00A7513B">
      <w:r>
        <w:separator/>
      </w:r>
    </w:p>
  </w:endnote>
  <w:endnote w:type="continuationSeparator" w:id="0">
    <w:p w14:paraId="6F9E8FE2" w14:textId="77777777" w:rsidR="00A7513B" w:rsidRDefault="00A75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0DC8" w14:textId="77777777" w:rsidR="00601A75" w:rsidRPr="00A7513B" w:rsidRDefault="00601A75">
    <w:pPr>
      <w:pStyle w:val="Piedepgina"/>
      <w:rPr>
        <w:color w:val="333333"/>
        <w:sz w:val="20"/>
      </w:rPr>
    </w:pPr>
    <w:bookmarkStart w:id="0" w:name="Proyecto"/>
    <w:bookmarkEnd w:id="0"/>
  </w:p>
  <w:p w14:paraId="3C1BA559" w14:textId="38E12EC9" w:rsidR="00601A75" w:rsidRPr="00A7513B" w:rsidRDefault="00601A75">
    <w:pPr>
      <w:pStyle w:val="Piedepgina"/>
      <w:rPr>
        <w:color w:val="333333"/>
        <w:sz w:val="20"/>
      </w:rPr>
    </w:pPr>
    <w:r w:rsidRPr="00A7513B">
      <w:rPr>
        <w:color w:val="333333"/>
        <w:sz w:val="20"/>
      </w:rPr>
      <w:t xml:space="preserve">Último cambio: </w:t>
    </w:r>
    <w:r w:rsidRPr="00A7513B">
      <w:rPr>
        <w:color w:val="333333"/>
        <w:sz w:val="20"/>
      </w:rPr>
      <w:fldChar w:fldCharType="begin"/>
    </w:r>
    <w:r w:rsidRPr="00A7513B">
      <w:rPr>
        <w:color w:val="333333"/>
        <w:sz w:val="20"/>
      </w:rPr>
      <w:instrText xml:space="preserve"> SAVEDATE  \* MERGEFORMAT </w:instrText>
    </w:r>
    <w:r w:rsidRPr="00A7513B">
      <w:rPr>
        <w:color w:val="333333"/>
        <w:sz w:val="20"/>
      </w:rPr>
      <w:fldChar w:fldCharType="separate"/>
    </w:r>
    <w:r w:rsidR="00CB7147">
      <w:rPr>
        <w:noProof/>
        <w:color w:val="333333"/>
        <w:sz w:val="20"/>
      </w:rPr>
      <w:t>17/05/2022 12:44:00</w:t>
    </w:r>
    <w:r w:rsidRPr="00A7513B">
      <w:rPr>
        <w:color w:val="333333"/>
        <w:sz w:val="20"/>
      </w:rPr>
      <w:fldChar w:fldCharType="end"/>
    </w:r>
    <w:r w:rsidRPr="00A7513B">
      <w:rPr>
        <w:color w:val="333333"/>
        <w:sz w:val="20"/>
      </w:rPr>
      <w:t xml:space="preserve">  -  Cantidad de caracteres: </w:t>
    </w:r>
    <w:r w:rsidRPr="00A7513B">
      <w:rPr>
        <w:color w:val="333333"/>
        <w:sz w:val="20"/>
      </w:rPr>
      <w:fldChar w:fldCharType="begin"/>
    </w:r>
    <w:r w:rsidRPr="00A7513B">
      <w:rPr>
        <w:color w:val="333333"/>
        <w:sz w:val="20"/>
      </w:rPr>
      <w:instrText xml:space="preserve"> NUMCHARS  \* MERGEFORMAT </w:instrText>
    </w:r>
    <w:r w:rsidRPr="00A7513B">
      <w:rPr>
        <w:color w:val="333333"/>
        <w:sz w:val="20"/>
      </w:rPr>
      <w:fldChar w:fldCharType="separate"/>
    </w:r>
    <w:r w:rsidR="00CB7147">
      <w:rPr>
        <w:noProof/>
        <w:color w:val="333333"/>
        <w:sz w:val="20"/>
      </w:rPr>
      <w:t>2819</w:t>
    </w:r>
    <w:r w:rsidRPr="00A7513B">
      <w:rPr>
        <w:color w:val="333333"/>
        <w:sz w:val="20"/>
      </w:rPr>
      <w:fldChar w:fldCharType="end"/>
    </w:r>
    <w:r w:rsidRPr="00A7513B">
      <w:rPr>
        <w:color w:val="333333"/>
        <w:sz w:val="20"/>
      </w:rPr>
      <w:t xml:space="preserve"> - Cantidad de palabras: </w:t>
    </w:r>
    <w:r w:rsidRPr="00A7513B">
      <w:rPr>
        <w:color w:val="333333"/>
        <w:sz w:val="20"/>
      </w:rPr>
      <w:fldChar w:fldCharType="begin"/>
    </w:r>
    <w:r w:rsidRPr="00A7513B">
      <w:rPr>
        <w:color w:val="333333"/>
        <w:sz w:val="20"/>
      </w:rPr>
      <w:instrText xml:space="preserve"> NUMWORDS  \* MERGEFORMAT </w:instrText>
    </w:r>
    <w:r w:rsidRPr="00A7513B">
      <w:rPr>
        <w:color w:val="333333"/>
        <w:sz w:val="20"/>
      </w:rPr>
      <w:fldChar w:fldCharType="separate"/>
    </w:r>
    <w:r w:rsidR="00CB7147">
      <w:rPr>
        <w:noProof/>
        <w:color w:val="333333"/>
        <w:sz w:val="20"/>
      </w:rPr>
      <w:t>522</w:t>
    </w:r>
    <w:r w:rsidRPr="00A7513B">
      <w:rPr>
        <w:color w:val="333333"/>
        <w:sz w:val="20"/>
      </w:rPr>
      <w:fldChar w:fldCharType="end"/>
    </w:r>
  </w:p>
  <w:p w14:paraId="0BA30C32" w14:textId="77777777" w:rsidR="00601A75" w:rsidRPr="00A7513B" w:rsidRDefault="00601A75" w:rsidP="00B05649">
    <w:pPr>
      <w:pStyle w:val="Piedepgina"/>
      <w:tabs>
        <w:tab w:val="left" w:pos="3565"/>
      </w:tabs>
      <w:rPr>
        <w:rStyle w:val="Nmerodepgina"/>
        <w:color w:val="333333"/>
        <w:sz w:val="24"/>
      </w:rPr>
    </w:pPr>
    <w:r w:rsidRPr="00A7513B">
      <w:rPr>
        <w:color w:val="333333"/>
        <w:sz w:val="20"/>
      </w:rPr>
      <w:tab/>
      <w:t>Pág.</w:t>
    </w:r>
    <w:r w:rsidRPr="00A7513B">
      <w:rPr>
        <w:color w:val="333333"/>
        <w:sz w:val="24"/>
      </w:rPr>
      <w:t xml:space="preserve"> </w:t>
    </w:r>
    <w:r w:rsidRPr="00A7513B">
      <w:rPr>
        <w:rStyle w:val="Nmerodepgina"/>
        <w:color w:val="333333"/>
        <w:sz w:val="24"/>
      </w:rPr>
      <w:fldChar w:fldCharType="begin"/>
    </w:r>
    <w:r w:rsidRPr="00A7513B">
      <w:rPr>
        <w:rStyle w:val="Nmerodepgina"/>
        <w:color w:val="333333"/>
        <w:sz w:val="24"/>
      </w:rPr>
      <w:instrText xml:space="preserve"> PAGE </w:instrText>
    </w:r>
    <w:r w:rsidRPr="00A7513B">
      <w:rPr>
        <w:rStyle w:val="Nmerodepgina"/>
        <w:color w:val="333333"/>
        <w:sz w:val="24"/>
      </w:rPr>
      <w:fldChar w:fldCharType="separate"/>
    </w:r>
    <w:r w:rsidR="00F5569F" w:rsidRPr="00A7513B">
      <w:rPr>
        <w:rStyle w:val="Nmerodepgina"/>
        <w:noProof/>
        <w:color w:val="333333"/>
        <w:sz w:val="24"/>
      </w:rPr>
      <w:t>1</w:t>
    </w:r>
    <w:r w:rsidRPr="00A7513B">
      <w:rPr>
        <w:rStyle w:val="Nmerodepgina"/>
        <w:color w:val="333333"/>
        <w:sz w:val="24"/>
      </w:rPr>
      <w:fldChar w:fldCharType="end"/>
    </w:r>
    <w:r w:rsidRPr="00A7513B">
      <w:rPr>
        <w:rStyle w:val="Nmerodepgina"/>
        <w:color w:val="333333"/>
        <w:sz w:val="24"/>
      </w:rPr>
      <w:t>/</w:t>
    </w:r>
    <w:r w:rsidRPr="00A7513B">
      <w:rPr>
        <w:rStyle w:val="Nmerodepgina"/>
        <w:color w:val="333333"/>
        <w:sz w:val="24"/>
      </w:rPr>
      <w:fldChar w:fldCharType="begin"/>
    </w:r>
    <w:r w:rsidRPr="00A7513B">
      <w:rPr>
        <w:rStyle w:val="Nmerodepgina"/>
        <w:color w:val="333333"/>
        <w:sz w:val="24"/>
      </w:rPr>
      <w:instrText xml:space="preserve"> NUMPAGES  \* MERGEFORMAT </w:instrText>
    </w:r>
    <w:r w:rsidRPr="00A7513B">
      <w:rPr>
        <w:rStyle w:val="Nmerodepgina"/>
        <w:color w:val="333333"/>
        <w:sz w:val="24"/>
      </w:rPr>
      <w:fldChar w:fldCharType="separate"/>
    </w:r>
    <w:r w:rsidR="00F5569F" w:rsidRPr="00A7513B">
      <w:rPr>
        <w:rStyle w:val="Nmerodepgina"/>
        <w:noProof/>
        <w:color w:val="333333"/>
        <w:sz w:val="24"/>
      </w:rPr>
      <w:t>1</w:t>
    </w:r>
    <w:r w:rsidRPr="00A7513B">
      <w:rPr>
        <w:rStyle w:val="Nmerodepgina"/>
        <w:color w:val="333333"/>
        <w:sz w:val="24"/>
      </w:rPr>
      <w:fldChar w:fldCharType="end"/>
    </w:r>
    <w:r w:rsidRPr="00A7513B">
      <w:rPr>
        <w:rStyle w:val="Nmerodepgina"/>
        <w:color w:val="333333"/>
        <w:sz w:val="24"/>
      </w:rPr>
      <w:t xml:space="preserve"> </w:t>
    </w:r>
  </w:p>
  <w:p w14:paraId="09178ADF" w14:textId="77777777" w:rsidR="00601A75" w:rsidRPr="00A7513B"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E07AC" w14:textId="77777777" w:rsidR="00A7513B" w:rsidRDefault="00A7513B">
      <w:r>
        <w:separator/>
      </w:r>
    </w:p>
  </w:footnote>
  <w:footnote w:type="continuationSeparator" w:id="0">
    <w:p w14:paraId="4F63C3DB" w14:textId="77777777" w:rsidR="00A7513B" w:rsidRDefault="00A75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A710" w14:textId="7F6A4236" w:rsidR="0033168A" w:rsidRDefault="00A7513B" w:rsidP="0033168A">
    <w:pPr>
      <w:pStyle w:val="Encabezado"/>
      <w:ind w:left="-2410" w:firstLine="850"/>
      <w:jc w:val="center"/>
      <w:rPr>
        <w:i/>
        <w:sz w:val="18"/>
        <w:szCs w:val="18"/>
      </w:rPr>
    </w:pPr>
    <w:r w:rsidRPr="005A3AA1">
      <w:rPr>
        <w:noProof/>
        <w:lang w:val="es-ES"/>
      </w:rPr>
      <w:drawing>
        <wp:inline distT="0" distB="0" distL="0" distR="0" wp14:anchorId="5E6F884D" wp14:editId="4DB04C41">
          <wp:extent cx="1887855" cy="34290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342900"/>
                  </a:xfrm>
                  <a:prstGeom prst="rect">
                    <a:avLst/>
                  </a:prstGeom>
                  <a:noFill/>
                  <a:ln>
                    <a:noFill/>
                  </a:ln>
                </pic:spPr>
              </pic:pic>
            </a:graphicData>
          </a:graphic>
        </wp:inline>
      </w:drawing>
    </w:r>
    <w:r w:rsidR="0033168A">
      <w:rPr>
        <w:i/>
        <w:sz w:val="18"/>
        <w:szCs w:val="18"/>
      </w:rPr>
      <w:br/>
    </w:r>
  </w:p>
  <w:p w14:paraId="64CC1895"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13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13B"/>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7147"/>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EDA4C"/>
  <w15:chartTrackingRefBased/>
  <w15:docId w15:val="{98996877-87E7-4B5E-9B13-56B494E8C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13B"/>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3</Pages>
  <Words>522</Words>
  <Characters>2819</Characters>
  <Application>Microsoft Office Word</Application>
  <DocSecurity>0</DocSecurity>
  <Lines>50</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2022-05-17T15:42:00Z</dcterms:created>
  <dcterms:modified xsi:type="dcterms:W3CDTF">2022-05-17T15:45:00Z</dcterms:modified>
</cp:coreProperties>
</file>