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E59" w:rsidRPr="00C53DF2" w:rsidRDefault="00FF5E59" w:rsidP="003E65E3">
      <w:pPr>
        <w:rPr>
          <w:rFonts w:ascii="Times New Roman" w:hAnsi="Times New Roman"/>
          <w:b/>
          <w:bCs/>
        </w:rPr>
      </w:pPr>
    </w:p>
    <w:p w:rsidR="003E65E3" w:rsidRPr="00C53DF2" w:rsidRDefault="003E65E3" w:rsidP="00C53DF2">
      <w:pPr>
        <w:jc w:val="center"/>
        <w:rPr>
          <w:rFonts w:ascii="Times New Roman" w:hAnsi="Times New Roman"/>
          <w:b/>
          <w:bCs/>
          <w:sz w:val="28"/>
          <w:szCs w:val="28"/>
        </w:rPr>
      </w:pPr>
      <w:r w:rsidRPr="00C53DF2">
        <w:rPr>
          <w:rFonts w:ascii="Times New Roman" w:hAnsi="Times New Roman"/>
          <w:b/>
          <w:bCs/>
          <w:sz w:val="28"/>
          <w:szCs w:val="28"/>
        </w:rPr>
        <w:t>Proyecto de Declaración</w:t>
      </w:r>
    </w:p>
    <w:p w:rsidR="00FF5E59" w:rsidRPr="00C53DF2" w:rsidRDefault="00FF5E59" w:rsidP="003E65E3">
      <w:pPr>
        <w:rPr>
          <w:rFonts w:ascii="Times New Roman" w:hAnsi="Times New Roman"/>
          <w:b/>
          <w:bCs/>
          <w:sz w:val="28"/>
          <w:szCs w:val="28"/>
        </w:rPr>
      </w:pPr>
    </w:p>
    <w:p w:rsidR="003E65E3" w:rsidRPr="00C53DF2" w:rsidRDefault="003E65E3" w:rsidP="003E65E3">
      <w:pPr>
        <w:rPr>
          <w:rFonts w:ascii="Times New Roman" w:hAnsi="Times New Roman"/>
        </w:rPr>
      </w:pPr>
    </w:p>
    <w:p w:rsidR="003E65E3" w:rsidRPr="00C53DF2" w:rsidRDefault="003E65E3" w:rsidP="003E65E3">
      <w:pPr>
        <w:spacing w:line="360" w:lineRule="auto"/>
        <w:jc w:val="both"/>
        <w:rPr>
          <w:rFonts w:ascii="Times New Roman" w:hAnsi="Times New Roman"/>
        </w:rPr>
      </w:pPr>
    </w:p>
    <w:p w:rsidR="003E65E3" w:rsidRPr="00C53DF2" w:rsidRDefault="003E65E3" w:rsidP="003E65E3">
      <w:pPr>
        <w:spacing w:line="360" w:lineRule="auto"/>
        <w:jc w:val="both"/>
        <w:rPr>
          <w:rFonts w:ascii="Times New Roman" w:hAnsi="Times New Roman"/>
        </w:rPr>
      </w:pPr>
      <w:r w:rsidRPr="00C53DF2">
        <w:rPr>
          <w:rFonts w:ascii="Times New Roman" w:hAnsi="Times New Roman"/>
        </w:rPr>
        <w:t xml:space="preserve">Declárase de Interés de la Ciudad Autónoma de Buenos Aires para la Salud al "Congreso Internacional 75º Aniversario de la Facultad de Odontología de la Universidad de Buenos Aires" y a las " Segundas Jornadas Estudiantiles Internacionales de la Facultad de Odontología de la Universidad de Buenos Aires" organizado por la Dirección de Posgrado de la Facultad de Odontología de la Universidad de Buenos Aires, </w:t>
      </w:r>
      <w:r w:rsidR="008C526D" w:rsidRPr="00C53DF2">
        <w:rPr>
          <w:rFonts w:ascii="Times New Roman" w:hAnsi="Times New Roman"/>
        </w:rPr>
        <w:t xml:space="preserve">a realizarse </w:t>
      </w:r>
      <w:r w:rsidRPr="00C53DF2">
        <w:rPr>
          <w:rFonts w:ascii="Times New Roman" w:hAnsi="Times New Roman"/>
        </w:rPr>
        <w:t xml:space="preserve">el 20 de </w:t>
      </w:r>
      <w:r w:rsidR="00DE327B" w:rsidRPr="00C53DF2">
        <w:rPr>
          <w:rFonts w:ascii="Times New Roman" w:hAnsi="Times New Roman"/>
        </w:rPr>
        <w:t>octubre</w:t>
      </w:r>
      <w:r w:rsidRPr="00C53DF2">
        <w:rPr>
          <w:rFonts w:ascii="Times New Roman" w:hAnsi="Times New Roman"/>
        </w:rPr>
        <w:t xml:space="preserve"> de 202</w:t>
      </w:r>
      <w:r w:rsidR="00FF5E59" w:rsidRPr="00C53DF2">
        <w:rPr>
          <w:rFonts w:ascii="Times New Roman" w:hAnsi="Times New Roman"/>
        </w:rPr>
        <w:t>2</w:t>
      </w:r>
      <w:r w:rsidRPr="00C53DF2">
        <w:rPr>
          <w:rFonts w:ascii="Times New Roman" w:hAnsi="Times New Roman"/>
        </w:rPr>
        <w:t>.</w:t>
      </w:r>
    </w:p>
    <w:p w:rsidR="003E65E3" w:rsidRDefault="003E65E3" w:rsidP="003E65E3">
      <w:pPr>
        <w:spacing w:line="360" w:lineRule="auto"/>
        <w:jc w:val="both"/>
        <w:rPr>
          <w:rFonts w:ascii="Times New Roman" w:hAnsi="Times New Roman"/>
        </w:rPr>
      </w:pPr>
    </w:p>
    <w:p w:rsidR="003E65E3" w:rsidRDefault="003E65E3" w:rsidP="003E65E3">
      <w:pPr>
        <w:spacing w:line="360" w:lineRule="auto"/>
        <w:jc w:val="both"/>
        <w:rPr>
          <w:rFonts w:ascii="Times New Roman" w:hAnsi="Times New Roman"/>
        </w:rPr>
      </w:pPr>
    </w:p>
    <w:p w:rsidR="003E65E3" w:rsidRDefault="003E65E3" w:rsidP="003E65E3">
      <w:pPr>
        <w:spacing w:line="360" w:lineRule="auto"/>
        <w:jc w:val="both"/>
        <w:rPr>
          <w:rFonts w:ascii="Times New Roman" w:hAnsi="Times New Roman"/>
        </w:rPr>
      </w:pPr>
    </w:p>
    <w:p w:rsidR="003E65E3" w:rsidRDefault="003E65E3" w:rsidP="003E65E3">
      <w:pPr>
        <w:spacing w:line="360" w:lineRule="auto"/>
        <w:jc w:val="both"/>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FF5E59" w:rsidRDefault="00FF5E59"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Default="003E65E3" w:rsidP="003E65E3">
      <w:pPr>
        <w:rPr>
          <w:rFonts w:ascii="Times New Roman" w:hAnsi="Times New Roman"/>
        </w:rPr>
      </w:pPr>
    </w:p>
    <w:p w:rsidR="003E65E3" w:rsidRPr="00162BDF" w:rsidRDefault="00162BDF" w:rsidP="00FF5E59">
      <w:pPr>
        <w:jc w:val="center"/>
        <w:rPr>
          <w:rFonts w:ascii="Times New Roman" w:hAnsi="Times New Roman"/>
          <w:b/>
          <w:bCs/>
          <w:sz w:val="28"/>
          <w:szCs w:val="28"/>
        </w:rPr>
      </w:pPr>
      <w:r w:rsidRPr="00162BDF">
        <w:rPr>
          <w:rFonts w:ascii="Times New Roman" w:hAnsi="Times New Roman"/>
          <w:b/>
        </w:rPr>
        <w:lastRenderedPageBreak/>
        <w:t>FUNDAMENTOS</w:t>
      </w:r>
    </w:p>
    <w:p w:rsidR="00FF5E59" w:rsidRPr="00162BDF" w:rsidRDefault="00FF5E59" w:rsidP="00FF5E59">
      <w:pPr>
        <w:jc w:val="center"/>
        <w:rPr>
          <w:rFonts w:ascii="Times New Roman" w:hAnsi="Times New Roman"/>
          <w:b/>
          <w:bCs/>
          <w:sz w:val="28"/>
          <w:szCs w:val="28"/>
        </w:rPr>
      </w:pPr>
    </w:p>
    <w:p w:rsidR="003E65E3" w:rsidRPr="00162BDF" w:rsidRDefault="003E65E3" w:rsidP="003E65E3">
      <w:pPr>
        <w:rPr>
          <w:rFonts w:ascii="Times New Roman" w:hAnsi="Times New Roman"/>
          <w:b/>
        </w:rPr>
      </w:pPr>
    </w:p>
    <w:p w:rsidR="003E65E3" w:rsidRDefault="003E65E3" w:rsidP="00FF5E59">
      <w:pPr>
        <w:spacing w:line="360" w:lineRule="auto"/>
        <w:jc w:val="both"/>
        <w:rPr>
          <w:rFonts w:ascii="Times New Roman" w:hAnsi="Times New Roman"/>
        </w:rPr>
      </w:pPr>
      <w:r>
        <w:rPr>
          <w:rFonts w:ascii="Times New Roman" w:hAnsi="Times New Roman"/>
        </w:rPr>
        <w:t>S</w:t>
      </w:r>
      <w:r w:rsidR="00FF5E59">
        <w:rPr>
          <w:rFonts w:ascii="Times New Roman" w:hAnsi="Times New Roman"/>
        </w:rPr>
        <w:t>eñor</w:t>
      </w:r>
      <w:r>
        <w:rPr>
          <w:rFonts w:ascii="Times New Roman" w:hAnsi="Times New Roman"/>
        </w:rPr>
        <w:t>Presidente</w:t>
      </w:r>
      <w:r w:rsidR="00FF5E59">
        <w:rPr>
          <w:rFonts w:ascii="Times New Roman" w:hAnsi="Times New Roman"/>
        </w:rPr>
        <w:t>,</w:t>
      </w:r>
    </w:p>
    <w:p w:rsidR="00FF5E59" w:rsidRDefault="00FF5E59" w:rsidP="00FF5E59">
      <w:pPr>
        <w:spacing w:line="360" w:lineRule="auto"/>
        <w:jc w:val="both"/>
        <w:rPr>
          <w:rFonts w:ascii="Times New Roman" w:hAnsi="Times New Roman"/>
        </w:rPr>
      </w:pPr>
    </w:p>
    <w:p w:rsidR="00F03D58" w:rsidRDefault="000156C2" w:rsidP="00F03D58">
      <w:pPr>
        <w:spacing w:line="360" w:lineRule="auto"/>
        <w:jc w:val="both"/>
        <w:rPr>
          <w:rFonts w:ascii="Times New Roman" w:hAnsi="Times New Roman"/>
          <w:lang w:val="es-AR"/>
        </w:rPr>
      </w:pPr>
      <w:r>
        <w:rPr>
          <w:rFonts w:ascii="Times New Roman" w:hAnsi="Times New Roman"/>
        </w:rPr>
        <w:t xml:space="preserve">El 20 de septiembre de 2021, la </w:t>
      </w:r>
      <w:r w:rsidRPr="000156C2">
        <w:rPr>
          <w:rFonts w:ascii="Times New Roman" w:hAnsi="Times New Roman"/>
          <w:lang w:val="es-AR"/>
        </w:rPr>
        <w:t>Facultad de Odontología de la Universidad de Buenos Aires (FOUBA), cumplió 75 años desde que se convirtió en una Casa de Altos Estudios</w:t>
      </w:r>
      <w:r>
        <w:rPr>
          <w:rFonts w:ascii="Times New Roman" w:hAnsi="Times New Roman"/>
          <w:lang w:val="es-AR"/>
        </w:rPr>
        <w:t xml:space="preserve">. </w:t>
      </w:r>
      <w:r w:rsidR="00F03D58" w:rsidRPr="00F03D58">
        <w:rPr>
          <w:rFonts w:ascii="Times New Roman" w:hAnsi="Times New Roman"/>
          <w:lang w:val="es-AR"/>
        </w:rPr>
        <w:t>De cátedra evolucionó a un curso de dos años de duración hasta que, en 1935, se transformó en una carrera de cinco años de duración.</w:t>
      </w:r>
    </w:p>
    <w:p w:rsidR="00F03D58" w:rsidRDefault="00F03D58" w:rsidP="00F03D58">
      <w:pPr>
        <w:spacing w:line="360" w:lineRule="auto"/>
        <w:jc w:val="both"/>
        <w:rPr>
          <w:rFonts w:ascii="Times New Roman" w:hAnsi="Times New Roman"/>
          <w:lang w:val="es-AR"/>
        </w:rPr>
      </w:pPr>
    </w:p>
    <w:p w:rsidR="00F03D58" w:rsidRDefault="00F03D58" w:rsidP="00F03D58">
      <w:pPr>
        <w:spacing w:line="360" w:lineRule="auto"/>
        <w:jc w:val="both"/>
        <w:rPr>
          <w:rFonts w:ascii="Times New Roman" w:hAnsi="Times New Roman"/>
          <w:lang w:val="es-AR"/>
        </w:rPr>
      </w:pPr>
      <w:r w:rsidRPr="00F03D58">
        <w:rPr>
          <w:rFonts w:ascii="Times New Roman" w:hAnsi="Times New Roman"/>
          <w:lang w:val="es-AR"/>
        </w:rPr>
        <w:t>Los comienzos de FOUBA se remontan a 1891, año en el que se creo la  1° Cátedra de Odontología dentro de la Carrera de Medicina. La iniciativa fue del decano de la Facultad, el doctor Mauricio González Catán.</w:t>
      </w:r>
    </w:p>
    <w:p w:rsidR="00F03D58" w:rsidRDefault="00F03D58" w:rsidP="00F03D58">
      <w:pPr>
        <w:spacing w:line="360" w:lineRule="auto"/>
        <w:jc w:val="both"/>
        <w:rPr>
          <w:rFonts w:ascii="Times New Roman" w:hAnsi="Times New Roman"/>
          <w:lang w:val="es-AR"/>
        </w:rPr>
      </w:pPr>
    </w:p>
    <w:p w:rsidR="00F03D58" w:rsidRPr="00F03D58" w:rsidRDefault="00F03D58" w:rsidP="00F03D58">
      <w:pPr>
        <w:spacing w:line="360" w:lineRule="auto"/>
        <w:jc w:val="both"/>
        <w:rPr>
          <w:rFonts w:ascii="Times New Roman" w:hAnsi="Times New Roman"/>
          <w:lang w:val="es-AR"/>
        </w:rPr>
      </w:pPr>
      <w:r w:rsidRPr="00F03D58">
        <w:rPr>
          <w:rFonts w:ascii="Times New Roman" w:hAnsi="Times New Roman"/>
          <w:lang w:val="es-AR"/>
        </w:rPr>
        <w:t>Actualmente, cuenta con más de 3 mil estudiantes, 16 carreras de profesionalización, 3 maestrías y oferta de doctorado. Su infraestructura fue remodelada a nivel arquitectónico, estilístico y en materia de equipamiento.En este último año y medio la Facultad, a través de su Hospital Odontológico Universitario, mantuvo sus puertas abiertas a la comunidad para brindar servicios odontológicos durante la situación sanitaria por coronavirus.</w:t>
      </w:r>
    </w:p>
    <w:p w:rsidR="000156C2" w:rsidRPr="000156C2" w:rsidRDefault="000156C2" w:rsidP="000156C2">
      <w:pPr>
        <w:spacing w:line="360" w:lineRule="auto"/>
        <w:jc w:val="both"/>
        <w:rPr>
          <w:rFonts w:ascii="Times New Roman" w:hAnsi="Times New Roman"/>
          <w:lang w:val="es-AR"/>
        </w:rPr>
      </w:pPr>
    </w:p>
    <w:p w:rsidR="003E65E3" w:rsidRDefault="00FF5E59" w:rsidP="00FF5E59">
      <w:pPr>
        <w:spacing w:line="360" w:lineRule="auto"/>
        <w:jc w:val="both"/>
        <w:rPr>
          <w:rFonts w:ascii="Times New Roman" w:hAnsi="Times New Roman"/>
        </w:rPr>
      </w:pPr>
      <w:r>
        <w:rPr>
          <w:rFonts w:ascii="Times New Roman" w:hAnsi="Times New Roman"/>
        </w:rPr>
        <w:t xml:space="preserve">Motiva el presente proyecto de declaración, la próxima realización del </w:t>
      </w:r>
      <w:r w:rsidR="003E65E3">
        <w:rPr>
          <w:rFonts w:ascii="Times New Roman" w:hAnsi="Times New Roman"/>
        </w:rPr>
        <w:t>"Congreso Internacional 75º Aniversario de la Facultad de Odontología de la Universidad de Buenos Aires" y las " Segundas Jornadas Estudiantiles Internacionales de la Facultad de Odontología de la Universidad de Buenos Aires"</w:t>
      </w:r>
      <w:r>
        <w:rPr>
          <w:rFonts w:ascii="Times New Roman" w:hAnsi="Times New Roman"/>
        </w:rPr>
        <w:t xml:space="preserve">. Las cuales vienen desarrollándose, pero producto de la crisis sanitaria por COVID19 había quedado suspendida de manera presencial. De manera que, este año, retoman sus actividades. </w:t>
      </w:r>
    </w:p>
    <w:p w:rsidR="00FF5E59" w:rsidRDefault="00FF5E59" w:rsidP="00FF5E59">
      <w:pPr>
        <w:spacing w:line="360" w:lineRule="auto"/>
        <w:jc w:val="both"/>
        <w:rPr>
          <w:rFonts w:ascii="Times New Roman" w:hAnsi="Times New Roman"/>
        </w:rPr>
      </w:pPr>
    </w:p>
    <w:p w:rsidR="003E65E3" w:rsidRDefault="00FF5E59" w:rsidP="00FF5E59">
      <w:pPr>
        <w:spacing w:line="360" w:lineRule="auto"/>
        <w:jc w:val="both"/>
        <w:rPr>
          <w:rFonts w:ascii="Times New Roman" w:hAnsi="Times New Roman"/>
        </w:rPr>
      </w:pPr>
      <w:r>
        <w:rPr>
          <w:rFonts w:ascii="Times New Roman" w:hAnsi="Times New Roman"/>
        </w:rPr>
        <w:t>Desde la Facultad de Odontología de la Universidad de Buenos Aires se promueve reforzar</w:t>
      </w:r>
      <w:r w:rsidR="003E65E3">
        <w:rPr>
          <w:rFonts w:ascii="Times New Roman" w:hAnsi="Times New Roman"/>
        </w:rPr>
        <w:t xml:space="preserve"> el rol académico de </w:t>
      </w:r>
      <w:r>
        <w:rPr>
          <w:rFonts w:ascii="Times New Roman" w:hAnsi="Times New Roman"/>
        </w:rPr>
        <w:t>su</w:t>
      </w:r>
      <w:r w:rsidR="003E65E3">
        <w:rPr>
          <w:rFonts w:ascii="Times New Roman" w:hAnsi="Times New Roman"/>
        </w:rPr>
        <w:t xml:space="preserve"> casa de estudios, formadora de profesionales que componen la comunidad odontológica </w:t>
      </w:r>
      <w:r>
        <w:rPr>
          <w:rFonts w:ascii="Times New Roman" w:hAnsi="Times New Roman"/>
        </w:rPr>
        <w:t xml:space="preserve">de todo el país y en el exterior también. Es en este sentido que, a través del Congreso y las Jornadas Estudiantiles se busca difundir, divulgar y profundizar e intercambiar </w:t>
      </w:r>
      <w:r w:rsidR="003E65E3">
        <w:rPr>
          <w:rFonts w:ascii="Times New Roman" w:hAnsi="Times New Roman"/>
        </w:rPr>
        <w:t xml:space="preserve">conocimientos, destrezas y competencias </w:t>
      </w:r>
      <w:r>
        <w:rPr>
          <w:rFonts w:ascii="Times New Roman" w:hAnsi="Times New Roman"/>
        </w:rPr>
        <w:t xml:space="preserve">en el área de </w:t>
      </w:r>
      <w:r w:rsidR="003E65E3">
        <w:rPr>
          <w:rFonts w:ascii="Times New Roman" w:hAnsi="Times New Roman"/>
        </w:rPr>
        <w:t>odontología</w:t>
      </w:r>
      <w:r>
        <w:rPr>
          <w:rFonts w:ascii="Times New Roman" w:hAnsi="Times New Roman"/>
        </w:rPr>
        <w:t xml:space="preserve">, pero también </w:t>
      </w:r>
      <w:r w:rsidR="003E65E3">
        <w:rPr>
          <w:rFonts w:ascii="Times New Roman" w:hAnsi="Times New Roman"/>
        </w:rPr>
        <w:t xml:space="preserve">en áreas multidisciplinarias, </w:t>
      </w:r>
      <w:r>
        <w:rPr>
          <w:rFonts w:ascii="Times New Roman" w:hAnsi="Times New Roman"/>
        </w:rPr>
        <w:t>otorgando de esta manera,</w:t>
      </w:r>
      <w:r w:rsidR="003E65E3">
        <w:rPr>
          <w:rFonts w:ascii="Times New Roman" w:hAnsi="Times New Roman"/>
        </w:rPr>
        <w:t xml:space="preserve"> mayor importancia a la labor académica de grado, posgrado e investigación.</w:t>
      </w:r>
    </w:p>
    <w:p w:rsidR="00FF5E59" w:rsidRDefault="00FF5E59" w:rsidP="00FF5E59">
      <w:pPr>
        <w:spacing w:line="360" w:lineRule="auto"/>
        <w:jc w:val="both"/>
        <w:rPr>
          <w:rFonts w:ascii="Times New Roman" w:hAnsi="Times New Roman"/>
        </w:rPr>
      </w:pPr>
    </w:p>
    <w:p w:rsidR="000156C2" w:rsidRDefault="000156C2" w:rsidP="000156C2">
      <w:pPr>
        <w:spacing w:line="360" w:lineRule="auto"/>
        <w:jc w:val="both"/>
        <w:rPr>
          <w:rFonts w:ascii="Times New Roman" w:hAnsi="Times New Roman"/>
        </w:rPr>
      </w:pPr>
      <w:r>
        <w:rPr>
          <w:rFonts w:ascii="Times New Roman" w:hAnsi="Times New Roman"/>
        </w:rPr>
        <w:t xml:space="preserve">Entre las diversas actividades a llevar a cabo, se encuentran: </w:t>
      </w:r>
      <w:r w:rsidRPr="000156C2">
        <w:rPr>
          <w:rFonts w:ascii="Times New Roman" w:hAnsi="Times New Roman"/>
        </w:rPr>
        <w:t>cursos</w:t>
      </w:r>
      <w:r>
        <w:rPr>
          <w:rFonts w:ascii="Times New Roman" w:hAnsi="Times New Roman"/>
        </w:rPr>
        <w:t xml:space="preserve"> sobre endodoncia, implantes, cirugía, ortodoncia</w:t>
      </w:r>
      <w:r w:rsidRPr="000156C2">
        <w:rPr>
          <w:rFonts w:ascii="Times New Roman" w:hAnsi="Times New Roman"/>
        </w:rPr>
        <w:t xml:space="preserve">, conferencias, workshops,mesas de café, mesas de </w:t>
      </w:r>
      <w:r w:rsidRPr="000156C2">
        <w:rPr>
          <w:rFonts w:ascii="Times New Roman" w:hAnsi="Times New Roman"/>
        </w:rPr>
        <w:lastRenderedPageBreak/>
        <w:t xml:space="preserve">discusión, presentación de pósteres y temas libres, tantocon </w:t>
      </w:r>
      <w:r>
        <w:rPr>
          <w:rFonts w:ascii="Times New Roman" w:hAnsi="Times New Roman"/>
        </w:rPr>
        <w:t>la presencia de dictantes</w:t>
      </w:r>
      <w:r w:rsidRPr="000156C2">
        <w:rPr>
          <w:rFonts w:ascii="Times New Roman" w:hAnsi="Times New Roman"/>
        </w:rPr>
        <w:t xml:space="preserve"> nacionales e internacionales. Uno de los objetivos principales esestimular la participación de estudiantes, docentes y graduados no solo deOdontología, sino también de profesiones afines, asistentes y técnicos delaboratorio.</w:t>
      </w:r>
    </w:p>
    <w:p w:rsidR="000156C2" w:rsidRDefault="000156C2" w:rsidP="000156C2">
      <w:pPr>
        <w:spacing w:line="360" w:lineRule="auto"/>
        <w:jc w:val="both"/>
        <w:rPr>
          <w:rFonts w:ascii="Times New Roman" w:hAnsi="Times New Roman"/>
        </w:rPr>
      </w:pPr>
    </w:p>
    <w:p w:rsidR="000156C2" w:rsidRPr="000156C2" w:rsidRDefault="000156C2" w:rsidP="000156C2">
      <w:pPr>
        <w:spacing w:line="360" w:lineRule="auto"/>
        <w:jc w:val="both"/>
        <w:rPr>
          <w:rFonts w:ascii="Times New Roman" w:hAnsi="Times New Roman"/>
        </w:rPr>
      </w:pPr>
      <w:r>
        <w:rPr>
          <w:rFonts w:ascii="Times New Roman" w:hAnsi="Times New Roman"/>
        </w:rPr>
        <w:t xml:space="preserve">Entre los </w:t>
      </w:r>
      <w:r w:rsidRPr="000156C2">
        <w:rPr>
          <w:rFonts w:ascii="Times New Roman" w:hAnsi="Times New Roman"/>
        </w:rPr>
        <w:t>dictantes internacionales invitados contaremos con la presencia de los Dres.</w:t>
      </w:r>
    </w:p>
    <w:p w:rsidR="000156C2" w:rsidRPr="000156C2" w:rsidRDefault="000156C2" w:rsidP="000156C2">
      <w:pPr>
        <w:spacing w:line="360" w:lineRule="auto"/>
        <w:jc w:val="both"/>
        <w:rPr>
          <w:rFonts w:ascii="Times New Roman" w:hAnsi="Times New Roman"/>
        </w:rPr>
      </w:pPr>
      <w:r w:rsidRPr="000156C2">
        <w:rPr>
          <w:rFonts w:ascii="Times New Roman" w:hAnsi="Times New Roman"/>
        </w:rPr>
        <w:t>Roberto Spreafico (Italia), SidneyKina (Brasil), Francesco M. Mangani (Italia), Carlo</w:t>
      </w:r>
    </w:p>
    <w:p w:rsidR="000156C2" w:rsidRPr="000156C2" w:rsidRDefault="000156C2" w:rsidP="000156C2">
      <w:pPr>
        <w:spacing w:line="360" w:lineRule="auto"/>
        <w:jc w:val="both"/>
        <w:rPr>
          <w:rFonts w:ascii="Times New Roman" w:hAnsi="Times New Roman"/>
        </w:rPr>
      </w:pPr>
      <w:r w:rsidRPr="000156C2">
        <w:rPr>
          <w:rFonts w:ascii="Times New Roman" w:hAnsi="Times New Roman"/>
        </w:rPr>
        <w:t>Prati (Italia), Lorenzo Breschi (Italia), AnnalisaMazzoni (Italia), Sandra Kail (Brasil),</w:t>
      </w:r>
    </w:p>
    <w:p w:rsidR="000156C2" w:rsidRDefault="000156C2" w:rsidP="000156C2">
      <w:pPr>
        <w:spacing w:line="360" w:lineRule="auto"/>
        <w:jc w:val="both"/>
        <w:rPr>
          <w:rFonts w:ascii="Times New Roman" w:hAnsi="Times New Roman"/>
        </w:rPr>
      </w:pPr>
      <w:r w:rsidRPr="000156C2">
        <w:rPr>
          <w:rFonts w:ascii="Times New Roman" w:hAnsi="Times New Roman"/>
        </w:rPr>
        <w:t>Alexandre Capelli (Brasil), Stefan Cardon (Brasil).</w:t>
      </w:r>
    </w:p>
    <w:p w:rsidR="003E65E3" w:rsidRDefault="003E65E3" w:rsidP="00FF5E59">
      <w:pPr>
        <w:spacing w:line="360" w:lineRule="auto"/>
        <w:jc w:val="both"/>
        <w:rPr>
          <w:rFonts w:ascii="Times New Roman" w:hAnsi="Times New Roman"/>
        </w:rPr>
      </w:pPr>
    </w:p>
    <w:p w:rsidR="003E65E3" w:rsidRPr="006503AA" w:rsidRDefault="003E65E3" w:rsidP="00FF5E59">
      <w:pPr>
        <w:spacing w:line="360" w:lineRule="auto"/>
        <w:jc w:val="both"/>
        <w:rPr>
          <w:rFonts w:ascii="Times New Roman" w:hAnsi="Times New Roman"/>
        </w:rPr>
      </w:pPr>
      <w:r>
        <w:rPr>
          <w:rFonts w:ascii="Times New Roman" w:hAnsi="Times New Roman"/>
        </w:rPr>
        <w:t>Por todo lo hasta aquí expuesto, solicito aprobación del presente proyecto.</w:t>
      </w:r>
    </w:p>
    <w:p w:rsidR="003E65E3" w:rsidRPr="006503AA" w:rsidRDefault="003E65E3" w:rsidP="00FF5E59">
      <w:pPr>
        <w:spacing w:line="360" w:lineRule="auto"/>
        <w:jc w:val="both"/>
        <w:rPr>
          <w:rFonts w:ascii="Times New Roman" w:hAnsi="Times New Roman"/>
          <w:sz w:val="28"/>
          <w:szCs w:val="28"/>
        </w:rPr>
      </w:pPr>
    </w:p>
    <w:p w:rsidR="00162BDF" w:rsidRDefault="00162BDF" w:rsidP="00FF5E59">
      <w:pPr>
        <w:spacing w:line="360" w:lineRule="auto"/>
        <w:jc w:val="both"/>
      </w:pPr>
    </w:p>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162BDF" w:rsidRPr="00162BDF" w:rsidRDefault="00162BDF" w:rsidP="00162BDF"/>
    <w:p w:rsidR="005E3C49" w:rsidRPr="00162BDF" w:rsidRDefault="00162BDF" w:rsidP="00162BDF">
      <w:pPr>
        <w:tabs>
          <w:tab w:val="left" w:pos="6848"/>
        </w:tabs>
      </w:pPr>
      <w:r>
        <w:tab/>
      </w:r>
    </w:p>
    <w:sectPr w:rsidR="005E3C49" w:rsidRPr="00162BDF" w:rsidSect="005E3C49">
      <w:headerReference w:type="default" r:id="rId6"/>
      <w:footerReference w:type="default" r:id="rId7"/>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62C" w:rsidRDefault="009F162C">
      <w:r>
        <w:separator/>
      </w:r>
    </w:p>
  </w:endnote>
  <w:endnote w:type="continuationSeparator" w:id="1">
    <w:p w:rsidR="009F162C" w:rsidRDefault="009F16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53DF2" w:rsidRPr="00C53DF2">
        <w:rPr>
          <w:noProof/>
          <w:color w:val="333333"/>
          <w:sz w:val="20"/>
        </w:rPr>
        <w:t>04/04/2022 17:46:00</w:t>
      </w:r>
    </w:fldSimple>
    <w:r w:rsidRPr="001C19C4">
      <w:rPr>
        <w:color w:val="333333"/>
        <w:sz w:val="20"/>
      </w:rPr>
      <w:t xml:space="preserve">  -  Cantidad de caracteres: </w:t>
    </w:r>
    <w:fldSimple w:instr=" NUMCHARS  \* MERGEFORMAT ">
      <w:r w:rsidR="00162BDF" w:rsidRPr="00162BDF">
        <w:rPr>
          <w:noProof/>
          <w:color w:val="333333"/>
          <w:sz w:val="20"/>
        </w:rPr>
        <w:t>2879</w:t>
      </w:r>
    </w:fldSimple>
    <w:r w:rsidRPr="001C19C4">
      <w:rPr>
        <w:color w:val="333333"/>
        <w:sz w:val="20"/>
      </w:rPr>
      <w:t xml:space="preserve"> - Cantidad de palabras: </w:t>
    </w:r>
    <w:fldSimple w:instr=" NUMWORDS  \* MERGEFORMAT ">
      <w:r w:rsidR="00162BDF" w:rsidRPr="00162BDF">
        <w:rPr>
          <w:noProof/>
          <w:color w:val="333333"/>
          <w:sz w:val="20"/>
        </w:rPr>
        <w:t>502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C42A9" w:rsidRPr="001C19C4">
      <w:rPr>
        <w:rStyle w:val="Nmerodepgina"/>
        <w:color w:val="333333"/>
      </w:rPr>
      <w:fldChar w:fldCharType="begin"/>
    </w:r>
    <w:r w:rsidRPr="001C19C4">
      <w:rPr>
        <w:rStyle w:val="Nmerodepgina"/>
        <w:color w:val="333333"/>
      </w:rPr>
      <w:instrText xml:space="preserve"> PAGE </w:instrText>
    </w:r>
    <w:r w:rsidR="00AC42A9" w:rsidRPr="001C19C4">
      <w:rPr>
        <w:rStyle w:val="Nmerodepgina"/>
        <w:color w:val="333333"/>
      </w:rPr>
      <w:fldChar w:fldCharType="separate"/>
    </w:r>
    <w:r w:rsidR="00162BDF">
      <w:rPr>
        <w:rStyle w:val="Nmerodepgina"/>
        <w:noProof/>
        <w:color w:val="333333"/>
      </w:rPr>
      <w:t>1</w:t>
    </w:r>
    <w:r w:rsidR="00AC42A9" w:rsidRPr="001C19C4">
      <w:rPr>
        <w:rStyle w:val="Nmerodepgina"/>
        <w:color w:val="333333"/>
      </w:rPr>
      <w:fldChar w:fldCharType="end"/>
    </w:r>
    <w:r w:rsidRPr="001C19C4">
      <w:rPr>
        <w:rStyle w:val="Nmerodepgina"/>
        <w:color w:val="333333"/>
      </w:rPr>
      <w:t>/</w:t>
    </w:r>
    <w:fldSimple w:instr=" NUMPAGES  \* MERGEFORMAT ">
      <w:r w:rsidR="00162BDF" w:rsidRPr="00162BDF">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62C" w:rsidRDefault="009F162C">
      <w:r>
        <w:separator/>
      </w:r>
    </w:p>
  </w:footnote>
  <w:footnote w:type="continuationSeparator" w:id="1">
    <w:p w:rsidR="009F162C" w:rsidRDefault="009F16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E6B3E" w:rsidP="0033168A">
    <w:pPr>
      <w:pStyle w:val="Encabezado"/>
      <w:ind w:left="-2410" w:firstLine="850"/>
      <w:jc w:val="center"/>
      <w:rPr>
        <w:i/>
        <w:sz w:val="18"/>
        <w:szCs w:val="18"/>
      </w:rPr>
    </w:pPr>
    <w:r w:rsidRPr="009E6B3E">
      <w:rPr>
        <w:noProof/>
        <w:lang w:val="es-AR" w:eastAsia="es-AR"/>
      </w:rPr>
      <w:drawing>
        <wp:inline distT="0" distB="0" distL="0" distR="0">
          <wp:extent cx="1882140" cy="340360"/>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2140" cy="340360"/>
                  </a:xfrm>
                  <a:prstGeom prst="rect">
                    <a:avLst/>
                  </a:prstGeom>
                  <a:noFill/>
                  <a:ln>
                    <a:noFill/>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9E6B3E"/>
    <w:rsid w:val="000156C2"/>
    <w:rsid w:val="00026430"/>
    <w:rsid w:val="00030DF5"/>
    <w:rsid w:val="0003169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BDF"/>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65E3"/>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2C6D"/>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526D"/>
    <w:rsid w:val="00906685"/>
    <w:rsid w:val="00910E0F"/>
    <w:rsid w:val="0091690E"/>
    <w:rsid w:val="00947238"/>
    <w:rsid w:val="009624FC"/>
    <w:rsid w:val="0096461D"/>
    <w:rsid w:val="009953AF"/>
    <w:rsid w:val="00996E34"/>
    <w:rsid w:val="009A6E2B"/>
    <w:rsid w:val="009B4FAC"/>
    <w:rsid w:val="009C20D3"/>
    <w:rsid w:val="009E5835"/>
    <w:rsid w:val="009E6B3E"/>
    <w:rsid w:val="009F162C"/>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42A9"/>
    <w:rsid w:val="00AE2E8F"/>
    <w:rsid w:val="00AF5760"/>
    <w:rsid w:val="00AF6352"/>
    <w:rsid w:val="00B0396C"/>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3DF2"/>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327B"/>
    <w:rsid w:val="00DF0164"/>
    <w:rsid w:val="00DF14A9"/>
    <w:rsid w:val="00DF4B14"/>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3D58"/>
    <w:rsid w:val="00F13C69"/>
    <w:rsid w:val="00F41DF6"/>
    <w:rsid w:val="00F52245"/>
    <w:rsid w:val="00F53C72"/>
    <w:rsid w:val="00F5569F"/>
    <w:rsid w:val="00F60308"/>
    <w:rsid w:val="00F640D0"/>
    <w:rsid w:val="00F75389"/>
    <w:rsid w:val="00F903E8"/>
    <w:rsid w:val="00FA0C8C"/>
    <w:rsid w:val="00FB4F49"/>
    <w:rsid w:val="00FD07F5"/>
    <w:rsid w:val="00FF5E5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B3E"/>
    <w:rPr>
      <w:rFonts w:ascii="Calibri" w:eastAsia="MS Mincho" w:hAnsi="Calibri"/>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56128340">
      <w:bodyDiv w:val="1"/>
      <w:marLeft w:val="0"/>
      <w:marRight w:val="0"/>
      <w:marTop w:val="0"/>
      <w:marBottom w:val="0"/>
      <w:divBdr>
        <w:top w:val="none" w:sz="0" w:space="0" w:color="auto"/>
        <w:left w:val="none" w:sz="0" w:space="0" w:color="auto"/>
        <w:bottom w:val="none" w:sz="0" w:space="0" w:color="auto"/>
        <w:right w:val="none" w:sz="0" w:space="0" w:color="auto"/>
      </w:divBdr>
    </w:div>
    <w:div w:id="433986486">
      <w:bodyDiv w:val="1"/>
      <w:marLeft w:val="0"/>
      <w:marRight w:val="0"/>
      <w:marTop w:val="0"/>
      <w:marBottom w:val="0"/>
      <w:divBdr>
        <w:top w:val="none" w:sz="0" w:space="0" w:color="auto"/>
        <w:left w:val="none" w:sz="0" w:space="0" w:color="auto"/>
        <w:bottom w:val="none" w:sz="0" w:space="0" w:color="auto"/>
        <w:right w:val="none" w:sz="0" w:space="0" w:color="auto"/>
      </w:divBdr>
    </w:div>
    <w:div w:id="693267277">
      <w:bodyDiv w:val="1"/>
      <w:marLeft w:val="0"/>
      <w:marRight w:val="0"/>
      <w:marTop w:val="0"/>
      <w:marBottom w:val="0"/>
      <w:divBdr>
        <w:top w:val="none" w:sz="0" w:space="0" w:color="auto"/>
        <w:left w:val="none" w:sz="0" w:space="0" w:color="auto"/>
        <w:bottom w:val="none" w:sz="0" w:space="0" w:color="auto"/>
        <w:right w:val="none" w:sz="0" w:space="0" w:color="auto"/>
      </w:divBdr>
    </w:div>
    <w:div w:id="1076509625">
      <w:bodyDiv w:val="1"/>
      <w:marLeft w:val="0"/>
      <w:marRight w:val="0"/>
      <w:marTop w:val="0"/>
      <w:marBottom w:val="0"/>
      <w:divBdr>
        <w:top w:val="none" w:sz="0" w:space="0" w:color="auto"/>
        <w:left w:val="none" w:sz="0" w:space="0" w:color="auto"/>
        <w:bottom w:val="none" w:sz="0" w:space="0" w:color="auto"/>
        <w:right w:val="none" w:sz="0" w:space="0" w:color="auto"/>
      </w:divBdr>
    </w:div>
    <w:div w:id="210884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2951</Characters>
  <Application>Microsoft Office Word</Application>
  <DocSecurity>0</DocSecurity>
  <Lines>105</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lauema</cp:lastModifiedBy>
  <cp:revision>2</cp:revision>
  <cp:lastPrinted>2020-08-06T19:00:00Z</cp:lastPrinted>
  <dcterms:created xsi:type="dcterms:W3CDTF">2022-06-13T16:18:00Z</dcterms:created>
  <dcterms:modified xsi:type="dcterms:W3CDTF">2022-06-13T16:18:00Z</dcterms:modified>
</cp:coreProperties>
</file>