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BF257" w14:textId="77777777" w:rsidR="0012039E" w:rsidRPr="0012039E" w:rsidRDefault="0012039E" w:rsidP="00081FFF">
      <w:pPr>
        <w:rPr>
          <w:lang w:val="es-MX"/>
        </w:rPr>
      </w:pPr>
    </w:p>
    <w:p w14:paraId="3E6792E5" w14:textId="77777777" w:rsidR="0012039E" w:rsidRPr="0012039E" w:rsidRDefault="0012039E" w:rsidP="00081FFF">
      <w:pPr>
        <w:rPr>
          <w:lang w:val="es-MX"/>
        </w:rPr>
      </w:pPr>
    </w:p>
    <w:p w14:paraId="7DCBA98E" w14:textId="77777777" w:rsidR="0012039E" w:rsidRDefault="0012039E" w:rsidP="0012039E">
      <w:pPr>
        <w:ind w:left="-280"/>
        <w:jc w:val="center"/>
        <w:rPr>
          <w:b/>
          <w:szCs w:val="24"/>
        </w:rPr>
      </w:pPr>
      <w:r w:rsidRPr="0012039E">
        <w:rPr>
          <w:lang w:val="es-MX"/>
        </w:rPr>
        <w:tab/>
      </w:r>
      <w:r>
        <w:rPr>
          <w:b/>
          <w:szCs w:val="24"/>
        </w:rPr>
        <w:t>PROYECTO DE DECLARACIÓN</w:t>
      </w:r>
    </w:p>
    <w:p w14:paraId="0934ADB1" w14:textId="77777777" w:rsidR="0012039E" w:rsidRDefault="0012039E" w:rsidP="0012039E">
      <w:pPr>
        <w:ind w:left="-280"/>
        <w:jc w:val="center"/>
        <w:rPr>
          <w:b/>
          <w:szCs w:val="24"/>
        </w:rPr>
      </w:pPr>
      <w:r>
        <w:rPr>
          <w:b/>
          <w:szCs w:val="24"/>
        </w:rPr>
        <w:t xml:space="preserve"> </w:t>
      </w:r>
    </w:p>
    <w:p w14:paraId="44F81194" w14:textId="77777777" w:rsidR="0012039E" w:rsidRDefault="0012039E" w:rsidP="0012039E">
      <w:pPr>
        <w:ind w:left="-280"/>
        <w:jc w:val="center"/>
        <w:rPr>
          <w:b/>
          <w:szCs w:val="24"/>
        </w:rPr>
      </w:pPr>
      <w:r>
        <w:rPr>
          <w:b/>
          <w:szCs w:val="24"/>
        </w:rPr>
        <w:t xml:space="preserve"> </w:t>
      </w:r>
    </w:p>
    <w:p w14:paraId="7BC73008" w14:textId="01AE72F7" w:rsidR="0012039E" w:rsidRDefault="0012039E" w:rsidP="0012039E">
      <w:pPr>
        <w:ind w:left="-280"/>
        <w:rPr>
          <w:szCs w:val="24"/>
        </w:rPr>
      </w:pPr>
      <w:r>
        <w:rPr>
          <w:szCs w:val="24"/>
        </w:rPr>
        <w:t xml:space="preserve">La Legislatura de la Ciudad Autónoma de Buenos Aires conmemora los 65 años del Convenio sobre la Abolición del Trabajo Forzoso, celebrado por la Organización Internacional del Trabajo (OIT) el 25 de </w:t>
      </w:r>
      <w:r w:rsidR="00BD75A2">
        <w:rPr>
          <w:szCs w:val="24"/>
        </w:rPr>
        <w:t>junio</w:t>
      </w:r>
      <w:r>
        <w:rPr>
          <w:szCs w:val="24"/>
        </w:rPr>
        <w:t xml:space="preserve"> de 1957.</w:t>
      </w:r>
    </w:p>
    <w:p w14:paraId="238A97DF" w14:textId="77777777" w:rsidR="0012039E" w:rsidRDefault="0012039E" w:rsidP="0012039E">
      <w:pPr>
        <w:ind w:left="-280"/>
        <w:rPr>
          <w:szCs w:val="24"/>
        </w:rPr>
      </w:pPr>
      <w:r>
        <w:rPr>
          <w:szCs w:val="24"/>
        </w:rPr>
        <w:t xml:space="preserve"> </w:t>
      </w:r>
    </w:p>
    <w:p w14:paraId="16F10E52" w14:textId="77777777" w:rsidR="0012039E" w:rsidRDefault="0012039E" w:rsidP="0012039E">
      <w:pPr>
        <w:ind w:left="-280"/>
        <w:rPr>
          <w:szCs w:val="24"/>
        </w:rPr>
      </w:pPr>
      <w:r>
        <w:rPr>
          <w:szCs w:val="24"/>
        </w:rPr>
        <w:t xml:space="preserve"> </w:t>
      </w:r>
    </w:p>
    <w:p w14:paraId="38BF1E21" w14:textId="77777777" w:rsidR="0012039E" w:rsidRDefault="0012039E" w:rsidP="0012039E">
      <w:pPr>
        <w:spacing w:before="240" w:after="240"/>
        <w:ind w:left="-280"/>
        <w:rPr>
          <w:szCs w:val="24"/>
        </w:rPr>
      </w:pPr>
      <w:r>
        <w:rPr>
          <w:szCs w:val="24"/>
        </w:rPr>
        <w:t xml:space="preserve"> </w:t>
      </w:r>
    </w:p>
    <w:p w14:paraId="16F3B6A0" w14:textId="77777777" w:rsidR="0012039E" w:rsidRDefault="0012039E" w:rsidP="0012039E">
      <w:pPr>
        <w:spacing w:before="240" w:after="240"/>
        <w:ind w:left="-280"/>
        <w:rPr>
          <w:szCs w:val="24"/>
        </w:rPr>
      </w:pPr>
      <w:r>
        <w:rPr>
          <w:szCs w:val="24"/>
        </w:rPr>
        <w:t xml:space="preserve"> </w:t>
      </w:r>
    </w:p>
    <w:p w14:paraId="1EB1DB6A" w14:textId="77777777" w:rsidR="0012039E" w:rsidRDefault="0012039E" w:rsidP="0012039E">
      <w:pPr>
        <w:spacing w:before="240" w:after="240"/>
        <w:ind w:left="-280"/>
        <w:rPr>
          <w:szCs w:val="24"/>
        </w:rPr>
      </w:pPr>
      <w:r>
        <w:rPr>
          <w:szCs w:val="24"/>
        </w:rPr>
        <w:t xml:space="preserve"> </w:t>
      </w:r>
    </w:p>
    <w:p w14:paraId="283B2955" w14:textId="77777777" w:rsidR="0012039E" w:rsidRDefault="0012039E" w:rsidP="0012039E">
      <w:pPr>
        <w:spacing w:before="240" w:after="240"/>
        <w:ind w:left="-280"/>
        <w:rPr>
          <w:szCs w:val="24"/>
        </w:rPr>
      </w:pPr>
      <w:r>
        <w:rPr>
          <w:szCs w:val="24"/>
        </w:rPr>
        <w:t xml:space="preserve"> </w:t>
      </w:r>
    </w:p>
    <w:p w14:paraId="00AD61B9" w14:textId="77777777" w:rsidR="0012039E" w:rsidRDefault="0012039E" w:rsidP="0012039E">
      <w:pPr>
        <w:spacing w:before="240" w:after="240"/>
        <w:ind w:left="-280"/>
        <w:rPr>
          <w:szCs w:val="24"/>
        </w:rPr>
      </w:pPr>
      <w:r>
        <w:rPr>
          <w:szCs w:val="24"/>
        </w:rPr>
        <w:t xml:space="preserve"> </w:t>
      </w:r>
    </w:p>
    <w:p w14:paraId="168AA065" w14:textId="77777777" w:rsidR="0012039E" w:rsidRDefault="0012039E" w:rsidP="0012039E">
      <w:pPr>
        <w:spacing w:before="240" w:after="240"/>
        <w:ind w:left="-280"/>
        <w:rPr>
          <w:szCs w:val="24"/>
        </w:rPr>
      </w:pPr>
      <w:r>
        <w:rPr>
          <w:szCs w:val="24"/>
        </w:rPr>
        <w:t xml:space="preserve"> </w:t>
      </w:r>
    </w:p>
    <w:p w14:paraId="5F380048" w14:textId="77777777" w:rsidR="0012039E" w:rsidRDefault="0012039E" w:rsidP="0012039E">
      <w:pPr>
        <w:spacing w:before="240" w:after="240"/>
        <w:ind w:left="-280"/>
        <w:rPr>
          <w:szCs w:val="24"/>
        </w:rPr>
      </w:pPr>
      <w:r>
        <w:rPr>
          <w:szCs w:val="24"/>
        </w:rPr>
        <w:t xml:space="preserve"> </w:t>
      </w:r>
    </w:p>
    <w:p w14:paraId="026FBB57" w14:textId="77777777" w:rsidR="0012039E" w:rsidRDefault="0012039E" w:rsidP="0012039E">
      <w:pPr>
        <w:spacing w:before="240" w:after="240"/>
        <w:ind w:left="-280"/>
        <w:rPr>
          <w:szCs w:val="24"/>
        </w:rPr>
      </w:pPr>
      <w:r>
        <w:rPr>
          <w:szCs w:val="24"/>
        </w:rPr>
        <w:t xml:space="preserve"> </w:t>
      </w:r>
    </w:p>
    <w:p w14:paraId="1372A710" w14:textId="77777777" w:rsidR="0012039E" w:rsidRDefault="0012039E" w:rsidP="0012039E">
      <w:pPr>
        <w:spacing w:before="240" w:after="240"/>
        <w:ind w:left="-280"/>
        <w:rPr>
          <w:szCs w:val="24"/>
        </w:rPr>
      </w:pPr>
      <w:r>
        <w:rPr>
          <w:szCs w:val="24"/>
        </w:rPr>
        <w:t xml:space="preserve"> </w:t>
      </w:r>
    </w:p>
    <w:p w14:paraId="307FDBF8" w14:textId="77777777" w:rsidR="0012039E" w:rsidRDefault="0012039E" w:rsidP="0012039E">
      <w:pPr>
        <w:spacing w:before="240" w:after="240"/>
        <w:ind w:left="-280"/>
        <w:rPr>
          <w:szCs w:val="24"/>
        </w:rPr>
      </w:pPr>
      <w:r>
        <w:rPr>
          <w:szCs w:val="24"/>
        </w:rPr>
        <w:t xml:space="preserve"> </w:t>
      </w:r>
    </w:p>
    <w:p w14:paraId="34268AB1" w14:textId="77777777" w:rsidR="0012039E" w:rsidRDefault="0012039E" w:rsidP="0012039E">
      <w:pPr>
        <w:ind w:left="-280"/>
        <w:rPr>
          <w:szCs w:val="24"/>
        </w:rPr>
      </w:pPr>
      <w:r>
        <w:rPr>
          <w:szCs w:val="24"/>
        </w:rPr>
        <w:t xml:space="preserve"> </w:t>
      </w:r>
    </w:p>
    <w:p w14:paraId="45A37AB9" w14:textId="77777777" w:rsidR="0012039E" w:rsidRDefault="0012039E" w:rsidP="0012039E">
      <w:pPr>
        <w:ind w:left="-280"/>
        <w:rPr>
          <w:szCs w:val="24"/>
        </w:rPr>
      </w:pPr>
      <w:r>
        <w:rPr>
          <w:szCs w:val="24"/>
        </w:rPr>
        <w:t xml:space="preserve"> </w:t>
      </w:r>
    </w:p>
    <w:p w14:paraId="2BA7DD8E" w14:textId="77777777" w:rsidR="0012039E" w:rsidRDefault="0012039E" w:rsidP="0012039E">
      <w:pPr>
        <w:ind w:left="-280"/>
        <w:rPr>
          <w:szCs w:val="24"/>
        </w:rPr>
      </w:pPr>
      <w:r>
        <w:rPr>
          <w:szCs w:val="24"/>
        </w:rPr>
        <w:t xml:space="preserve"> </w:t>
      </w:r>
    </w:p>
    <w:p w14:paraId="61EB5BF6" w14:textId="77777777" w:rsidR="0012039E" w:rsidRDefault="0012039E" w:rsidP="0012039E">
      <w:pPr>
        <w:ind w:left="-280"/>
        <w:rPr>
          <w:szCs w:val="24"/>
        </w:rPr>
      </w:pPr>
      <w:r>
        <w:rPr>
          <w:szCs w:val="24"/>
        </w:rPr>
        <w:t xml:space="preserve"> </w:t>
      </w:r>
    </w:p>
    <w:p w14:paraId="1D33E23B" w14:textId="77777777" w:rsidR="0012039E" w:rsidRDefault="0012039E" w:rsidP="0012039E">
      <w:pPr>
        <w:ind w:left="-280"/>
        <w:rPr>
          <w:szCs w:val="24"/>
        </w:rPr>
      </w:pPr>
      <w:r>
        <w:rPr>
          <w:szCs w:val="24"/>
        </w:rPr>
        <w:t xml:space="preserve"> </w:t>
      </w:r>
    </w:p>
    <w:p w14:paraId="6A7AC08E" w14:textId="77777777" w:rsidR="0012039E" w:rsidRDefault="0012039E" w:rsidP="0012039E">
      <w:pPr>
        <w:ind w:left="-280"/>
        <w:rPr>
          <w:szCs w:val="24"/>
        </w:rPr>
      </w:pPr>
      <w:r>
        <w:rPr>
          <w:szCs w:val="24"/>
        </w:rPr>
        <w:t xml:space="preserve"> </w:t>
      </w:r>
    </w:p>
    <w:p w14:paraId="023A0099" w14:textId="77777777" w:rsidR="0012039E" w:rsidRDefault="0012039E" w:rsidP="0012039E">
      <w:pPr>
        <w:ind w:left="-280"/>
        <w:rPr>
          <w:szCs w:val="24"/>
        </w:rPr>
      </w:pPr>
      <w:r>
        <w:rPr>
          <w:szCs w:val="24"/>
        </w:rPr>
        <w:t xml:space="preserve"> </w:t>
      </w:r>
    </w:p>
    <w:p w14:paraId="0635AE79" w14:textId="77777777" w:rsidR="0012039E" w:rsidRDefault="0012039E" w:rsidP="0012039E">
      <w:pPr>
        <w:ind w:left="-280"/>
        <w:rPr>
          <w:szCs w:val="24"/>
        </w:rPr>
      </w:pPr>
      <w:r>
        <w:rPr>
          <w:szCs w:val="24"/>
        </w:rPr>
        <w:t xml:space="preserve"> </w:t>
      </w:r>
    </w:p>
    <w:p w14:paraId="547316F9" w14:textId="77777777" w:rsidR="0012039E" w:rsidRDefault="0012039E" w:rsidP="0012039E">
      <w:pPr>
        <w:ind w:left="-280"/>
        <w:rPr>
          <w:szCs w:val="24"/>
        </w:rPr>
      </w:pPr>
      <w:r>
        <w:rPr>
          <w:szCs w:val="24"/>
        </w:rPr>
        <w:t xml:space="preserve"> </w:t>
      </w:r>
    </w:p>
    <w:p w14:paraId="5E453612" w14:textId="77777777" w:rsidR="0012039E" w:rsidRDefault="0012039E" w:rsidP="0012039E">
      <w:pPr>
        <w:ind w:left="-280"/>
        <w:rPr>
          <w:szCs w:val="24"/>
        </w:rPr>
      </w:pPr>
      <w:r>
        <w:rPr>
          <w:szCs w:val="24"/>
        </w:rPr>
        <w:t xml:space="preserve"> </w:t>
      </w:r>
    </w:p>
    <w:p w14:paraId="2038497A" w14:textId="77777777" w:rsidR="0012039E" w:rsidRDefault="0012039E" w:rsidP="0012039E">
      <w:pPr>
        <w:ind w:left="-280"/>
        <w:rPr>
          <w:szCs w:val="24"/>
        </w:rPr>
      </w:pPr>
      <w:r>
        <w:rPr>
          <w:szCs w:val="24"/>
        </w:rPr>
        <w:t xml:space="preserve"> </w:t>
      </w:r>
    </w:p>
    <w:p w14:paraId="2A67873E" w14:textId="77777777" w:rsidR="0012039E" w:rsidRDefault="0012039E" w:rsidP="0012039E">
      <w:pPr>
        <w:ind w:left="-280"/>
        <w:rPr>
          <w:szCs w:val="24"/>
        </w:rPr>
      </w:pPr>
      <w:r>
        <w:rPr>
          <w:szCs w:val="24"/>
        </w:rPr>
        <w:t xml:space="preserve"> </w:t>
      </w:r>
    </w:p>
    <w:p w14:paraId="60BC18A8" w14:textId="77777777" w:rsidR="0012039E" w:rsidRDefault="0012039E" w:rsidP="0012039E">
      <w:pPr>
        <w:ind w:left="-280"/>
        <w:rPr>
          <w:szCs w:val="24"/>
        </w:rPr>
      </w:pPr>
      <w:r>
        <w:rPr>
          <w:szCs w:val="24"/>
        </w:rPr>
        <w:t xml:space="preserve"> </w:t>
      </w:r>
    </w:p>
    <w:p w14:paraId="2B0ADBA5" w14:textId="77777777" w:rsidR="0012039E" w:rsidRDefault="0012039E" w:rsidP="0012039E">
      <w:pPr>
        <w:ind w:left="-280"/>
        <w:rPr>
          <w:szCs w:val="24"/>
        </w:rPr>
      </w:pPr>
      <w:r>
        <w:rPr>
          <w:szCs w:val="24"/>
        </w:rPr>
        <w:t xml:space="preserve"> </w:t>
      </w:r>
    </w:p>
    <w:p w14:paraId="5A991105" w14:textId="77777777" w:rsidR="0012039E" w:rsidRDefault="0012039E" w:rsidP="0012039E">
      <w:pPr>
        <w:ind w:left="-280"/>
        <w:rPr>
          <w:szCs w:val="24"/>
        </w:rPr>
      </w:pPr>
      <w:r>
        <w:rPr>
          <w:szCs w:val="24"/>
        </w:rPr>
        <w:t xml:space="preserve"> </w:t>
      </w:r>
    </w:p>
    <w:p w14:paraId="3D2EE2FB" w14:textId="77777777" w:rsidR="0012039E" w:rsidRDefault="0012039E" w:rsidP="0012039E">
      <w:pPr>
        <w:ind w:left="-280"/>
        <w:rPr>
          <w:szCs w:val="24"/>
        </w:rPr>
      </w:pPr>
      <w:r>
        <w:rPr>
          <w:szCs w:val="24"/>
        </w:rPr>
        <w:t xml:space="preserve"> </w:t>
      </w:r>
    </w:p>
    <w:p w14:paraId="4AC67BD1" w14:textId="77777777" w:rsidR="0012039E" w:rsidRDefault="0012039E" w:rsidP="0012039E">
      <w:pPr>
        <w:ind w:left="-280"/>
        <w:rPr>
          <w:szCs w:val="24"/>
        </w:rPr>
      </w:pPr>
      <w:r>
        <w:rPr>
          <w:szCs w:val="24"/>
        </w:rPr>
        <w:t xml:space="preserve"> </w:t>
      </w:r>
    </w:p>
    <w:p w14:paraId="3B88E974" w14:textId="77777777" w:rsidR="0012039E" w:rsidRDefault="0012039E" w:rsidP="0012039E">
      <w:pPr>
        <w:ind w:left="-280"/>
        <w:rPr>
          <w:szCs w:val="24"/>
        </w:rPr>
      </w:pPr>
      <w:r>
        <w:rPr>
          <w:szCs w:val="24"/>
        </w:rPr>
        <w:t xml:space="preserve"> </w:t>
      </w:r>
    </w:p>
    <w:p w14:paraId="0E70C988" w14:textId="77777777" w:rsidR="0012039E" w:rsidRDefault="0012039E" w:rsidP="0012039E">
      <w:pPr>
        <w:ind w:left="-280"/>
        <w:rPr>
          <w:szCs w:val="24"/>
        </w:rPr>
      </w:pPr>
      <w:r>
        <w:rPr>
          <w:szCs w:val="24"/>
        </w:rPr>
        <w:t xml:space="preserve"> </w:t>
      </w:r>
    </w:p>
    <w:p w14:paraId="17F01756" w14:textId="77777777" w:rsidR="0012039E" w:rsidRDefault="0012039E" w:rsidP="0012039E">
      <w:pPr>
        <w:ind w:left="-280"/>
        <w:rPr>
          <w:szCs w:val="24"/>
        </w:rPr>
      </w:pPr>
      <w:r>
        <w:rPr>
          <w:szCs w:val="24"/>
        </w:rPr>
        <w:t xml:space="preserve"> </w:t>
      </w:r>
    </w:p>
    <w:p w14:paraId="70BC092B" w14:textId="77777777" w:rsidR="0012039E" w:rsidRDefault="0012039E" w:rsidP="0012039E">
      <w:pPr>
        <w:ind w:left="-280"/>
        <w:rPr>
          <w:szCs w:val="24"/>
        </w:rPr>
      </w:pPr>
    </w:p>
    <w:p w14:paraId="78B8A909" w14:textId="77777777" w:rsidR="0012039E" w:rsidRDefault="0012039E" w:rsidP="0012039E">
      <w:pPr>
        <w:ind w:left="-280"/>
        <w:rPr>
          <w:szCs w:val="24"/>
        </w:rPr>
      </w:pPr>
      <w:r>
        <w:rPr>
          <w:szCs w:val="24"/>
        </w:rPr>
        <w:t xml:space="preserve"> </w:t>
      </w:r>
    </w:p>
    <w:p w14:paraId="5F39A632" w14:textId="77777777" w:rsidR="0012039E" w:rsidRDefault="0012039E" w:rsidP="0012039E">
      <w:pPr>
        <w:ind w:left="-280"/>
        <w:jc w:val="center"/>
        <w:rPr>
          <w:b/>
          <w:szCs w:val="24"/>
        </w:rPr>
      </w:pPr>
      <w:r>
        <w:rPr>
          <w:b/>
          <w:szCs w:val="24"/>
        </w:rPr>
        <w:t>FUNDAMENTOS</w:t>
      </w:r>
    </w:p>
    <w:p w14:paraId="41A9A39B" w14:textId="77777777" w:rsidR="0012039E" w:rsidRDefault="0012039E" w:rsidP="0012039E">
      <w:pPr>
        <w:ind w:left="-280"/>
        <w:rPr>
          <w:szCs w:val="24"/>
        </w:rPr>
      </w:pPr>
      <w:r>
        <w:rPr>
          <w:szCs w:val="24"/>
        </w:rPr>
        <w:t xml:space="preserve"> </w:t>
      </w:r>
    </w:p>
    <w:p w14:paraId="23F64A2D" w14:textId="77777777" w:rsidR="0012039E" w:rsidRDefault="0012039E" w:rsidP="0012039E">
      <w:pPr>
        <w:ind w:left="-280"/>
        <w:rPr>
          <w:szCs w:val="24"/>
        </w:rPr>
      </w:pPr>
      <w:r>
        <w:rPr>
          <w:szCs w:val="24"/>
        </w:rPr>
        <w:t xml:space="preserve">Señor </w:t>
      </w:r>
      <w:proofErr w:type="gramStart"/>
      <w:r>
        <w:rPr>
          <w:szCs w:val="24"/>
        </w:rPr>
        <w:t>Presidente</w:t>
      </w:r>
      <w:proofErr w:type="gramEnd"/>
      <w:r>
        <w:rPr>
          <w:szCs w:val="24"/>
        </w:rPr>
        <w:t>:</w:t>
      </w:r>
    </w:p>
    <w:p w14:paraId="3A886429" w14:textId="77777777" w:rsidR="0012039E" w:rsidRDefault="0012039E" w:rsidP="0012039E">
      <w:pPr>
        <w:ind w:left="-280"/>
        <w:rPr>
          <w:szCs w:val="24"/>
        </w:rPr>
      </w:pPr>
      <w:r>
        <w:rPr>
          <w:szCs w:val="24"/>
        </w:rPr>
        <w:t xml:space="preserve"> </w:t>
      </w:r>
    </w:p>
    <w:p w14:paraId="1D773B22" w14:textId="77777777" w:rsidR="0012039E" w:rsidRDefault="0012039E" w:rsidP="0012039E">
      <w:pPr>
        <w:spacing w:after="120"/>
        <w:ind w:firstLine="720"/>
        <w:rPr>
          <w:szCs w:val="24"/>
        </w:rPr>
      </w:pPr>
      <w:r>
        <w:rPr>
          <w:szCs w:val="24"/>
        </w:rPr>
        <w:t>El día 25 de junio de 1957, la Organización Internacional del Trabajo (OIT) celebró el Convenio Sobre la Abolición del Trabajo Forzoso (C105) en la ciudad de Ginebra.</w:t>
      </w:r>
    </w:p>
    <w:p w14:paraId="022450B6" w14:textId="126BBF4D" w:rsidR="0012039E" w:rsidRDefault="0012039E" w:rsidP="0012039E">
      <w:pPr>
        <w:spacing w:after="120"/>
        <w:ind w:firstLine="720"/>
        <w:rPr>
          <w:szCs w:val="24"/>
        </w:rPr>
      </w:pPr>
      <w:r>
        <w:rPr>
          <w:szCs w:val="24"/>
        </w:rPr>
        <w:t>En su preámbulo, dicho convenio hace referencia como antecedentes a la Convención sobre la esclavitud de 1926 que estableció que debían tomarse todas las medidas necesarias para evitar que el trabajo obligatorio o forzoso pueda dar lugar a condiciones análogas a la esclavitud, y de la Convención suplementaria sobre la abolición de la esclavitud de 1956, que preveía la completa abolición de la servidumbre por deudas y la servidumbre de la gleba.</w:t>
      </w:r>
    </w:p>
    <w:p w14:paraId="463902ED" w14:textId="020687DB" w:rsidR="0012039E" w:rsidRDefault="0012039E" w:rsidP="0012039E">
      <w:pPr>
        <w:ind w:firstLine="720"/>
        <w:rPr>
          <w:color w:val="333333"/>
          <w:szCs w:val="24"/>
        </w:rPr>
      </w:pPr>
      <w:r>
        <w:rPr>
          <w:szCs w:val="24"/>
        </w:rPr>
        <w:t>Por otra parte, en su artículo 1, se establece que “t</w:t>
      </w:r>
      <w:r>
        <w:rPr>
          <w:color w:val="333333"/>
          <w:szCs w:val="24"/>
        </w:rPr>
        <w:t>odo Miembro de la Organización Internacional del Trabajo que ratifique el presente Convenio se obliga a suprimir y a no hacer uso de ninguna forma de trabajo forzoso u obligatorio:</w:t>
      </w:r>
    </w:p>
    <w:p w14:paraId="4F969881" w14:textId="77777777" w:rsidR="0012039E" w:rsidRDefault="0012039E" w:rsidP="0012039E">
      <w:pPr>
        <w:ind w:firstLine="720"/>
        <w:rPr>
          <w:color w:val="333333"/>
          <w:szCs w:val="24"/>
        </w:rPr>
      </w:pPr>
    </w:p>
    <w:p w14:paraId="01F6E7D3" w14:textId="77777777" w:rsidR="0012039E" w:rsidRDefault="0012039E" w:rsidP="0012039E">
      <w:pPr>
        <w:shd w:val="clear" w:color="auto" w:fill="FFFFFF"/>
        <w:spacing w:after="340"/>
        <w:ind w:left="720"/>
        <w:rPr>
          <w:color w:val="333333"/>
          <w:szCs w:val="24"/>
        </w:rPr>
      </w:pPr>
      <w:r>
        <w:rPr>
          <w:color w:val="333333"/>
          <w:szCs w:val="24"/>
        </w:rPr>
        <w:t>(a) como medio de coerción o de educación políticas o como castigo por tener o expresar determinadas opiniones políticas o por manifestar oposición ideológica al orden político, social o económico establecido;</w:t>
      </w:r>
    </w:p>
    <w:p w14:paraId="451F3449" w14:textId="77777777" w:rsidR="0012039E" w:rsidRDefault="0012039E" w:rsidP="0012039E">
      <w:pPr>
        <w:shd w:val="clear" w:color="auto" w:fill="FFFFFF"/>
        <w:spacing w:after="340"/>
        <w:ind w:left="720"/>
        <w:rPr>
          <w:color w:val="333333"/>
          <w:szCs w:val="24"/>
        </w:rPr>
      </w:pPr>
      <w:r>
        <w:rPr>
          <w:color w:val="333333"/>
          <w:szCs w:val="24"/>
        </w:rPr>
        <w:t>(b) como método de movilización y utilización de la mano de obra con fines de fomento económico;</w:t>
      </w:r>
    </w:p>
    <w:p w14:paraId="3A27594F" w14:textId="77777777" w:rsidR="0012039E" w:rsidRDefault="0012039E" w:rsidP="0012039E">
      <w:pPr>
        <w:shd w:val="clear" w:color="auto" w:fill="FFFFFF"/>
        <w:spacing w:after="340"/>
        <w:ind w:left="720"/>
        <w:rPr>
          <w:color w:val="333333"/>
          <w:szCs w:val="24"/>
        </w:rPr>
      </w:pPr>
      <w:r>
        <w:rPr>
          <w:color w:val="333333"/>
          <w:szCs w:val="24"/>
        </w:rPr>
        <w:t>(c) como medida de disciplina en el trabajo;</w:t>
      </w:r>
    </w:p>
    <w:p w14:paraId="39DC5632" w14:textId="77777777" w:rsidR="0012039E" w:rsidRDefault="0012039E" w:rsidP="0012039E">
      <w:pPr>
        <w:shd w:val="clear" w:color="auto" w:fill="FFFFFF"/>
        <w:spacing w:after="340"/>
        <w:ind w:left="720"/>
        <w:rPr>
          <w:color w:val="333333"/>
          <w:szCs w:val="24"/>
        </w:rPr>
      </w:pPr>
      <w:r>
        <w:rPr>
          <w:color w:val="333333"/>
          <w:szCs w:val="24"/>
        </w:rPr>
        <w:t>(d) como castigo por haber participado en huelgas;</w:t>
      </w:r>
    </w:p>
    <w:p w14:paraId="14320968" w14:textId="54E383A5" w:rsidR="0012039E" w:rsidRDefault="0012039E" w:rsidP="0012039E">
      <w:pPr>
        <w:shd w:val="clear" w:color="auto" w:fill="FFFFFF"/>
        <w:spacing w:after="340"/>
        <w:ind w:left="720"/>
        <w:rPr>
          <w:color w:val="333333"/>
          <w:szCs w:val="24"/>
        </w:rPr>
      </w:pPr>
      <w:r>
        <w:rPr>
          <w:color w:val="333333"/>
          <w:szCs w:val="24"/>
        </w:rPr>
        <w:t>(e) como medida de discriminación racial, social, nacional o religiosa.”</w:t>
      </w:r>
    </w:p>
    <w:p w14:paraId="5E9F93F3" w14:textId="53DD6E1D" w:rsidR="0012039E" w:rsidRPr="0012039E" w:rsidRDefault="0012039E" w:rsidP="0012039E">
      <w:pPr>
        <w:spacing w:after="120"/>
        <w:ind w:firstLine="720"/>
        <w:rPr>
          <w:szCs w:val="24"/>
        </w:rPr>
      </w:pPr>
      <w:r w:rsidRPr="0012039E">
        <w:rPr>
          <w:szCs w:val="24"/>
        </w:rPr>
        <w:t>De esta manera, el Convenio Sobre la Abolición del Trabajo Forzoso, que fuera ratificado por nuestro país el 18 de enero de 1960, representa no solamente un hito importantísimo en la lucha de los trabajadores por la obtención de nuevos derechos que mejoren sus condiciones laborales y vitales sino</w:t>
      </w:r>
      <w:r w:rsidR="00BD75A2">
        <w:rPr>
          <w:szCs w:val="24"/>
        </w:rPr>
        <w:t>,</w:t>
      </w:r>
      <w:r w:rsidRPr="0012039E">
        <w:rPr>
          <w:szCs w:val="24"/>
        </w:rPr>
        <w:t xml:space="preserve"> además</w:t>
      </w:r>
      <w:r w:rsidR="00BD75A2">
        <w:rPr>
          <w:szCs w:val="24"/>
        </w:rPr>
        <w:t>,</w:t>
      </w:r>
      <w:r w:rsidRPr="0012039E">
        <w:rPr>
          <w:szCs w:val="24"/>
        </w:rPr>
        <w:t xml:space="preserve"> un verdadero avance de la humanidad en su conjunto, al establecer un marco normativo para la libertad laboral de las personas.</w:t>
      </w:r>
    </w:p>
    <w:p w14:paraId="2AFBC1D2" w14:textId="5DD40573" w:rsidR="0012039E" w:rsidRPr="0012039E" w:rsidRDefault="0012039E" w:rsidP="0012039E">
      <w:pPr>
        <w:spacing w:after="120"/>
        <w:ind w:firstLine="720"/>
        <w:rPr>
          <w:szCs w:val="24"/>
        </w:rPr>
      </w:pPr>
      <w:r w:rsidRPr="0012039E">
        <w:rPr>
          <w:szCs w:val="24"/>
        </w:rPr>
        <w:t>En la actualidad, sin embargo, conmemorar este convenio es una forma de hacer presente que, pese a ese marco normativo internacional y las distintas leyes nacionales que protegen la libertad de los trabajadores, todavía persisten formas de trabajo forzoso que entran en contradicción con el espíritu de las mismas.</w:t>
      </w:r>
    </w:p>
    <w:p w14:paraId="17476863" w14:textId="736861C1" w:rsidR="0012039E" w:rsidRPr="0012039E" w:rsidRDefault="0012039E" w:rsidP="0012039E">
      <w:pPr>
        <w:spacing w:after="120"/>
        <w:ind w:firstLine="720"/>
        <w:rPr>
          <w:szCs w:val="24"/>
        </w:rPr>
      </w:pPr>
      <w:r w:rsidRPr="0012039E">
        <w:rPr>
          <w:szCs w:val="24"/>
        </w:rPr>
        <w:t xml:space="preserve">En nuestro país, la legislación en defensa de la libertad de las y los trabajadores ha tenido recientemente importantes avances. Al </w:t>
      </w:r>
      <w:r w:rsidRPr="0012039E">
        <w:rPr>
          <w:szCs w:val="24"/>
        </w:rPr>
        <w:t>respecto</w:t>
      </w:r>
      <w:r w:rsidRPr="0012039E">
        <w:rPr>
          <w:szCs w:val="24"/>
        </w:rPr>
        <w:t xml:space="preserve"> cabe mencionar la Ley </w:t>
      </w:r>
      <w:proofErr w:type="spellStart"/>
      <w:r w:rsidRPr="0012039E">
        <w:rPr>
          <w:szCs w:val="24"/>
        </w:rPr>
        <w:t>N°</w:t>
      </w:r>
      <w:proofErr w:type="spellEnd"/>
      <w:r w:rsidRPr="0012039E">
        <w:rPr>
          <w:szCs w:val="24"/>
        </w:rPr>
        <w:t xml:space="preserve"> 26.842, de prevención y sanción de la trata de personas y asistencia a sus víctimas; el Decreto </w:t>
      </w:r>
      <w:proofErr w:type="spellStart"/>
      <w:r w:rsidRPr="0012039E">
        <w:rPr>
          <w:szCs w:val="24"/>
        </w:rPr>
        <w:t>N°</w:t>
      </w:r>
      <w:proofErr w:type="spellEnd"/>
      <w:r w:rsidRPr="0012039E">
        <w:rPr>
          <w:szCs w:val="24"/>
        </w:rPr>
        <w:t xml:space="preserve"> 936/2011 de protección integral de las mujeres que promueve la erradicación de la difusión de mensajes e imágenes que estimulen o fomenten la explotación sexual; la Ley </w:t>
      </w:r>
      <w:proofErr w:type="spellStart"/>
      <w:r w:rsidRPr="0012039E">
        <w:rPr>
          <w:szCs w:val="24"/>
        </w:rPr>
        <w:t>N°</w:t>
      </w:r>
      <w:proofErr w:type="spellEnd"/>
      <w:r w:rsidRPr="0012039E">
        <w:rPr>
          <w:szCs w:val="24"/>
        </w:rPr>
        <w:t xml:space="preserve"> 26.364 de prevención y sanción de la trata de personas y asistencia a sus víctimas, entre otras.</w:t>
      </w:r>
    </w:p>
    <w:p w14:paraId="297C624D" w14:textId="77777777" w:rsidR="0012039E" w:rsidRPr="0012039E" w:rsidRDefault="0012039E" w:rsidP="0012039E">
      <w:pPr>
        <w:spacing w:after="120"/>
        <w:ind w:firstLine="720"/>
        <w:rPr>
          <w:szCs w:val="24"/>
        </w:rPr>
      </w:pPr>
      <w:r w:rsidRPr="0012039E">
        <w:rPr>
          <w:szCs w:val="24"/>
        </w:rPr>
        <w:t>En este sentido, es una responsabilidad indelegable e insoslayable del estado aplicar de manera fehaciente las políticas necesarias para garantizar el cumplimiento efectivo del Convenio 105 de la OIT y de toda la legislación que tienda a la eliminación de las formas de trabajo forzoso.</w:t>
      </w:r>
    </w:p>
    <w:p w14:paraId="6A216C46" w14:textId="5DBA4624" w:rsidR="00AF6352" w:rsidRPr="0012039E" w:rsidRDefault="0012039E" w:rsidP="0012039E">
      <w:pPr>
        <w:spacing w:after="120"/>
        <w:ind w:firstLine="720"/>
        <w:rPr>
          <w:lang w:val="es-MX"/>
        </w:rPr>
      </w:pPr>
      <w:r w:rsidRPr="0012039E">
        <w:rPr>
          <w:szCs w:val="24"/>
        </w:rPr>
        <w:t>Por todo lo expuesto, solicito acompañamiento para el presente proyecto de declaración.</w:t>
      </w:r>
    </w:p>
    <w:sectPr w:rsidR="00AF6352" w:rsidRPr="0012039E"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79092" w14:textId="77777777" w:rsidR="0012039E" w:rsidRDefault="0012039E">
      <w:r>
        <w:separator/>
      </w:r>
    </w:p>
  </w:endnote>
  <w:endnote w:type="continuationSeparator" w:id="0">
    <w:p w14:paraId="2B6AB443" w14:textId="77777777" w:rsidR="0012039E" w:rsidRDefault="00120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43650" w14:textId="77777777" w:rsidR="00601A75" w:rsidRPr="0012039E" w:rsidRDefault="00601A75">
    <w:pPr>
      <w:pStyle w:val="Piedepgina"/>
      <w:rPr>
        <w:color w:val="333333"/>
        <w:sz w:val="20"/>
      </w:rPr>
    </w:pPr>
    <w:bookmarkStart w:id="0" w:name="Proyecto"/>
    <w:bookmarkEnd w:id="0"/>
  </w:p>
  <w:p w14:paraId="60C46B02" w14:textId="30D13E6C" w:rsidR="00601A75" w:rsidRPr="0012039E" w:rsidRDefault="00601A75">
    <w:pPr>
      <w:pStyle w:val="Piedepgina"/>
      <w:rPr>
        <w:color w:val="333333"/>
        <w:sz w:val="20"/>
      </w:rPr>
    </w:pPr>
    <w:r w:rsidRPr="0012039E">
      <w:rPr>
        <w:color w:val="333333"/>
        <w:sz w:val="20"/>
      </w:rPr>
      <w:t xml:space="preserve">Último cambio: </w:t>
    </w:r>
    <w:r w:rsidRPr="0012039E">
      <w:rPr>
        <w:color w:val="333333"/>
        <w:sz w:val="20"/>
      </w:rPr>
      <w:fldChar w:fldCharType="begin"/>
    </w:r>
    <w:r w:rsidRPr="0012039E">
      <w:rPr>
        <w:color w:val="333333"/>
        <w:sz w:val="20"/>
      </w:rPr>
      <w:instrText xml:space="preserve"> SAVEDATE  \* MERGEFORMAT </w:instrText>
    </w:r>
    <w:r w:rsidRPr="0012039E">
      <w:rPr>
        <w:color w:val="333333"/>
        <w:sz w:val="20"/>
      </w:rPr>
      <w:fldChar w:fldCharType="separate"/>
    </w:r>
    <w:r w:rsidR="00053D00">
      <w:rPr>
        <w:noProof/>
        <w:color w:val="333333"/>
        <w:sz w:val="20"/>
      </w:rPr>
      <w:t>20/05/2022 11:00:00</w:t>
    </w:r>
    <w:r w:rsidRPr="0012039E">
      <w:rPr>
        <w:color w:val="333333"/>
        <w:sz w:val="20"/>
      </w:rPr>
      <w:fldChar w:fldCharType="end"/>
    </w:r>
    <w:r w:rsidRPr="0012039E">
      <w:rPr>
        <w:color w:val="333333"/>
        <w:sz w:val="20"/>
      </w:rPr>
      <w:t xml:space="preserve">  -  Cantidad de caracteres: </w:t>
    </w:r>
    <w:r w:rsidRPr="0012039E">
      <w:rPr>
        <w:color w:val="333333"/>
        <w:sz w:val="20"/>
      </w:rPr>
      <w:fldChar w:fldCharType="begin"/>
    </w:r>
    <w:r w:rsidRPr="0012039E">
      <w:rPr>
        <w:color w:val="333333"/>
        <w:sz w:val="20"/>
      </w:rPr>
      <w:instrText xml:space="preserve"> NUMCHARS  \* MERGEFORMAT </w:instrText>
    </w:r>
    <w:r w:rsidRPr="0012039E">
      <w:rPr>
        <w:color w:val="333333"/>
        <w:sz w:val="20"/>
      </w:rPr>
      <w:fldChar w:fldCharType="separate"/>
    </w:r>
    <w:r w:rsidR="00053D00">
      <w:rPr>
        <w:noProof/>
        <w:color w:val="333333"/>
        <w:sz w:val="20"/>
      </w:rPr>
      <w:t>2730</w:t>
    </w:r>
    <w:r w:rsidRPr="0012039E">
      <w:rPr>
        <w:color w:val="333333"/>
        <w:sz w:val="20"/>
      </w:rPr>
      <w:fldChar w:fldCharType="end"/>
    </w:r>
    <w:r w:rsidRPr="0012039E">
      <w:rPr>
        <w:color w:val="333333"/>
        <w:sz w:val="20"/>
      </w:rPr>
      <w:t xml:space="preserve"> - Cantidad de palabras: </w:t>
    </w:r>
    <w:r w:rsidRPr="0012039E">
      <w:rPr>
        <w:color w:val="333333"/>
        <w:sz w:val="20"/>
      </w:rPr>
      <w:fldChar w:fldCharType="begin"/>
    </w:r>
    <w:r w:rsidRPr="0012039E">
      <w:rPr>
        <w:color w:val="333333"/>
        <w:sz w:val="20"/>
      </w:rPr>
      <w:instrText xml:space="preserve"> NUMWORDS  \* MERGEFORMAT </w:instrText>
    </w:r>
    <w:r w:rsidRPr="0012039E">
      <w:rPr>
        <w:color w:val="333333"/>
        <w:sz w:val="20"/>
      </w:rPr>
      <w:fldChar w:fldCharType="separate"/>
    </w:r>
    <w:r w:rsidR="00053D00">
      <w:rPr>
        <w:noProof/>
        <w:color w:val="333333"/>
        <w:sz w:val="20"/>
      </w:rPr>
      <w:t>522</w:t>
    </w:r>
    <w:r w:rsidRPr="0012039E">
      <w:rPr>
        <w:color w:val="333333"/>
        <w:sz w:val="20"/>
      </w:rPr>
      <w:fldChar w:fldCharType="end"/>
    </w:r>
  </w:p>
  <w:p w14:paraId="6A4A24A9" w14:textId="77777777" w:rsidR="00601A75" w:rsidRPr="0012039E" w:rsidRDefault="00601A75" w:rsidP="00B05649">
    <w:pPr>
      <w:pStyle w:val="Piedepgina"/>
      <w:tabs>
        <w:tab w:val="left" w:pos="3565"/>
      </w:tabs>
      <w:rPr>
        <w:rStyle w:val="Nmerodepgina"/>
        <w:color w:val="333333"/>
      </w:rPr>
    </w:pPr>
    <w:r w:rsidRPr="0012039E">
      <w:rPr>
        <w:color w:val="333333"/>
        <w:sz w:val="20"/>
      </w:rPr>
      <w:tab/>
      <w:t>Pág.</w:t>
    </w:r>
    <w:r w:rsidRPr="0012039E">
      <w:rPr>
        <w:color w:val="333333"/>
      </w:rPr>
      <w:t xml:space="preserve"> </w:t>
    </w:r>
    <w:r w:rsidRPr="0012039E">
      <w:rPr>
        <w:rStyle w:val="Nmerodepgina"/>
        <w:color w:val="333333"/>
      </w:rPr>
      <w:fldChar w:fldCharType="begin"/>
    </w:r>
    <w:r w:rsidRPr="0012039E">
      <w:rPr>
        <w:rStyle w:val="Nmerodepgina"/>
        <w:color w:val="333333"/>
      </w:rPr>
      <w:instrText xml:space="preserve"> PAGE </w:instrText>
    </w:r>
    <w:r w:rsidRPr="0012039E">
      <w:rPr>
        <w:rStyle w:val="Nmerodepgina"/>
        <w:color w:val="333333"/>
      </w:rPr>
      <w:fldChar w:fldCharType="separate"/>
    </w:r>
    <w:r w:rsidR="00F5569F" w:rsidRPr="0012039E">
      <w:rPr>
        <w:rStyle w:val="Nmerodepgina"/>
        <w:noProof/>
        <w:color w:val="333333"/>
      </w:rPr>
      <w:t>1</w:t>
    </w:r>
    <w:r w:rsidRPr="0012039E">
      <w:rPr>
        <w:rStyle w:val="Nmerodepgina"/>
        <w:color w:val="333333"/>
      </w:rPr>
      <w:fldChar w:fldCharType="end"/>
    </w:r>
    <w:r w:rsidRPr="0012039E">
      <w:rPr>
        <w:rStyle w:val="Nmerodepgina"/>
        <w:color w:val="333333"/>
      </w:rPr>
      <w:t>/</w:t>
    </w:r>
    <w:r w:rsidRPr="0012039E">
      <w:rPr>
        <w:rStyle w:val="Nmerodepgina"/>
        <w:color w:val="333333"/>
      </w:rPr>
      <w:fldChar w:fldCharType="begin"/>
    </w:r>
    <w:r w:rsidRPr="0012039E">
      <w:rPr>
        <w:rStyle w:val="Nmerodepgina"/>
        <w:color w:val="333333"/>
      </w:rPr>
      <w:instrText xml:space="preserve"> NUMPAGES  \* MERGEFORMAT </w:instrText>
    </w:r>
    <w:r w:rsidRPr="0012039E">
      <w:rPr>
        <w:rStyle w:val="Nmerodepgina"/>
        <w:color w:val="333333"/>
      </w:rPr>
      <w:fldChar w:fldCharType="separate"/>
    </w:r>
    <w:r w:rsidR="00F5569F" w:rsidRPr="0012039E">
      <w:rPr>
        <w:rStyle w:val="Nmerodepgina"/>
        <w:noProof/>
        <w:color w:val="333333"/>
      </w:rPr>
      <w:t>1</w:t>
    </w:r>
    <w:r w:rsidRPr="0012039E">
      <w:rPr>
        <w:rStyle w:val="Nmerodepgina"/>
        <w:color w:val="333333"/>
      </w:rPr>
      <w:fldChar w:fldCharType="end"/>
    </w:r>
    <w:r w:rsidRPr="0012039E">
      <w:rPr>
        <w:rStyle w:val="Nmerodepgina"/>
        <w:color w:val="333333"/>
      </w:rPr>
      <w:t xml:space="preserve"> </w:t>
    </w:r>
  </w:p>
  <w:p w14:paraId="396D47AE" w14:textId="77777777" w:rsidR="00601A75" w:rsidRPr="0012039E"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B74D8" w14:textId="77777777" w:rsidR="0012039E" w:rsidRDefault="0012039E">
      <w:r>
        <w:separator/>
      </w:r>
    </w:p>
  </w:footnote>
  <w:footnote w:type="continuationSeparator" w:id="0">
    <w:p w14:paraId="096D2E21" w14:textId="77777777" w:rsidR="0012039E" w:rsidRDefault="001203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64E4B" w14:textId="1EF7FFB3" w:rsidR="0033168A" w:rsidRDefault="00BD75A2" w:rsidP="0033168A">
    <w:pPr>
      <w:pStyle w:val="Encabezado"/>
      <w:ind w:left="-2410" w:firstLine="850"/>
      <w:jc w:val="center"/>
      <w:rPr>
        <w:i/>
        <w:sz w:val="18"/>
        <w:szCs w:val="18"/>
      </w:rPr>
    </w:pPr>
    <w:r w:rsidRPr="005A3AA1">
      <w:rPr>
        <w:noProof/>
        <w:lang w:val="es-ES"/>
      </w:rPr>
      <w:drawing>
        <wp:inline distT="0" distB="0" distL="0" distR="0" wp14:anchorId="005D5337" wp14:editId="3A16FD16">
          <wp:extent cx="1884680" cy="343535"/>
          <wp:effectExtent l="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4680" cy="343535"/>
                  </a:xfrm>
                  <a:prstGeom prst="rect">
                    <a:avLst/>
                  </a:prstGeom>
                  <a:noFill/>
                  <a:ln>
                    <a:noFill/>
                  </a:ln>
                </pic:spPr>
              </pic:pic>
            </a:graphicData>
          </a:graphic>
        </wp:inline>
      </w:drawing>
    </w:r>
    <w:r w:rsidR="0033168A">
      <w:rPr>
        <w:i/>
        <w:sz w:val="18"/>
        <w:szCs w:val="18"/>
      </w:rPr>
      <w:br/>
    </w:r>
  </w:p>
  <w:p w14:paraId="44AC0B8F" w14:textId="77777777"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formsDesig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39E"/>
    <w:rsid w:val="00026430"/>
    <w:rsid w:val="00030DF5"/>
    <w:rsid w:val="0003615C"/>
    <w:rsid w:val="000376AB"/>
    <w:rsid w:val="00043882"/>
    <w:rsid w:val="00053D00"/>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039E"/>
    <w:rsid w:val="00127D10"/>
    <w:rsid w:val="00136787"/>
    <w:rsid w:val="00145948"/>
    <w:rsid w:val="00155C7C"/>
    <w:rsid w:val="00160A2A"/>
    <w:rsid w:val="001614A7"/>
    <w:rsid w:val="0019414B"/>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D75A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91A340"/>
  <w15:chartTrackingRefBased/>
  <w15:docId w15:val="{B389FCBB-537F-4D5B-9C72-93C2D7F0A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mu\OneDrive\Legis\Proyectos%202022\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10</TotalTime>
  <Pages>2</Pages>
  <Words>522</Words>
  <Characters>2730</Characters>
  <Application>Microsoft Office Word</Application>
  <DocSecurity>0</DocSecurity>
  <Lines>90</Lines>
  <Paragraphs>17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subject/>
  <dc:creator>Marcelo Muñiz</dc:creator>
  <cp:keywords/>
  <cp:lastModifiedBy>Marcelo Muñiz</cp:lastModifiedBy>
  <cp:revision>2</cp:revision>
  <cp:lastPrinted>1601-01-01T00:00:00Z</cp:lastPrinted>
  <dcterms:created xsi:type="dcterms:W3CDTF">2022-05-20T13:51:00Z</dcterms:created>
  <dcterms:modified xsi:type="dcterms:W3CDTF">2022-05-20T14:01:00Z</dcterms:modified>
</cp:coreProperties>
</file>