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B4F" w:rsidRPr="00C33ACE" w:rsidRDefault="00B41B4F" w:rsidP="00B41B4F">
      <w:pPr>
        <w:spacing w:line="360" w:lineRule="auto"/>
        <w:jc w:val="center"/>
        <w:rPr>
          <w:rFonts w:ascii="Cambria" w:hAnsi="Cambria"/>
          <w:b/>
          <w:sz w:val="22"/>
          <w:szCs w:val="22"/>
          <w:lang w:val="es-MX"/>
        </w:rPr>
      </w:pPr>
    </w:p>
    <w:p w:rsidR="00B41B4F" w:rsidRPr="00C33ACE" w:rsidRDefault="00B41B4F" w:rsidP="00B41B4F">
      <w:pPr>
        <w:spacing w:line="360" w:lineRule="auto"/>
        <w:jc w:val="center"/>
        <w:rPr>
          <w:rFonts w:ascii="Cambria" w:hAnsi="Cambria"/>
          <w:b/>
          <w:sz w:val="22"/>
          <w:szCs w:val="22"/>
          <w:lang w:val="es-MX"/>
        </w:rPr>
      </w:pPr>
    </w:p>
    <w:p w:rsidR="00B41B4F" w:rsidRPr="00C33ACE" w:rsidRDefault="00B41B4F" w:rsidP="00B41B4F">
      <w:pPr>
        <w:spacing w:line="360" w:lineRule="auto"/>
        <w:jc w:val="center"/>
        <w:rPr>
          <w:rFonts w:ascii="Cambria" w:hAnsi="Cambria"/>
          <w:b/>
          <w:sz w:val="22"/>
          <w:szCs w:val="22"/>
          <w:lang w:val="es-MX"/>
        </w:rPr>
      </w:pPr>
    </w:p>
    <w:p w:rsidR="00B41B4F" w:rsidRPr="002F1168" w:rsidRDefault="00B41B4F" w:rsidP="002F1168">
      <w:pPr>
        <w:spacing w:line="360" w:lineRule="auto"/>
        <w:jc w:val="center"/>
        <w:rPr>
          <w:b/>
          <w:szCs w:val="24"/>
          <w:lang w:val="es-MX"/>
        </w:rPr>
      </w:pPr>
      <w:r w:rsidRPr="002F1168">
        <w:rPr>
          <w:b/>
          <w:szCs w:val="24"/>
          <w:lang w:val="es-MX"/>
        </w:rPr>
        <w:t>PROYECTO DE DECLARACIÓN</w:t>
      </w:r>
    </w:p>
    <w:p w:rsidR="00B41B4F" w:rsidRPr="002F1168" w:rsidRDefault="00B41B4F" w:rsidP="002F1168">
      <w:pPr>
        <w:spacing w:line="360" w:lineRule="auto"/>
        <w:jc w:val="center"/>
        <w:rPr>
          <w:szCs w:val="24"/>
        </w:rPr>
      </w:pPr>
    </w:p>
    <w:p w:rsidR="00B41B4F" w:rsidRPr="002F1168" w:rsidRDefault="00B41B4F" w:rsidP="002F1168">
      <w:pPr>
        <w:spacing w:line="360" w:lineRule="auto"/>
        <w:rPr>
          <w:szCs w:val="24"/>
        </w:rPr>
      </w:pPr>
      <w:r w:rsidRPr="002F1168">
        <w:rPr>
          <w:szCs w:val="24"/>
        </w:rPr>
        <w:t>La Legislatura de la Ciudad Autónoma de Buenos Aires declara su adhesión a los festejos conmemorativos por un nuevo aniversario del barrio porteño de Palermo, a celebrarse el 25 de junio.</w:t>
      </w:r>
    </w:p>
    <w:p w:rsidR="00B41B4F" w:rsidRPr="002F1168" w:rsidRDefault="00B41B4F" w:rsidP="002F1168">
      <w:pPr>
        <w:spacing w:line="360" w:lineRule="auto"/>
        <w:jc w:val="center"/>
        <w:rPr>
          <w:szCs w:val="24"/>
        </w:rPr>
      </w:pPr>
    </w:p>
    <w:p w:rsidR="00B41B4F" w:rsidRPr="002F1168" w:rsidRDefault="00B41B4F" w:rsidP="002F1168">
      <w:pPr>
        <w:spacing w:line="360" w:lineRule="auto"/>
        <w:jc w:val="center"/>
        <w:rPr>
          <w:szCs w:val="24"/>
        </w:rPr>
      </w:pPr>
    </w:p>
    <w:p w:rsidR="00B41B4F" w:rsidRPr="002F1168" w:rsidRDefault="00B41B4F" w:rsidP="002F1168">
      <w:pPr>
        <w:spacing w:line="360" w:lineRule="auto"/>
        <w:jc w:val="center"/>
        <w:rPr>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C33ACE" w:rsidRPr="002F1168" w:rsidRDefault="00C33ACE" w:rsidP="002F1168">
      <w:pPr>
        <w:spacing w:line="360" w:lineRule="auto"/>
        <w:jc w:val="center"/>
        <w:rPr>
          <w:b/>
          <w:szCs w:val="24"/>
        </w:rPr>
      </w:pPr>
    </w:p>
    <w:p w:rsidR="00B41B4F" w:rsidRPr="002F1168" w:rsidRDefault="00B41B4F" w:rsidP="002F1168">
      <w:pPr>
        <w:spacing w:line="360" w:lineRule="auto"/>
        <w:jc w:val="center"/>
        <w:rPr>
          <w:b/>
          <w:szCs w:val="24"/>
        </w:rPr>
      </w:pPr>
      <w:r w:rsidRPr="002F1168">
        <w:rPr>
          <w:b/>
          <w:szCs w:val="24"/>
        </w:rPr>
        <w:t>FUNDAMENTOS</w:t>
      </w:r>
    </w:p>
    <w:p w:rsidR="00B41B4F" w:rsidRPr="002F1168" w:rsidRDefault="00B41B4F" w:rsidP="002F1168">
      <w:pPr>
        <w:spacing w:line="360" w:lineRule="auto"/>
        <w:rPr>
          <w:szCs w:val="24"/>
        </w:rPr>
      </w:pPr>
    </w:p>
    <w:p w:rsidR="00682540" w:rsidRPr="002F1168" w:rsidRDefault="00682540" w:rsidP="002F1168">
      <w:pPr>
        <w:spacing w:line="360" w:lineRule="auto"/>
        <w:rPr>
          <w:szCs w:val="24"/>
        </w:rPr>
      </w:pPr>
      <w:r w:rsidRPr="002F1168">
        <w:rPr>
          <w:szCs w:val="24"/>
        </w:rPr>
        <w:t>Señor presidente:</w:t>
      </w:r>
    </w:p>
    <w:p w:rsidR="00682540" w:rsidRPr="002F1168" w:rsidRDefault="00682540" w:rsidP="002F1168">
      <w:pPr>
        <w:spacing w:line="360" w:lineRule="auto"/>
        <w:rPr>
          <w:szCs w:val="24"/>
        </w:rPr>
      </w:pPr>
    </w:p>
    <w:p w:rsidR="00682540" w:rsidRPr="002F1168" w:rsidRDefault="00682540" w:rsidP="002F1168">
      <w:pPr>
        <w:spacing w:line="360" w:lineRule="auto"/>
        <w:rPr>
          <w:szCs w:val="24"/>
        </w:rPr>
      </w:pPr>
      <w:r w:rsidRPr="002F1168">
        <w:rPr>
          <w:szCs w:val="24"/>
        </w:rPr>
        <w:t>En la Ciudad de Buenos Aires cada 25 de junio se celebra el "Día del Barrio de Palermo", fecha que se instituyó el 2 de agosto de 1989 a través de la ordenanza municipal 43.653.</w:t>
      </w:r>
    </w:p>
    <w:p w:rsidR="00682540" w:rsidRPr="002F1168" w:rsidRDefault="00682540" w:rsidP="002F1168">
      <w:pPr>
        <w:spacing w:line="360" w:lineRule="auto"/>
        <w:rPr>
          <w:szCs w:val="24"/>
        </w:rPr>
      </w:pPr>
      <w:r w:rsidRPr="002F1168">
        <w:rPr>
          <w:szCs w:val="24"/>
        </w:rPr>
        <w:tab/>
      </w:r>
    </w:p>
    <w:p w:rsidR="00682540" w:rsidRPr="002F1168" w:rsidRDefault="00682540" w:rsidP="002F1168">
      <w:pPr>
        <w:spacing w:line="360" w:lineRule="auto"/>
        <w:rPr>
          <w:szCs w:val="24"/>
        </w:rPr>
      </w:pPr>
      <w:r w:rsidRPr="002F1168">
        <w:rPr>
          <w:szCs w:val="24"/>
        </w:rPr>
        <w:t xml:space="preserve">Palermo es uno de los 48 barrios de la Ciudad y el barrio en extensión de mayor superficie: 15,6 km², y que a su vez cuenta con la mayor cantidad de habitantes: 300 mil aproximadamente, limitando con los barrios de Recoleta, Almagro, Villa Crespo, Chacarita, Colegiales, Belgrano y con el Río de la Plata. Se caracteriza por ser una de las zonas más dinámicas de Buenos Aires, consolidado como uno de los núcleos culturales y comerciales de la Ciudad. </w:t>
      </w:r>
    </w:p>
    <w:p w:rsidR="00682540" w:rsidRPr="002F1168" w:rsidRDefault="00682540" w:rsidP="002F1168">
      <w:pPr>
        <w:spacing w:line="360" w:lineRule="auto"/>
        <w:rPr>
          <w:szCs w:val="24"/>
        </w:rPr>
      </w:pPr>
    </w:p>
    <w:p w:rsidR="00682540" w:rsidRPr="002F1168" w:rsidRDefault="00682540" w:rsidP="002F1168">
      <w:pPr>
        <w:spacing w:line="360" w:lineRule="auto"/>
        <w:rPr>
          <w:szCs w:val="24"/>
        </w:rPr>
      </w:pPr>
      <w:r w:rsidRPr="002F1168">
        <w:rPr>
          <w:szCs w:val="24"/>
        </w:rPr>
        <w:t>Palermo es uno de los barrios más icónicos de la Ciudad de Buenos Aires, con sectores diferenciados con su zona de palacios y residencias, en Palermo Chico, las casas con habitaciones en hileras conocidas como las casas “chorizo" (habitaciones contiguas que dan a una galería abierta) y casas bajas de una o dos plantas de Palermo Viejo. En Palermo Viejo se encuentran cafés, casas de diseño, salas de teatro "alternativo" y un gran número de restaurantes. Un pequeño sector del barrio, el que rodea a la Plaza Guadalupe, fue epicentro desde 1960 en adelante de un gran número de residentes relacionados con el ejercicio de la psicología, lo que dio origen al mote de "Villa Freud" para referirse a este lugar.</w:t>
      </w:r>
    </w:p>
    <w:p w:rsidR="00682540" w:rsidRPr="002F1168" w:rsidRDefault="00682540" w:rsidP="002F1168">
      <w:pPr>
        <w:spacing w:line="360" w:lineRule="auto"/>
        <w:rPr>
          <w:szCs w:val="24"/>
        </w:rPr>
      </w:pPr>
    </w:p>
    <w:p w:rsidR="00682540" w:rsidRPr="002F1168" w:rsidRDefault="00682540" w:rsidP="002F1168">
      <w:pPr>
        <w:spacing w:line="360" w:lineRule="auto"/>
        <w:rPr>
          <w:szCs w:val="24"/>
        </w:rPr>
      </w:pPr>
      <w:r w:rsidRPr="002F1168">
        <w:rPr>
          <w:szCs w:val="24"/>
        </w:rPr>
        <w:t>En otro sector del barrio se instalaron productoras televisivas y un canal de TV, lo que dio lugar a la apertura de nuevos restaurantes y cafés. Esa zona recibió el nombre de "Palermo Hollywood"</w:t>
      </w:r>
      <w:r w:rsidR="00C33ACE" w:rsidRPr="002F1168">
        <w:rPr>
          <w:szCs w:val="24"/>
        </w:rPr>
        <w:t>.</w:t>
      </w:r>
    </w:p>
    <w:p w:rsidR="00682540" w:rsidRPr="002F1168" w:rsidRDefault="00682540" w:rsidP="002F1168">
      <w:pPr>
        <w:pStyle w:val="NormalWeb"/>
        <w:shd w:val="clear" w:color="auto" w:fill="FFFFFF"/>
        <w:spacing w:before="0" w:beforeAutospacing="0" w:after="0" w:afterAutospacing="0" w:line="360" w:lineRule="auto"/>
        <w:ind w:firstLine="567"/>
        <w:jc w:val="both"/>
        <w:rPr>
          <w:lang w:val="es-ES_tradnl"/>
        </w:rPr>
      </w:pPr>
    </w:p>
    <w:p w:rsidR="00C33ACE" w:rsidRPr="002F1168" w:rsidRDefault="00C33ACE" w:rsidP="00D7275D">
      <w:pPr>
        <w:pStyle w:val="NormalWeb"/>
        <w:shd w:val="clear" w:color="auto" w:fill="FFFFFF"/>
        <w:spacing w:before="0" w:beforeAutospacing="0" w:after="0" w:afterAutospacing="0" w:line="360" w:lineRule="auto"/>
        <w:jc w:val="both"/>
        <w:rPr>
          <w:color w:val="191919"/>
        </w:rPr>
      </w:pPr>
      <w:r w:rsidRPr="002F1168">
        <w:rPr>
          <w:color w:val="191919"/>
        </w:rPr>
        <w:t>El nombre de Palermo se debe a su familia propietaria de origen, que adoptó el apellido Palermo por ser el navegante de Juan de Garay que recibió estas tierras un hombre nacido en la ciudad de Palermo. Posteriormente otras versiones aducen que el nombre del barrio podría provenir de Juan Domínguez Palermo, primitivo propietario de esas tierras, en las que compró una chacra junto a una lindera que heredara de su fallecida primera esposa, quien la recibiera de su padre, Miguel Gómez. A su vez, Miguel Gómez la recibió del fundador de la ciudad, Juan de Garay, en carácter de merced o pago. Juan Domínguez Palermo vivía en el entonces Imperio español, el cual abarcaba partes de la actual Italia. Esto explicaría la relación del nombre del barrio porteño con Italia; pero con una datación muy anterior a las migraciones masivas europeas.</w:t>
      </w:r>
    </w:p>
    <w:p w:rsidR="00C33ACE" w:rsidRPr="002F1168" w:rsidRDefault="00C33ACE" w:rsidP="002F1168">
      <w:pPr>
        <w:pStyle w:val="NormalWeb"/>
        <w:shd w:val="clear" w:color="auto" w:fill="FFFFFF"/>
        <w:spacing w:before="0" w:beforeAutospacing="0" w:after="0" w:afterAutospacing="0" w:line="360" w:lineRule="auto"/>
        <w:ind w:firstLine="567"/>
        <w:jc w:val="both"/>
        <w:rPr>
          <w:color w:val="191919"/>
        </w:rPr>
      </w:pPr>
    </w:p>
    <w:p w:rsidR="00950FC3" w:rsidRPr="002F1168" w:rsidRDefault="009E562C" w:rsidP="00D7275D">
      <w:pPr>
        <w:pStyle w:val="NormalWeb"/>
        <w:shd w:val="clear" w:color="auto" w:fill="FFFFFF"/>
        <w:spacing w:before="0" w:beforeAutospacing="0" w:after="0" w:afterAutospacing="0" w:line="360" w:lineRule="auto"/>
        <w:jc w:val="both"/>
        <w:rPr>
          <w:color w:val="000000"/>
        </w:rPr>
      </w:pPr>
      <w:r w:rsidRPr="002F1168">
        <w:rPr>
          <w:color w:val="000000"/>
        </w:rPr>
        <w:t>No obstante, la historia más cercana data de la llegada del Brigadier General Juan Manuel de Rosas, que instaló allí su caserón con capilla incluida.</w:t>
      </w:r>
      <w:r w:rsidR="00950FC3" w:rsidRPr="002F1168">
        <w:rPr>
          <w:color w:val="000000"/>
        </w:rPr>
        <w:t xml:space="preserve"> </w:t>
      </w:r>
      <w:r w:rsidR="00A36732" w:rsidRPr="002F1168">
        <w:rPr>
          <w:color w:val="000000"/>
        </w:rPr>
        <w:t xml:space="preserve">Sucedió que </w:t>
      </w:r>
      <w:r w:rsidR="00A36732" w:rsidRPr="002F1168">
        <w:rPr>
          <w:color w:val="000000"/>
          <w:shd w:val="clear" w:color="auto" w:fill="FFFFFF"/>
        </w:rPr>
        <w:t>y</w:t>
      </w:r>
      <w:r w:rsidR="00950FC3" w:rsidRPr="002F1168">
        <w:rPr>
          <w:color w:val="000000"/>
          <w:shd w:val="clear" w:color="auto" w:fill="FFFFFF"/>
        </w:rPr>
        <w:t xml:space="preserve">a siendo gobernador de Buenos Aires, Juan Manuel de Rosas adquirió una importante cantidad de hectáreas en la zona del actual barrio de Palermo, donde edificó su residencia. Se mudó en 1838 y la habitó junto a su hija, hasta 1852, cuando debió exiliarse en Gran Bretaña. El famoso e histórico caserón bautizado Palermo de San Benito -que estaba ubicado en la actual avenida Del Libertador y Sarmiento hasta el río sobre el arroyo Maldonado, hoy </w:t>
      </w:r>
      <w:r w:rsidR="00950FC3" w:rsidRPr="002F1168">
        <w:rPr>
          <w:color w:val="000000"/>
          <w:shd w:val="clear" w:color="auto" w:fill="FFFFFF"/>
        </w:rPr>
        <w:lastRenderedPageBreak/>
        <w:t>avenida Juan B. Justo- también funcionó como sede de gobierno de la Confederación.</w:t>
      </w:r>
      <w:r w:rsidRPr="002F1168">
        <w:rPr>
          <w:color w:val="000000"/>
        </w:rPr>
        <w:t xml:space="preserve"> Después de la batalla de Caseros, la misma casona fue ocupada por el General Justo José de Urquiza. </w:t>
      </w:r>
      <w:r w:rsidR="00950FC3" w:rsidRPr="002F1168">
        <w:rPr>
          <w:color w:val="000000"/>
          <w:shd w:val="clear" w:color="auto" w:fill="FFFFFF"/>
        </w:rPr>
        <w:t>Sólo días después de Caseros, el 16 de febrero, Urquiza decretó la confiscación de todos los bienes de Rosas que pasaron a ser propiedad municipal. </w:t>
      </w:r>
      <w:r w:rsidRPr="002F1168">
        <w:rPr>
          <w:color w:val="000000"/>
        </w:rPr>
        <w:t>Añ</w:t>
      </w:r>
      <w:r w:rsidR="00950FC3" w:rsidRPr="002F1168">
        <w:rPr>
          <w:color w:val="000000"/>
        </w:rPr>
        <w:t xml:space="preserve">os después, para recordar la </w:t>
      </w:r>
      <w:r w:rsidRPr="002F1168">
        <w:rPr>
          <w:color w:val="000000"/>
        </w:rPr>
        <w:t xml:space="preserve">batalla </w:t>
      </w:r>
      <w:r w:rsidR="00950FC3" w:rsidRPr="002F1168">
        <w:rPr>
          <w:color w:val="000000"/>
        </w:rPr>
        <w:t>emblemática</w:t>
      </w:r>
      <w:r w:rsidRPr="002F1168">
        <w:rPr>
          <w:color w:val="000000"/>
        </w:rPr>
        <w:t>, Domingo Faustino Sarmiento en ejercicio de la presidencia inauguró el parque Tres de Febrero.</w:t>
      </w:r>
    </w:p>
    <w:p w:rsidR="00851853" w:rsidRPr="002F1168" w:rsidRDefault="00851853" w:rsidP="002F1168">
      <w:pPr>
        <w:pStyle w:val="NormalWeb"/>
        <w:shd w:val="clear" w:color="auto" w:fill="FFFFFF"/>
        <w:spacing w:before="0" w:beforeAutospacing="0" w:after="0" w:afterAutospacing="0" w:line="360" w:lineRule="auto"/>
        <w:ind w:firstLine="567"/>
        <w:jc w:val="both"/>
        <w:rPr>
          <w:color w:val="000000"/>
          <w:shd w:val="clear" w:color="auto" w:fill="FFFFFF"/>
        </w:rPr>
      </w:pPr>
    </w:p>
    <w:p w:rsidR="00600E38" w:rsidRPr="002F1168" w:rsidRDefault="00950FC3" w:rsidP="00D7275D">
      <w:pPr>
        <w:pStyle w:val="NormalWeb"/>
        <w:shd w:val="clear" w:color="auto" w:fill="FFFFFF"/>
        <w:spacing w:before="0" w:beforeAutospacing="0" w:after="0" w:afterAutospacing="0" w:line="360" w:lineRule="auto"/>
        <w:jc w:val="both"/>
        <w:rPr>
          <w:color w:val="303030"/>
        </w:rPr>
      </w:pPr>
      <w:r w:rsidRPr="002F1168">
        <w:rPr>
          <w:color w:val="000000"/>
          <w:shd w:val="clear" w:color="auto" w:fill="FFFFFF"/>
        </w:rPr>
        <w:t>Era</w:t>
      </w:r>
      <w:r w:rsidR="00A36732" w:rsidRPr="002F1168">
        <w:rPr>
          <w:color w:val="000000"/>
          <w:shd w:val="clear" w:color="auto" w:fill="FFFFFF"/>
        </w:rPr>
        <w:t xml:space="preserve"> 1874</w:t>
      </w:r>
      <w:r w:rsidRPr="002F1168">
        <w:rPr>
          <w:color w:val="000000"/>
          <w:shd w:val="clear" w:color="auto" w:fill="FFFFFF"/>
        </w:rPr>
        <w:t xml:space="preserve"> y Sarmiento (pocos meses antes de dejar la Casa Rosada)</w:t>
      </w:r>
      <w:r w:rsidR="00A36732" w:rsidRPr="002F1168">
        <w:rPr>
          <w:color w:val="000000"/>
          <w:shd w:val="clear" w:color="auto" w:fill="FFFFFF"/>
        </w:rPr>
        <w:t xml:space="preserve"> </w:t>
      </w:r>
      <w:r w:rsidRPr="002F1168">
        <w:rPr>
          <w:color w:val="000000"/>
          <w:shd w:val="clear" w:color="auto" w:fill="FFFFFF"/>
        </w:rPr>
        <w:t>tomando como modelo los grandes espacios verdes europeos, logró que el Congreso sancionara la ley para denominar "Parque 3 de febrero" a toda la extensión de tierras que ocupara la residencia de Rosas.</w:t>
      </w:r>
      <w:r w:rsidR="0030434F" w:rsidRPr="002F1168">
        <w:rPr>
          <w:color w:val="000000"/>
          <w:shd w:val="clear" w:color="auto" w:fill="FFFFFF"/>
        </w:rPr>
        <w:t xml:space="preserve"> </w:t>
      </w:r>
      <w:r w:rsidR="0030434F" w:rsidRPr="002F1168">
        <w:t>Con 370 hectáreas y conocido popularmente como los bosques de Palermo e</w:t>
      </w:r>
      <w:r w:rsidR="00A435B8" w:rsidRPr="002F1168">
        <w:t>ste p</w:t>
      </w:r>
      <w:r w:rsidR="0030434F" w:rsidRPr="002F1168">
        <w:t xml:space="preserve">arque </w:t>
      </w:r>
      <w:r w:rsidR="0030434F" w:rsidRPr="002F1168">
        <w:rPr>
          <w:color w:val="303030"/>
        </w:rPr>
        <w:t xml:space="preserve">es el espacio verde más grande de la </w:t>
      </w:r>
      <w:r w:rsidR="00A435B8" w:rsidRPr="002F1168">
        <w:rPr>
          <w:color w:val="303030"/>
        </w:rPr>
        <w:t>ciudad</w:t>
      </w:r>
      <w:r w:rsidR="0030434F" w:rsidRPr="002F1168">
        <w:rPr>
          <w:color w:val="303030"/>
        </w:rPr>
        <w:t>.</w:t>
      </w:r>
      <w:r w:rsidR="00600E38" w:rsidRPr="002F1168">
        <w:rPr>
          <w:color w:val="303030"/>
        </w:rPr>
        <w:t xml:space="preserve"> En 1875, el belga Jules Dormal asumió como ingeniero del parque, diseñando y construyendo los Portones de Palermo, que marcaban la entrada al parque. </w:t>
      </w:r>
      <w:r w:rsidR="008F7621" w:rsidRPr="002F1168">
        <w:rPr>
          <w:color w:val="303030"/>
        </w:rPr>
        <w:t xml:space="preserve">Cuando en 1874 Nicolás Avellaneda sucedió en la presidencia a Sarmiento nombró a este presidente de la comisión que tenía a su cargo las obras del parque: la parquización, el trazado de las calles, la formación de los lagos y la creación de un jardín zoológico y de un jardín botánico. El lunes 1° de noviembre de 1875, día de la inauguración del primer sector del parque, participaron de los festejos 35000 personas y 1500 carruajes. El Presidente de la Nación Avellaneda plantó simbólicamente una magnolia grandiflora que aún subsiste.  </w:t>
      </w:r>
    </w:p>
    <w:p w:rsidR="00600E38" w:rsidRPr="002F1168" w:rsidRDefault="00600E38" w:rsidP="002F1168">
      <w:pPr>
        <w:pStyle w:val="NormalWeb"/>
        <w:shd w:val="clear" w:color="auto" w:fill="FFFFFF"/>
        <w:spacing w:before="0" w:beforeAutospacing="0" w:after="0" w:afterAutospacing="0" w:line="360" w:lineRule="auto"/>
        <w:ind w:firstLine="567"/>
        <w:jc w:val="both"/>
        <w:rPr>
          <w:color w:val="303030"/>
        </w:rPr>
      </w:pPr>
    </w:p>
    <w:p w:rsidR="00851853" w:rsidRPr="002F1168" w:rsidRDefault="0030434F" w:rsidP="00D7275D">
      <w:pPr>
        <w:pStyle w:val="NormalWeb"/>
        <w:shd w:val="clear" w:color="auto" w:fill="FFFFFF"/>
        <w:spacing w:before="0" w:beforeAutospacing="0" w:after="0" w:afterAutospacing="0" w:line="360" w:lineRule="auto"/>
        <w:jc w:val="both"/>
        <w:rPr>
          <w:color w:val="303030"/>
        </w:rPr>
      </w:pPr>
      <w:r w:rsidRPr="002F1168">
        <w:rPr>
          <w:color w:val="303030"/>
        </w:rPr>
        <w:t xml:space="preserve"> </w:t>
      </w:r>
      <w:r w:rsidR="00A435B8" w:rsidRPr="002F1168">
        <w:rPr>
          <w:color w:val="303030"/>
        </w:rPr>
        <w:t xml:space="preserve">El genial urbanista y arquitecto </w:t>
      </w:r>
      <w:r w:rsidRPr="002F1168">
        <w:rPr>
          <w:color w:val="303030"/>
        </w:rPr>
        <w:t>Carlos Thays</w:t>
      </w:r>
      <w:r w:rsidR="00A435B8" w:rsidRPr="002F1168">
        <w:rPr>
          <w:color w:val="303030"/>
        </w:rPr>
        <w:t>, d</w:t>
      </w:r>
      <w:r w:rsidRPr="002F1168">
        <w:rPr>
          <w:color w:val="303030"/>
        </w:rPr>
        <w:t>irector de Parques y Paseos de la Ciudad de Buenos Air</w:t>
      </w:r>
      <w:r w:rsidR="00A435B8" w:rsidRPr="002F1168">
        <w:rPr>
          <w:color w:val="303030"/>
        </w:rPr>
        <w:t>es, se encargó de hacer que el p</w:t>
      </w:r>
      <w:r w:rsidRPr="002F1168">
        <w:rPr>
          <w:color w:val="303030"/>
        </w:rPr>
        <w:t xml:space="preserve">arque pasara a formar parte de la historia. </w:t>
      </w:r>
      <w:r w:rsidR="0050695A" w:rsidRPr="002F1168">
        <w:rPr>
          <w:color w:val="303030"/>
        </w:rPr>
        <w:t>Thays tenía como plan maestro convertir los bosques de Palermo en una suerte de Bois de Boulogne porteña. E</w:t>
      </w:r>
      <w:r w:rsidR="008F7621" w:rsidRPr="002F1168">
        <w:rPr>
          <w:color w:val="303030"/>
        </w:rPr>
        <w:t xml:space="preserve">n su primer año de gestión </w:t>
      </w:r>
      <w:r w:rsidR="0050695A" w:rsidRPr="002F1168">
        <w:rPr>
          <w:color w:val="303030"/>
        </w:rPr>
        <w:t xml:space="preserve">inauguró </w:t>
      </w:r>
      <w:r w:rsidR="008F7621" w:rsidRPr="002F1168">
        <w:rPr>
          <w:color w:val="303030"/>
        </w:rPr>
        <w:t xml:space="preserve">el Jardín Botánico de Buenos Aires. Para delinear el </w:t>
      </w:r>
      <w:r w:rsidR="0050695A" w:rsidRPr="002F1168">
        <w:rPr>
          <w:color w:val="303030"/>
        </w:rPr>
        <w:t xml:space="preserve">mismo </w:t>
      </w:r>
      <w:r w:rsidR="008F7621" w:rsidRPr="002F1168">
        <w:rPr>
          <w:color w:val="303030"/>
        </w:rPr>
        <w:t xml:space="preserve">pidió que se anexaran al parque los terrenos entre las avenidas Santa Fe y Las Heras que eran ocupados por el Departamento Nacional de Agricultura. </w:t>
      </w:r>
      <w:r w:rsidR="00851853" w:rsidRPr="002F1168">
        <w:rPr>
          <w:color w:val="303030"/>
        </w:rPr>
        <w:t>Finalmente e</w:t>
      </w:r>
      <w:r w:rsidR="008F7621" w:rsidRPr="002F1168">
        <w:rPr>
          <w:color w:val="303030"/>
        </w:rPr>
        <w:t xml:space="preserve">l 7 de septiembre de 1898 Thays inaugura el </w:t>
      </w:r>
      <w:r w:rsidR="0050695A" w:rsidRPr="002F1168">
        <w:rPr>
          <w:color w:val="303030"/>
        </w:rPr>
        <w:t>Botánico</w:t>
      </w:r>
      <w:r w:rsidR="008F7621" w:rsidRPr="002F1168">
        <w:rPr>
          <w:color w:val="303030"/>
        </w:rPr>
        <w:t xml:space="preserve"> </w:t>
      </w:r>
      <w:r w:rsidR="00851853" w:rsidRPr="002F1168">
        <w:rPr>
          <w:color w:val="303030"/>
        </w:rPr>
        <w:t>consolidando</w:t>
      </w:r>
      <w:r w:rsidR="008F7621" w:rsidRPr="002F1168">
        <w:rPr>
          <w:color w:val="303030"/>
        </w:rPr>
        <w:t xml:space="preserve"> una de sus principales obras en el país</w:t>
      </w:r>
      <w:r w:rsidR="00851853" w:rsidRPr="002F1168">
        <w:rPr>
          <w:color w:val="303030"/>
        </w:rPr>
        <w:t xml:space="preserve"> y un centro científico de primer nivel mundial</w:t>
      </w:r>
      <w:r w:rsidR="008F7621" w:rsidRPr="002F1168">
        <w:rPr>
          <w:color w:val="303030"/>
        </w:rPr>
        <w:t>. En su centro se encuentra la casa donde habitó con su familia (1892-1898) y como reconocimiento a su obra hay un monumento a su memoria. En el parque se puede apreciar la flora de las provincias argentinas y de varios países del mundo.</w:t>
      </w:r>
      <w:r w:rsidR="00851853" w:rsidRPr="002F1168">
        <w:rPr>
          <w:color w:val="303030"/>
        </w:rPr>
        <w:t xml:space="preserve"> En él Thays plasmó los tres tipos de diseño paisajístico: Simétrico, Mixto y Pintoresco y con un típico "espíritu" de la Belle Époque. </w:t>
      </w:r>
    </w:p>
    <w:p w:rsidR="00851853" w:rsidRPr="002F1168" w:rsidRDefault="00851853" w:rsidP="002F1168">
      <w:pPr>
        <w:pStyle w:val="NormalWeb"/>
        <w:shd w:val="clear" w:color="auto" w:fill="FFFFFF"/>
        <w:spacing w:before="0" w:beforeAutospacing="0" w:after="0" w:afterAutospacing="0" w:line="360" w:lineRule="auto"/>
        <w:ind w:firstLine="567"/>
        <w:jc w:val="both"/>
        <w:rPr>
          <w:color w:val="303030"/>
        </w:rPr>
      </w:pPr>
    </w:p>
    <w:p w:rsidR="008F7621" w:rsidRPr="002F1168" w:rsidRDefault="0050695A" w:rsidP="00D7275D">
      <w:pPr>
        <w:pStyle w:val="NormalWeb"/>
        <w:shd w:val="clear" w:color="auto" w:fill="FFFFFF"/>
        <w:spacing w:before="0" w:beforeAutospacing="0" w:after="0" w:afterAutospacing="0" w:line="360" w:lineRule="auto"/>
        <w:jc w:val="both"/>
        <w:rPr>
          <w:color w:val="303030"/>
        </w:rPr>
      </w:pPr>
      <w:r w:rsidRPr="002F1168">
        <w:rPr>
          <w:color w:val="303030"/>
        </w:rPr>
        <w:t>En cuanto al parque 3 de Febrero -</w:t>
      </w:r>
      <w:r w:rsidR="00851853" w:rsidRPr="002F1168">
        <w:rPr>
          <w:color w:val="303030"/>
        </w:rPr>
        <w:t>con la extensión del mismo</w:t>
      </w:r>
      <w:r w:rsidRPr="002F1168">
        <w:rPr>
          <w:color w:val="303030"/>
        </w:rPr>
        <w:t>-</w:t>
      </w:r>
      <w:r w:rsidR="00851853" w:rsidRPr="002F1168">
        <w:rPr>
          <w:color w:val="303030"/>
        </w:rPr>
        <w:t xml:space="preserve"> la circulación de los ferrocarriles </w:t>
      </w:r>
      <w:r w:rsidRPr="002F1168">
        <w:rPr>
          <w:color w:val="303030"/>
        </w:rPr>
        <w:t>provocó</w:t>
      </w:r>
      <w:r w:rsidR="00851853" w:rsidRPr="002F1168">
        <w:rPr>
          <w:color w:val="303030"/>
        </w:rPr>
        <w:t xml:space="preserve"> frecuentes inundaciones, Thays diseñó entonces el actual Lago de Regatas y utilizó la tierra extraída para terraplenar las vías del ferrocarril modificando su trazado, y lograr así un límite de contención entre el parque y el río. Las vías que cruzaban el parque comenzaron a hacerlo en forma elevada, creándose el "Viaducto Retiro", con sus arcos de ladrillos que hasta el día de hoy caracterizan la zona. Al lago se le sumaron las avenidas, las plantaciones de bosque, jarrones decorativos, faroles, glorietas, estatuas, y demás ornamentos.</w:t>
      </w:r>
      <w:r w:rsidR="00FE184A" w:rsidRPr="002F1168">
        <w:rPr>
          <w:color w:val="303030"/>
        </w:rPr>
        <w:t xml:space="preserve"> Allí </w:t>
      </w:r>
      <w:r w:rsidR="00BC51A6" w:rsidRPr="002F1168">
        <w:rPr>
          <w:color w:val="303030"/>
        </w:rPr>
        <w:t xml:space="preserve">también </w:t>
      </w:r>
      <w:r w:rsidR="00FE184A" w:rsidRPr="002F1168">
        <w:rPr>
          <w:color w:val="303030"/>
        </w:rPr>
        <w:t xml:space="preserve">se encuentra el Rosedal con </w:t>
      </w:r>
      <w:r w:rsidR="00BC51A6" w:rsidRPr="002F1168">
        <w:rPr>
          <w:color w:val="303030"/>
        </w:rPr>
        <w:t>su</w:t>
      </w:r>
      <w:r w:rsidR="00FE184A" w:rsidRPr="002F1168">
        <w:rPr>
          <w:color w:val="303030"/>
        </w:rPr>
        <w:t xml:space="preserve"> colección de más d</w:t>
      </w:r>
      <w:r w:rsidR="00BC51A6" w:rsidRPr="002F1168">
        <w:rPr>
          <w:color w:val="303030"/>
        </w:rPr>
        <w:t>e 18.000 rosas y diseñado por el</w:t>
      </w:r>
      <w:r w:rsidR="00FE184A" w:rsidRPr="002F1168">
        <w:rPr>
          <w:color w:val="303030"/>
        </w:rPr>
        <w:t xml:space="preserve"> d</w:t>
      </w:r>
      <w:r w:rsidR="00BC51A6" w:rsidRPr="002F1168">
        <w:rPr>
          <w:color w:val="303030"/>
        </w:rPr>
        <w:t xml:space="preserve">iscípulo de Thays, Benito Javier Carrasco. </w:t>
      </w:r>
    </w:p>
    <w:p w:rsidR="00851853" w:rsidRPr="002F1168" w:rsidRDefault="00851853" w:rsidP="002F1168">
      <w:pPr>
        <w:pStyle w:val="NormalWeb"/>
        <w:shd w:val="clear" w:color="auto" w:fill="FFFFFF"/>
        <w:spacing w:before="0" w:beforeAutospacing="0" w:after="0" w:afterAutospacing="0" w:line="360" w:lineRule="auto"/>
        <w:ind w:firstLine="567"/>
        <w:jc w:val="both"/>
        <w:rPr>
          <w:color w:val="303030"/>
        </w:rPr>
      </w:pPr>
    </w:p>
    <w:p w:rsidR="00851853" w:rsidRPr="002F1168" w:rsidRDefault="00851853" w:rsidP="00D7275D">
      <w:pPr>
        <w:pStyle w:val="NormalWeb"/>
        <w:shd w:val="clear" w:color="auto" w:fill="FFFFFF"/>
        <w:spacing w:before="0" w:beforeAutospacing="0" w:after="0" w:afterAutospacing="0" w:line="360" w:lineRule="auto"/>
        <w:jc w:val="both"/>
        <w:rPr>
          <w:color w:val="303030"/>
        </w:rPr>
      </w:pPr>
      <w:r w:rsidRPr="002F1168">
        <w:rPr>
          <w:color w:val="303030"/>
        </w:rPr>
        <w:t xml:space="preserve">Para delimitar la zona del Parque proyectó en 1908 la actual Avenida Figueroa Alcorta sobre la traza que antes ocuparan las vías del Ferrocarril del Norte de Buenos Aires. Con la sanción en 1911 de la ordenanza de formación de Barrios Parques, también proyectó la urbanización de Palermo Chico, el </w:t>
      </w:r>
      <w:r w:rsidRPr="002F1168">
        <w:rPr>
          <w:color w:val="303030"/>
        </w:rPr>
        <w:lastRenderedPageBreak/>
        <w:t>Barrio Parque o Barrio Rufino de El</w:t>
      </w:r>
      <w:r w:rsidR="0050695A" w:rsidRPr="002F1168">
        <w:rPr>
          <w:color w:val="303030"/>
        </w:rPr>
        <w:t>i</w:t>
      </w:r>
      <w:r w:rsidRPr="002F1168">
        <w:rPr>
          <w:color w:val="303030"/>
        </w:rPr>
        <w:t>zalde.</w:t>
      </w:r>
      <w:r w:rsidR="00FE184A" w:rsidRPr="002F1168">
        <w:rPr>
          <w:color w:val="303030"/>
        </w:rPr>
        <w:t xml:space="preserve"> Inauguró también los monumentos a Sarmiento, obra de Auguste Rodin, ubicado sobre el antiguo caserón de Rosas, que fue demolido y más adelante, en la intersección de las actuales avenidas Libertador y Sarmiento, el Monumento a La Carta Magna y las Cuatro Regiones Argentinas, más conocido como "de los españoles". También el monumento a Garibaldi en la rotonda que dio origen a la plaza Italia. </w:t>
      </w:r>
    </w:p>
    <w:p w:rsidR="00B911B1" w:rsidRPr="002F1168" w:rsidRDefault="00B911B1" w:rsidP="002F1168">
      <w:pPr>
        <w:pStyle w:val="NormalWeb"/>
        <w:shd w:val="clear" w:color="auto" w:fill="FFFFFF"/>
        <w:spacing w:before="0" w:beforeAutospacing="0" w:after="0" w:afterAutospacing="0" w:line="360" w:lineRule="auto"/>
        <w:ind w:firstLine="567"/>
        <w:jc w:val="both"/>
        <w:rPr>
          <w:color w:val="303030"/>
        </w:rPr>
      </w:pPr>
    </w:p>
    <w:p w:rsidR="00A435B8" w:rsidRPr="002F1168" w:rsidRDefault="00A435B8" w:rsidP="00D7275D">
      <w:pPr>
        <w:pStyle w:val="NormalWeb"/>
        <w:shd w:val="clear" w:color="auto" w:fill="FFFFFF"/>
        <w:spacing w:before="0" w:beforeAutospacing="0" w:after="0" w:afterAutospacing="0" w:line="360" w:lineRule="auto"/>
        <w:jc w:val="both"/>
        <w:rPr>
          <w:color w:val="303030"/>
        </w:rPr>
      </w:pPr>
      <w:r w:rsidRPr="002F1168">
        <w:rPr>
          <w:color w:val="303030"/>
        </w:rPr>
        <w:t>Desde 1891 hasta 1920</w:t>
      </w:r>
      <w:r w:rsidR="00B911B1" w:rsidRPr="002F1168">
        <w:rPr>
          <w:color w:val="303030"/>
        </w:rPr>
        <w:t xml:space="preserve"> este "jardinero mayor" de Buenos Aires</w:t>
      </w:r>
      <w:r w:rsidRPr="002F1168">
        <w:rPr>
          <w:color w:val="303030"/>
        </w:rPr>
        <w:t xml:space="preserve"> concretó y remodeló la mayoría de espacios verdes que fueron determinantes para la conformación de la imagen urbana de la Ciudad de Buenos Aires</w:t>
      </w:r>
      <w:r w:rsidR="00600E38" w:rsidRPr="002F1168">
        <w:rPr>
          <w:color w:val="303030"/>
        </w:rPr>
        <w:t>. "</w:t>
      </w:r>
      <w:r w:rsidR="00600E38" w:rsidRPr="002F1168">
        <w:rPr>
          <w:color w:val="202122"/>
          <w:shd w:val="clear" w:color="auto" w:fill="F9F9F9"/>
        </w:rPr>
        <w:t>El hombre sin el cual Buenos Aires no sería Buenos Aires".</w:t>
      </w:r>
      <w:r w:rsidR="00600E38" w:rsidRPr="002F1168">
        <w:rPr>
          <w:color w:val="303030"/>
        </w:rPr>
        <w:t xml:space="preserve"> Consolidando como bien decía: "</w:t>
      </w:r>
      <w:r w:rsidR="00600E38" w:rsidRPr="002F1168">
        <w:rPr>
          <w:color w:val="202122"/>
          <w:shd w:val="clear" w:color="auto" w:fill="FFFFFF"/>
        </w:rPr>
        <w:t>lo natural y lo higiénico de los espacios verdes</w:t>
      </w:r>
      <w:r w:rsidR="00600E38" w:rsidRPr="002F1168">
        <w:rPr>
          <w:color w:val="303030"/>
        </w:rPr>
        <w:t xml:space="preserve">". </w:t>
      </w:r>
      <w:r w:rsidRPr="002F1168">
        <w:rPr>
          <w:color w:val="303030"/>
        </w:rPr>
        <w:t>Construyó jardines para muy diversos edificios públicos e hizo arbolar las calles con 150.000 ejemplares.</w:t>
      </w:r>
      <w:r w:rsidR="00600E38" w:rsidRPr="002F1168">
        <w:rPr>
          <w:color w:val="303030"/>
        </w:rPr>
        <w:t xml:space="preserve"> </w:t>
      </w:r>
    </w:p>
    <w:p w:rsidR="00600E38" w:rsidRPr="002F1168" w:rsidRDefault="00600E38" w:rsidP="002F1168">
      <w:pPr>
        <w:pStyle w:val="NormalWeb"/>
        <w:shd w:val="clear" w:color="auto" w:fill="FFFFFF"/>
        <w:spacing w:before="0" w:beforeAutospacing="0" w:after="0" w:afterAutospacing="0" w:line="360" w:lineRule="auto"/>
        <w:ind w:firstLine="567"/>
        <w:jc w:val="both"/>
        <w:rPr>
          <w:color w:val="303030"/>
        </w:rPr>
      </w:pPr>
    </w:p>
    <w:p w:rsidR="00A435B8" w:rsidRPr="002F1168" w:rsidRDefault="00B911B1" w:rsidP="002F1168">
      <w:pPr>
        <w:pStyle w:val="NormalWeb"/>
        <w:shd w:val="clear" w:color="auto" w:fill="FFFFFF"/>
        <w:spacing w:before="0" w:beforeAutospacing="0" w:after="0" w:afterAutospacing="0" w:line="360" w:lineRule="auto"/>
        <w:ind w:firstLine="567"/>
        <w:jc w:val="both"/>
        <w:rPr>
          <w:color w:val="303030"/>
        </w:rPr>
      </w:pPr>
      <w:r w:rsidRPr="002F1168">
        <w:rPr>
          <w:color w:val="303030"/>
        </w:rPr>
        <w:t xml:space="preserve"> </w:t>
      </w:r>
    </w:p>
    <w:p w:rsidR="0030434F" w:rsidRPr="002F1168" w:rsidRDefault="00BD428F" w:rsidP="00D7275D">
      <w:pPr>
        <w:pStyle w:val="NormalWeb"/>
        <w:shd w:val="clear" w:color="auto" w:fill="FFFFFF"/>
        <w:spacing w:before="0" w:beforeAutospacing="0" w:after="0" w:afterAutospacing="0" w:line="360" w:lineRule="auto"/>
        <w:jc w:val="both"/>
        <w:rPr>
          <w:color w:val="303030"/>
        </w:rPr>
      </w:pPr>
      <w:r w:rsidRPr="002F1168">
        <w:rPr>
          <w:color w:val="303030"/>
        </w:rPr>
        <w:t xml:space="preserve">Otra obra de enorme valor de la comuna es </w:t>
      </w:r>
      <w:r w:rsidR="0030434F" w:rsidRPr="002F1168">
        <w:rPr>
          <w:color w:val="303030"/>
        </w:rPr>
        <w:t xml:space="preserve">el Jardín Japonés, </w:t>
      </w:r>
      <w:r w:rsidRPr="002F1168">
        <w:rPr>
          <w:color w:val="303030"/>
        </w:rPr>
        <w:t>construido</w:t>
      </w:r>
      <w:r w:rsidR="0030434F" w:rsidRPr="002F1168">
        <w:rPr>
          <w:color w:val="303030"/>
        </w:rPr>
        <w:t xml:space="preserve"> en 1967</w:t>
      </w:r>
      <w:r w:rsidR="0030434F" w:rsidRPr="002F1168">
        <w:rPr>
          <w:rFonts w:eastAsia="Arial"/>
          <w:color w:val="303030"/>
        </w:rPr>
        <w:t xml:space="preserve"> </w:t>
      </w:r>
      <w:r w:rsidR="0030434F" w:rsidRPr="002F1168">
        <w:rPr>
          <w:color w:val="303030"/>
        </w:rPr>
        <w:t xml:space="preserve">para la visita del emperador Akihito y su esposa, y es el jardín de </w:t>
      </w:r>
      <w:r w:rsidRPr="002F1168">
        <w:rPr>
          <w:color w:val="303030"/>
        </w:rPr>
        <w:t>ese</w:t>
      </w:r>
      <w:r w:rsidR="0030434F" w:rsidRPr="002F1168">
        <w:rPr>
          <w:color w:val="303030"/>
        </w:rPr>
        <w:t xml:space="preserve"> estilo más grande fuera de Japón. </w:t>
      </w:r>
    </w:p>
    <w:p w:rsidR="00B911B1" w:rsidRPr="002F1168" w:rsidRDefault="00B911B1" w:rsidP="002F1168">
      <w:pPr>
        <w:pStyle w:val="NormalWeb"/>
        <w:shd w:val="clear" w:color="auto" w:fill="FFFFFF"/>
        <w:spacing w:before="0" w:beforeAutospacing="0" w:after="0" w:afterAutospacing="0" w:line="360" w:lineRule="auto"/>
        <w:ind w:firstLine="567"/>
        <w:jc w:val="both"/>
        <w:rPr>
          <w:color w:val="000000"/>
        </w:rPr>
      </w:pPr>
    </w:p>
    <w:p w:rsidR="00A36732" w:rsidRPr="002F1168" w:rsidRDefault="00A36732" w:rsidP="002F1168">
      <w:pPr>
        <w:spacing w:line="360" w:lineRule="auto"/>
        <w:rPr>
          <w:color w:val="000000"/>
          <w:szCs w:val="24"/>
        </w:rPr>
      </w:pPr>
    </w:p>
    <w:p w:rsidR="00BD428F" w:rsidRPr="002F1168" w:rsidRDefault="00BD428F" w:rsidP="002F1168">
      <w:pPr>
        <w:spacing w:line="360" w:lineRule="auto"/>
        <w:rPr>
          <w:color w:val="000000"/>
          <w:szCs w:val="24"/>
        </w:rPr>
      </w:pPr>
      <w:r w:rsidRPr="002F1168">
        <w:rPr>
          <w:color w:val="000000"/>
          <w:szCs w:val="24"/>
        </w:rPr>
        <w:t xml:space="preserve">Otros sitios de importancia y que reflejan la </w:t>
      </w:r>
      <w:r w:rsidR="005745C3" w:rsidRPr="002F1168">
        <w:rPr>
          <w:color w:val="000000"/>
          <w:szCs w:val="24"/>
        </w:rPr>
        <w:t xml:space="preserve">enorme </w:t>
      </w:r>
      <w:r w:rsidRPr="002F1168">
        <w:rPr>
          <w:color w:val="000000"/>
          <w:szCs w:val="24"/>
        </w:rPr>
        <w:t>diversidad del barrio son el historico Hipodromo Argentino de Palermo con su pista de 2400 de longitud</w:t>
      </w:r>
      <w:r w:rsidR="005745C3" w:rsidRPr="002F1168">
        <w:rPr>
          <w:color w:val="000000"/>
          <w:szCs w:val="24"/>
        </w:rPr>
        <w:t xml:space="preserve"> y su tribuna oficial de </w:t>
      </w:r>
      <w:r w:rsidRPr="002F1168">
        <w:rPr>
          <w:color w:val="000000"/>
          <w:szCs w:val="24"/>
        </w:rPr>
        <w:t xml:space="preserve">estilo neoclásico, </w:t>
      </w:r>
      <w:r w:rsidR="005745C3" w:rsidRPr="002F1168">
        <w:rPr>
          <w:color w:val="000000"/>
          <w:szCs w:val="24"/>
        </w:rPr>
        <w:t>construida por el</w:t>
      </w:r>
      <w:r w:rsidRPr="002F1168">
        <w:rPr>
          <w:color w:val="000000"/>
          <w:szCs w:val="24"/>
        </w:rPr>
        <w:t xml:space="preserve"> arquitecto francés Louis Faure Dujarric, el Paseo de la</w:t>
      </w:r>
      <w:r w:rsidR="005745C3" w:rsidRPr="002F1168">
        <w:rPr>
          <w:color w:val="000000"/>
          <w:szCs w:val="24"/>
        </w:rPr>
        <w:t xml:space="preserve"> I</w:t>
      </w:r>
      <w:r w:rsidRPr="002F1168">
        <w:rPr>
          <w:color w:val="000000"/>
          <w:szCs w:val="24"/>
        </w:rPr>
        <w:t>nfanta (polo gastronómico ubicado bajo las vías del Ferrocarril Mitre),</w:t>
      </w:r>
      <w:r w:rsidR="005745C3" w:rsidRPr="002F1168">
        <w:rPr>
          <w:color w:val="000000"/>
          <w:szCs w:val="24"/>
        </w:rPr>
        <w:t xml:space="preserve"> el Predio Ferial de Palermo conocido popularmente como</w:t>
      </w:r>
      <w:r w:rsidRPr="002F1168">
        <w:rPr>
          <w:color w:val="000000"/>
          <w:szCs w:val="24"/>
        </w:rPr>
        <w:t xml:space="preserve"> </w:t>
      </w:r>
      <w:r w:rsidR="005745C3" w:rsidRPr="002F1168">
        <w:rPr>
          <w:color w:val="000000"/>
          <w:szCs w:val="24"/>
        </w:rPr>
        <w:t>"</w:t>
      </w:r>
      <w:r w:rsidRPr="002F1168">
        <w:rPr>
          <w:color w:val="000000"/>
          <w:szCs w:val="24"/>
        </w:rPr>
        <w:t>la Rural</w:t>
      </w:r>
      <w:r w:rsidR="005745C3" w:rsidRPr="002F1168">
        <w:rPr>
          <w:color w:val="000000"/>
          <w:szCs w:val="24"/>
        </w:rPr>
        <w:t>" donde se realiza la muestra agropecuaria más importante de Argentina y además de otros eventos de envergadura</w:t>
      </w:r>
      <w:r w:rsidRPr="002F1168">
        <w:rPr>
          <w:color w:val="000000"/>
          <w:szCs w:val="24"/>
        </w:rPr>
        <w:t xml:space="preserve">, </w:t>
      </w:r>
      <w:r w:rsidR="005745C3" w:rsidRPr="002F1168">
        <w:rPr>
          <w:color w:val="000000"/>
          <w:szCs w:val="24"/>
        </w:rPr>
        <w:t xml:space="preserve">el Museo de Artes Plásticas Eduardo Sívori con sus 4000 obras artísticas y dedicado al arte argentino, el MALBA (Museo de Arte Latinoamericano de Buenos Aires) que además de su patrimonio de 400 obras ofrece ciclos de cine, literatura y diseño y lleva adelante una tarea de educativa a través de diversos programas, el Museo Nacional de Arte Decorativo (ex palacio Errázuriz) </w:t>
      </w:r>
      <w:r w:rsidR="0088586A" w:rsidRPr="002F1168">
        <w:rPr>
          <w:color w:val="000000"/>
          <w:szCs w:val="24"/>
        </w:rPr>
        <w:t xml:space="preserve">de estilo neoclásico francés y diseñado por el arquitecto René Sergent, La Basílica del Espíritu Santo, templo de la parroquia de Nuestra Señora de Guadalupe, sobre la plaza Guemes y que combina arquitecturas góticas y románicas, la Plaza Alemania con su fuente Riqueza Agropecuaria Argentina, que la colectividad alemana obsequió al pueblo argentino con motivo de la celebración del Centenario de la Revolución de Mayo, el Centro Cultural Islámico Rey Fahd, el Planetario Galileo Galilei con su distintiva cúpula semiesférica y dedicado a la divulgación de la ciencia astronómica, el Club de Pescadores </w:t>
      </w:r>
      <w:r w:rsidR="00B56416" w:rsidRPr="002F1168">
        <w:rPr>
          <w:color w:val="000000"/>
          <w:szCs w:val="24"/>
        </w:rPr>
        <w:t xml:space="preserve">sobre la Costanera, </w:t>
      </w:r>
      <w:r w:rsidR="0088586A" w:rsidRPr="002F1168">
        <w:rPr>
          <w:color w:val="000000"/>
          <w:szCs w:val="24"/>
        </w:rPr>
        <w:t>de estilo Tudor</w:t>
      </w:r>
      <w:r w:rsidR="00B56416" w:rsidRPr="002F1168">
        <w:rPr>
          <w:color w:val="000000"/>
          <w:szCs w:val="24"/>
        </w:rPr>
        <w:t xml:space="preserve"> y declarado Monumento Histórico Nacional, el Ecoparque BA (ex Jardín Zoologico), ideado por Sarmiento, en principio integrado al Parque 3 de Febrero, luego establecido como edificación autónoma, y reformulado en 2016 para dedicadarse a la educación ambiental sin animales habitándolo de forma permanente, el Monumento Nacional a la Memoria de las Víctimas del Holocausto</w:t>
      </w:r>
      <w:r w:rsidR="00C33ACE" w:rsidRPr="002F1168">
        <w:rPr>
          <w:color w:val="000000"/>
          <w:szCs w:val="24"/>
        </w:rPr>
        <w:t xml:space="preserve">, el Parque Las Heras, </w:t>
      </w:r>
      <w:r w:rsidR="00B56416" w:rsidRPr="002F1168">
        <w:rPr>
          <w:color w:val="000000"/>
          <w:szCs w:val="24"/>
        </w:rPr>
        <w:t>la Plaza Cortazar</w:t>
      </w:r>
      <w:r w:rsidR="00682540" w:rsidRPr="002F1168">
        <w:rPr>
          <w:color w:val="000000"/>
          <w:szCs w:val="24"/>
        </w:rPr>
        <w:t>, de gran impronta cultural y gastronomica</w:t>
      </w:r>
      <w:r w:rsidR="00C33ACE" w:rsidRPr="002F1168">
        <w:rPr>
          <w:color w:val="000000"/>
          <w:szCs w:val="24"/>
        </w:rPr>
        <w:t xml:space="preserve"> y la Casa Victoria Ocampo (Casa de la Cultura del Fondo Nacional de las Artes)</w:t>
      </w:r>
      <w:r w:rsidR="00B56416" w:rsidRPr="002F1168">
        <w:rPr>
          <w:color w:val="000000"/>
          <w:szCs w:val="24"/>
        </w:rPr>
        <w:t xml:space="preserve">. </w:t>
      </w:r>
    </w:p>
    <w:p w:rsidR="00BD428F" w:rsidRPr="002F1168" w:rsidRDefault="00BD428F" w:rsidP="002F1168">
      <w:pPr>
        <w:spacing w:line="360" w:lineRule="auto"/>
        <w:rPr>
          <w:color w:val="000000"/>
          <w:szCs w:val="24"/>
        </w:rPr>
      </w:pPr>
    </w:p>
    <w:p w:rsidR="009E562C" w:rsidRPr="002F1168" w:rsidRDefault="009E562C" w:rsidP="002F1168">
      <w:pPr>
        <w:spacing w:line="360" w:lineRule="auto"/>
        <w:rPr>
          <w:color w:val="000000"/>
          <w:szCs w:val="24"/>
        </w:rPr>
      </w:pPr>
      <w:r w:rsidRPr="002F1168">
        <w:rPr>
          <w:color w:val="000000"/>
          <w:szCs w:val="24"/>
        </w:rPr>
        <w:t>Desde 1989 se festeja el 25 de junio como día del barrio según la ordenan</w:t>
      </w:r>
      <w:r w:rsidR="00A36732" w:rsidRPr="002F1168">
        <w:rPr>
          <w:color w:val="000000"/>
          <w:szCs w:val="24"/>
        </w:rPr>
        <w:t>za 43.653, del por entonces Conc</w:t>
      </w:r>
      <w:r w:rsidRPr="002F1168">
        <w:rPr>
          <w:color w:val="000000"/>
          <w:szCs w:val="24"/>
        </w:rPr>
        <w:t>ejo Deliberante.</w:t>
      </w:r>
    </w:p>
    <w:p w:rsidR="00A36732" w:rsidRPr="002F1168" w:rsidRDefault="00A36732" w:rsidP="002F1168">
      <w:pPr>
        <w:spacing w:line="360" w:lineRule="auto"/>
        <w:rPr>
          <w:color w:val="333333"/>
          <w:szCs w:val="24"/>
        </w:rPr>
      </w:pPr>
    </w:p>
    <w:p w:rsidR="00813E69" w:rsidRPr="002F1168" w:rsidRDefault="00813E69" w:rsidP="002F1168">
      <w:pPr>
        <w:spacing w:line="360" w:lineRule="auto"/>
        <w:rPr>
          <w:color w:val="000000"/>
          <w:szCs w:val="24"/>
        </w:rPr>
      </w:pPr>
      <w:r w:rsidRPr="002F1168">
        <w:rPr>
          <w:color w:val="000000"/>
          <w:spacing w:val="-6"/>
          <w:szCs w:val="24"/>
        </w:rPr>
        <w:t xml:space="preserve">Otra característica de Palermo es su enorme identidad cultural. Desde Borges a Cortazar. Pasando por Bioy Casares, Puig y Ricardo Piglia. Todos vivieron allí.  </w:t>
      </w:r>
      <w:r w:rsidRPr="002F1168">
        <w:rPr>
          <w:color w:val="000000"/>
          <w:szCs w:val="24"/>
        </w:rPr>
        <w:t>Hace cuarenta años, por ejemplo, cuando Manuel Puig escribió </w:t>
      </w:r>
      <w:r w:rsidRPr="002F1168">
        <w:rPr>
          <w:rStyle w:val="nfasis"/>
          <w:color w:val="000000"/>
          <w:szCs w:val="24"/>
          <w:bdr w:val="none" w:sz="0" w:space="0" w:color="auto" w:frame="1"/>
        </w:rPr>
        <w:t>Boquitas pintada </w:t>
      </w:r>
      <w:r w:rsidRPr="002F1168">
        <w:rPr>
          <w:color w:val="000000"/>
          <w:szCs w:val="24"/>
        </w:rPr>
        <w:t>, lo hizo en el departamento de Palermo que compartía con sus padres. También sus escenarios fueron protagonistas insignes, siendo el Botánico, el jardín de los cuentos de Roberto Arlt y de Silvina Ocampo.</w:t>
      </w:r>
    </w:p>
    <w:p w:rsidR="00813E69" w:rsidRPr="002F1168" w:rsidRDefault="00813E69" w:rsidP="002F1168">
      <w:pPr>
        <w:pStyle w:val="Ttulo2"/>
        <w:spacing w:line="360" w:lineRule="auto"/>
        <w:textAlignment w:val="baseline"/>
        <w:rPr>
          <w:rFonts w:ascii="Times New Roman" w:hAnsi="Times New Roman"/>
          <w:b w:val="0"/>
          <w:i w:val="0"/>
          <w:color w:val="000000"/>
          <w:sz w:val="24"/>
          <w:szCs w:val="24"/>
        </w:rPr>
      </w:pPr>
      <w:r w:rsidRPr="002F1168">
        <w:rPr>
          <w:rFonts w:ascii="Times New Roman" w:hAnsi="Times New Roman"/>
          <w:b w:val="0"/>
          <w:i w:val="0"/>
          <w:color w:val="000000"/>
          <w:sz w:val="24"/>
          <w:szCs w:val="24"/>
        </w:rPr>
        <w:t xml:space="preserve">Hoy, como un imán, congrega a jóvenes escritores, músicos, cineastas, libreros, periodistas, diseñadores y artistas. Hervidero intelectual, sofisticado laberinto consumista, se ha convertido en una suerte de </w:t>
      </w:r>
      <w:r w:rsidRPr="002F1168">
        <w:rPr>
          <w:rFonts w:ascii="Times New Roman" w:hAnsi="Times New Roman"/>
          <w:i w:val="0"/>
          <w:color w:val="000000"/>
          <w:sz w:val="24"/>
          <w:szCs w:val="24"/>
        </w:rPr>
        <w:t>capital cultural de Buenos Aires</w:t>
      </w:r>
      <w:r w:rsidRPr="002F1168">
        <w:rPr>
          <w:rFonts w:ascii="Times New Roman" w:hAnsi="Times New Roman"/>
          <w:b w:val="0"/>
          <w:i w:val="0"/>
          <w:color w:val="000000"/>
          <w:sz w:val="24"/>
          <w:szCs w:val="24"/>
        </w:rPr>
        <w:t xml:space="preserve"> y es una referencia que constantemente aparece en las páginas de la narrativa local. Mientras sus calles son fatigadas por legiones de turistas, quizás alguien, ilustre o anónimo, escribe en silencio la gran novela argentina. </w:t>
      </w:r>
    </w:p>
    <w:p w:rsidR="00813E69" w:rsidRPr="002F1168" w:rsidRDefault="00813E69" w:rsidP="002F1168">
      <w:pPr>
        <w:spacing w:line="360" w:lineRule="auto"/>
        <w:rPr>
          <w:color w:val="000000"/>
          <w:szCs w:val="24"/>
        </w:rPr>
      </w:pPr>
    </w:p>
    <w:p w:rsidR="00813E69" w:rsidRPr="002F1168" w:rsidRDefault="0030434F" w:rsidP="002F1168">
      <w:pPr>
        <w:spacing w:line="360" w:lineRule="auto"/>
        <w:rPr>
          <w:color w:val="000000"/>
          <w:szCs w:val="24"/>
        </w:rPr>
      </w:pPr>
      <w:r w:rsidRPr="002F1168">
        <w:rPr>
          <w:color w:val="000000"/>
          <w:szCs w:val="24"/>
        </w:rPr>
        <w:t>Palermo es además un</w:t>
      </w:r>
      <w:r w:rsidR="00813E69" w:rsidRPr="002F1168">
        <w:rPr>
          <w:color w:val="000000"/>
          <w:szCs w:val="24"/>
        </w:rPr>
        <w:t xml:space="preserve"> polo gastronómico, tierra de la mejores cocinas y donde los más renombrados chefs argentinos instalan su cocina de autor. Allí donde está </w:t>
      </w:r>
      <w:r w:rsidR="00813E69" w:rsidRPr="002F1168">
        <w:rPr>
          <w:color w:val="000000"/>
          <w:szCs w:val="24"/>
          <w:shd w:val="clear" w:color="auto" w:fill="FFFFFF"/>
        </w:rPr>
        <w:t>La parrilla </w:t>
      </w:r>
      <w:r w:rsidR="00813E69" w:rsidRPr="002F1168">
        <w:rPr>
          <w:b/>
          <w:bCs/>
          <w:color w:val="000000"/>
          <w:szCs w:val="24"/>
          <w:shd w:val="clear" w:color="auto" w:fill="FFFFFF"/>
        </w:rPr>
        <w:t>Don Julio</w:t>
      </w:r>
      <w:r w:rsidR="00813E69" w:rsidRPr="002F1168">
        <w:rPr>
          <w:color w:val="000000"/>
          <w:szCs w:val="24"/>
          <w:shd w:val="clear" w:color="auto" w:fill="FFFFFF"/>
        </w:rPr>
        <w:t> ubicada en el puesto 13 del ranking The World's 50 Best Restaurants 2021</w:t>
      </w:r>
      <w:r w:rsidR="00813E69" w:rsidRPr="002F1168">
        <w:rPr>
          <w:color w:val="000000"/>
          <w:szCs w:val="24"/>
        </w:rPr>
        <w:t>, que premia a los mejores restaurantes del mundo.</w:t>
      </w:r>
    </w:p>
    <w:p w:rsidR="00E2564E" w:rsidRPr="002F1168" w:rsidRDefault="0047457F" w:rsidP="002F1168">
      <w:pPr>
        <w:shd w:val="clear" w:color="auto" w:fill="FFFFFF"/>
        <w:spacing w:before="100" w:beforeAutospacing="1" w:after="100" w:afterAutospacing="1" w:line="360" w:lineRule="auto"/>
        <w:rPr>
          <w:color w:val="000000"/>
          <w:szCs w:val="24"/>
          <w:lang w:val="es-AR" w:eastAsia="es-AR"/>
        </w:rPr>
      </w:pPr>
      <w:r w:rsidRPr="002F1168">
        <w:rPr>
          <w:color w:val="000000"/>
          <w:szCs w:val="24"/>
          <w:lang w:val="es-AR" w:eastAsia="es-AR"/>
        </w:rPr>
        <w:t xml:space="preserve">Palermo es también escenario de un hito arquitectónico. La casa racionalista que </w:t>
      </w:r>
      <w:r w:rsidRPr="002F1168">
        <w:rPr>
          <w:b/>
          <w:color w:val="000000"/>
          <w:szCs w:val="24"/>
          <w:lang w:val="es-AR" w:eastAsia="es-AR"/>
        </w:rPr>
        <w:t>Victoria Ocampo</w:t>
      </w:r>
      <w:r w:rsidRPr="002F1168">
        <w:rPr>
          <w:color w:val="000000"/>
          <w:szCs w:val="24"/>
          <w:lang w:val="es-AR" w:eastAsia="es-AR"/>
        </w:rPr>
        <w:t xml:space="preserve"> mandó a construir en </w:t>
      </w:r>
      <w:r w:rsidRPr="002F1168">
        <w:rPr>
          <w:color w:val="000000"/>
          <w:szCs w:val="24"/>
          <w:shd w:val="clear" w:color="auto" w:fill="FFFFFF"/>
        </w:rPr>
        <w:t xml:space="preserve">Rufino de Elizalde 2831 en </w:t>
      </w:r>
      <w:r w:rsidRPr="002F1168">
        <w:rPr>
          <w:color w:val="000000"/>
          <w:szCs w:val="24"/>
        </w:rPr>
        <w:t xml:space="preserve">Palermo Chico, en el enclave de </w:t>
      </w:r>
      <w:r w:rsidR="005850CF" w:rsidRPr="002F1168">
        <w:rPr>
          <w:color w:val="000000"/>
          <w:szCs w:val="24"/>
        </w:rPr>
        <w:t>Grand Bourg</w:t>
      </w:r>
      <w:r w:rsidRPr="002F1168">
        <w:rPr>
          <w:color w:val="000000"/>
          <w:szCs w:val="24"/>
        </w:rPr>
        <w:t>.</w:t>
      </w:r>
      <w:r w:rsidRPr="002F1168">
        <w:rPr>
          <w:color w:val="000000"/>
          <w:szCs w:val="24"/>
          <w:shd w:val="clear" w:color="auto" w:fill="FFFFFF"/>
        </w:rPr>
        <w:t xml:space="preserve"> y que hoy </w:t>
      </w:r>
      <w:r w:rsidRPr="002F1168">
        <w:rPr>
          <w:color w:val="000000"/>
          <w:szCs w:val="24"/>
        </w:rPr>
        <w:t>es sede de ¨</w:t>
      </w:r>
      <w:r w:rsidRPr="002F1168">
        <w:rPr>
          <w:i/>
          <w:color w:val="000000"/>
          <w:szCs w:val="24"/>
        </w:rPr>
        <w:t>La Casa de la Cultura del Fondo Nacional de las Artes</w:t>
      </w:r>
      <w:r w:rsidRPr="002F1168">
        <w:rPr>
          <w:color w:val="000000"/>
          <w:szCs w:val="24"/>
        </w:rPr>
        <w:t>¨. La residencia fue eje de polémica en el ámbito cultural y profesional de Bs. As. Considerada la primera casa representante de la modernidad en la Argentina es una obra singular dentro de la producción arquitectónica de Bustillo.</w:t>
      </w:r>
      <w:r w:rsidRPr="002F1168">
        <w:rPr>
          <w:color w:val="000000"/>
          <w:szCs w:val="24"/>
          <w:lang w:val="es-AR" w:eastAsia="es-AR"/>
        </w:rPr>
        <w:t xml:space="preserve"> </w:t>
      </w:r>
      <w:r w:rsidR="00E2564E" w:rsidRPr="002F1168">
        <w:rPr>
          <w:color w:val="000000"/>
          <w:szCs w:val="24"/>
          <w:lang w:val="es-AR" w:eastAsia="es-AR"/>
        </w:rPr>
        <w:t xml:space="preserve">Fue un escándalo. </w:t>
      </w:r>
      <w:r w:rsidRPr="002F1168">
        <w:rPr>
          <w:color w:val="000000"/>
          <w:szCs w:val="24"/>
          <w:lang w:val="es-AR" w:eastAsia="es-AR"/>
        </w:rPr>
        <w:t>“</w:t>
      </w:r>
      <w:r w:rsidR="00E2564E" w:rsidRPr="002F1168">
        <w:rPr>
          <w:color w:val="000000"/>
          <w:szCs w:val="24"/>
          <w:lang w:val="es-AR" w:eastAsia="es-AR"/>
        </w:rPr>
        <w:t>La decisión de Victoria Ocampo de construir una casa de inspiración racionalista en el afrancesado Barrio Parque ofendió a autoridades municipales y a vecinos. Que la propuesta no era arquitectura, apuntaba la Comisión de estética edilicia de la ciudad; que afearía el barrio, clamaban los vecinos; que la casa de “líneas puras y lógicas” (según publicó La Nación e</w:t>
      </w:r>
      <w:r w:rsidRPr="002F1168">
        <w:rPr>
          <w:color w:val="000000"/>
          <w:szCs w:val="24"/>
          <w:lang w:val="es-AR" w:eastAsia="es-AR"/>
        </w:rPr>
        <w:t>l 4 de agosto de 1929). “No tiene</w:t>
      </w:r>
      <w:r w:rsidR="00E2564E" w:rsidRPr="002F1168">
        <w:rPr>
          <w:color w:val="000000"/>
          <w:szCs w:val="24"/>
          <w:lang w:val="es-AR" w:eastAsia="es-AR"/>
        </w:rPr>
        <w:t xml:space="preserve"> nada que ver con la belleza del neoclásico francés que la rodea</w:t>
      </w:r>
      <w:r w:rsidRPr="002F1168">
        <w:rPr>
          <w:color w:val="000000"/>
          <w:szCs w:val="24"/>
          <w:lang w:val="es-AR" w:eastAsia="es-AR"/>
        </w:rPr>
        <w:t>”</w:t>
      </w:r>
      <w:r w:rsidR="00E2564E" w:rsidRPr="002F1168">
        <w:rPr>
          <w:color w:val="000000"/>
          <w:szCs w:val="24"/>
          <w:lang w:val="es-AR" w:eastAsia="es-AR"/>
        </w:rPr>
        <w:t xml:space="preserve"> coincidían todos.</w:t>
      </w:r>
    </w:p>
    <w:p w:rsidR="00E2564E" w:rsidRPr="002F1168" w:rsidRDefault="00D7275D" w:rsidP="002F1168">
      <w:pPr>
        <w:spacing w:line="360" w:lineRule="auto"/>
        <w:jc w:val="left"/>
        <w:rPr>
          <w:color w:val="000000"/>
          <w:szCs w:val="24"/>
          <w:lang w:val="es-AR" w:eastAsia="es-AR"/>
        </w:rPr>
      </w:pPr>
      <w:r w:rsidRPr="002F1168">
        <w:rPr>
          <w:color w:val="000000"/>
          <w:szCs w:val="24"/>
          <w:lang w:val="es-AR" w:eastAsia="es-AR"/>
        </w:rPr>
        <w:t xml:space="preserve"> </w:t>
      </w:r>
      <w:r w:rsidR="00E2564E" w:rsidRPr="002F1168">
        <w:rPr>
          <w:color w:val="000000"/>
          <w:szCs w:val="24"/>
          <w:lang w:val="es-AR" w:eastAsia="es-AR"/>
        </w:rPr>
        <w:t>“Temían que semejante adefesio les estropeara el naciente Palermo Chico. Yo estaba enamorada de la casa”, recordó Victoria años después</w:t>
      </w:r>
      <w:r w:rsidR="0047457F" w:rsidRPr="002F1168">
        <w:rPr>
          <w:color w:val="000000"/>
          <w:szCs w:val="24"/>
          <w:lang w:val="es-AR" w:eastAsia="es-AR"/>
        </w:rPr>
        <w:t>.</w:t>
      </w:r>
    </w:p>
    <w:p w:rsidR="00E2564E" w:rsidRPr="002F1168" w:rsidRDefault="00E2564E" w:rsidP="002F1168">
      <w:pPr>
        <w:spacing w:line="360" w:lineRule="auto"/>
        <w:jc w:val="center"/>
        <w:rPr>
          <w:color w:val="000000"/>
          <w:szCs w:val="24"/>
          <w:shd w:val="clear" w:color="auto" w:fill="FFFFFF"/>
        </w:rPr>
      </w:pPr>
    </w:p>
    <w:p w:rsidR="00E2564E" w:rsidRPr="002F1168" w:rsidRDefault="00E2564E" w:rsidP="002F1168">
      <w:pPr>
        <w:spacing w:line="360" w:lineRule="auto"/>
        <w:rPr>
          <w:color w:val="000000"/>
          <w:szCs w:val="24"/>
          <w:shd w:val="clear" w:color="auto" w:fill="FFFFFF"/>
        </w:rPr>
      </w:pPr>
      <w:r w:rsidRPr="002F1168">
        <w:rPr>
          <w:color w:val="000000"/>
          <w:szCs w:val="24"/>
          <w:shd w:val="clear" w:color="auto" w:fill="FFFFFF"/>
        </w:rPr>
        <w:t>Para llevar adelante el proyecto, Victoria contrató al arquitecto Alejandro Bustillo, a quien dio “rígidas indicaciones provenientes de su gusto personal”</w:t>
      </w:r>
    </w:p>
    <w:p w:rsidR="00E2564E" w:rsidRPr="002F1168" w:rsidRDefault="00E2564E" w:rsidP="002F1168">
      <w:pPr>
        <w:spacing w:line="360" w:lineRule="auto"/>
        <w:rPr>
          <w:color w:val="000000"/>
          <w:szCs w:val="24"/>
          <w:shd w:val="clear" w:color="auto" w:fill="FFFFFF"/>
        </w:rPr>
      </w:pPr>
    </w:p>
    <w:p w:rsidR="00E2564E" w:rsidRPr="002F1168" w:rsidRDefault="00E2564E" w:rsidP="002F1168">
      <w:pPr>
        <w:spacing w:line="360" w:lineRule="auto"/>
        <w:rPr>
          <w:color w:val="000000"/>
          <w:szCs w:val="24"/>
          <w:shd w:val="clear" w:color="auto" w:fill="FFFFFF"/>
        </w:rPr>
      </w:pPr>
      <w:r w:rsidRPr="002F1168">
        <w:rPr>
          <w:color w:val="000000"/>
          <w:szCs w:val="24"/>
          <w:shd w:val="clear" w:color="auto" w:fill="FFFFFF"/>
        </w:rPr>
        <w:t>La casa había tenido como antecedente un proyecto del francés Le Corbusier, también de 1928, para otro terreno, que no llegó a realizarse.</w:t>
      </w:r>
      <w:r w:rsidR="0047457F" w:rsidRPr="002F1168">
        <w:rPr>
          <w:color w:val="000000"/>
          <w:szCs w:val="24"/>
          <w:shd w:val="clear" w:color="auto" w:fill="FFFFFF"/>
        </w:rPr>
        <w:t xml:space="preserve"> </w:t>
      </w:r>
      <w:r w:rsidRPr="002F1168">
        <w:rPr>
          <w:color w:val="000000"/>
          <w:szCs w:val="24"/>
          <w:shd w:val="clear" w:color="auto" w:fill="FFFFFF"/>
        </w:rPr>
        <w:t>El edificio está compuesto por varios volúmenes despojados de ornamentación. Las paredes se alzan en una serie de planos, cuadrángulos y cubos desde un solo pilar circular que arranca desde el pórtico central. El hall de entrada continúa los planos luminosos de la fachada. Son rasgos que hacen a su modernidad el austero tratamiento de las superficies, con su equilibrada proporción de llenos y vacíos; el manejo de la luz natural en los interiores y su fluida relación con el exterior; y la continuidad espacial sin ornamentos.</w:t>
      </w:r>
    </w:p>
    <w:p w:rsidR="00E2564E" w:rsidRPr="002F1168" w:rsidRDefault="00E2564E" w:rsidP="002F1168">
      <w:pPr>
        <w:spacing w:line="360" w:lineRule="auto"/>
        <w:rPr>
          <w:color w:val="000000"/>
          <w:szCs w:val="24"/>
          <w:shd w:val="clear" w:color="auto" w:fill="FFFFFF"/>
        </w:rPr>
      </w:pPr>
    </w:p>
    <w:p w:rsidR="00E2564E" w:rsidRPr="002F1168" w:rsidRDefault="00E2564E" w:rsidP="002F1168">
      <w:pPr>
        <w:spacing w:line="360" w:lineRule="auto"/>
        <w:rPr>
          <w:color w:val="000000"/>
          <w:szCs w:val="24"/>
          <w:shd w:val="clear" w:color="auto" w:fill="FFFFFF"/>
        </w:rPr>
      </w:pPr>
      <w:r w:rsidRPr="002F1168">
        <w:rPr>
          <w:color w:val="000000"/>
          <w:szCs w:val="24"/>
          <w:shd w:val="clear" w:color="auto" w:fill="FFFFFF"/>
        </w:rPr>
        <w:lastRenderedPageBreak/>
        <w:t>En 1929, cuando Le Corbusier visitó Buenos Aires, conoció y ponderó la casa. En 1962, desde París, opinó: “La Señora Ocampo y hasta ahora sólo ella ha dado el paso decisivo construyendo una casa que causa escándalo. Pues bien, en Buenos Aires, es así. Sus dos millones de habitantes emigrantes emotivamente académicos chocan con esta mujer sola que sabe lo que quiere. En su casa se encuentran Picasso y Léger en un ambiente que aún hoy rara vez he encontrado”.</w:t>
      </w:r>
    </w:p>
    <w:p w:rsidR="00E2564E" w:rsidRPr="002F1168" w:rsidRDefault="00E2564E" w:rsidP="002F1168">
      <w:pPr>
        <w:spacing w:line="360" w:lineRule="auto"/>
        <w:rPr>
          <w:color w:val="000000"/>
          <w:szCs w:val="24"/>
          <w:shd w:val="clear" w:color="auto" w:fill="FFFFFF"/>
        </w:rPr>
      </w:pPr>
    </w:p>
    <w:p w:rsidR="00E2564E" w:rsidRPr="002F1168" w:rsidRDefault="00E2564E" w:rsidP="002F1168">
      <w:pPr>
        <w:spacing w:line="360" w:lineRule="auto"/>
        <w:rPr>
          <w:color w:val="000000"/>
          <w:szCs w:val="24"/>
          <w:shd w:val="clear" w:color="auto" w:fill="FFFFFF"/>
        </w:rPr>
      </w:pPr>
      <w:r w:rsidRPr="002F1168">
        <w:rPr>
          <w:color w:val="000000"/>
          <w:szCs w:val="24"/>
          <w:shd w:val="clear" w:color="auto" w:fill="FFFFFF"/>
        </w:rPr>
        <w:t>En 1930, la casa fue testigo de uno de los acontecimientos más notables de la historia literaria argentina: la creación de la revista Sur. Fue fundada por Victoria a instancias de Frank, José Ortega y Gasset y Eduardo Mallea, para difundir la obra de autores extranjeros y dar a conocer jóvenes escritores argentinos.</w:t>
      </w:r>
    </w:p>
    <w:p w:rsidR="00E2564E" w:rsidRPr="002F1168" w:rsidRDefault="00E2564E" w:rsidP="002F1168">
      <w:pPr>
        <w:spacing w:line="360" w:lineRule="auto"/>
        <w:rPr>
          <w:color w:val="000000"/>
          <w:szCs w:val="24"/>
          <w:shd w:val="clear" w:color="auto" w:fill="FFFFFF"/>
        </w:rPr>
      </w:pPr>
    </w:p>
    <w:p w:rsidR="00E2564E" w:rsidRPr="002F1168" w:rsidRDefault="0047457F" w:rsidP="002F1168">
      <w:pPr>
        <w:spacing w:line="360" w:lineRule="auto"/>
        <w:rPr>
          <w:color w:val="000000"/>
          <w:szCs w:val="24"/>
          <w:shd w:val="clear" w:color="auto" w:fill="FFFFFF"/>
        </w:rPr>
      </w:pPr>
      <w:r w:rsidRPr="002F1168">
        <w:rPr>
          <w:color w:val="000000"/>
          <w:szCs w:val="24"/>
          <w:shd w:val="clear" w:color="auto" w:fill="FFFFFF"/>
        </w:rPr>
        <w:t xml:space="preserve">Muchos años después </w:t>
      </w:r>
      <w:r w:rsidR="00E2564E" w:rsidRPr="002F1168">
        <w:rPr>
          <w:color w:val="000000"/>
          <w:szCs w:val="24"/>
          <w:shd w:val="clear" w:color="auto" w:fill="FFFFFF"/>
        </w:rPr>
        <w:t xml:space="preserve">Amalia Lacroze de Fortabat -quien presidió el Fondo Nacional de las Artes entre 1992 y 2003- la adquirió para que pasase a formar parte de los bienes patrimoniales del Estado, </w:t>
      </w:r>
      <w:r w:rsidRPr="002F1168">
        <w:rPr>
          <w:color w:val="000000"/>
          <w:szCs w:val="24"/>
          <w:shd w:val="clear" w:color="auto" w:fill="FFFFFF"/>
        </w:rPr>
        <w:t xml:space="preserve">durante </w:t>
      </w:r>
      <w:r w:rsidR="00E2564E" w:rsidRPr="002F1168">
        <w:rPr>
          <w:color w:val="000000"/>
          <w:szCs w:val="24"/>
          <w:shd w:val="clear" w:color="auto" w:fill="FFFFFF"/>
        </w:rPr>
        <w:t>el último año de su gestión. </w:t>
      </w:r>
    </w:p>
    <w:p w:rsidR="00E2564E" w:rsidRPr="002F1168" w:rsidRDefault="00E2564E" w:rsidP="002F1168">
      <w:pPr>
        <w:spacing w:line="360" w:lineRule="auto"/>
        <w:rPr>
          <w:color w:val="000000"/>
          <w:szCs w:val="24"/>
          <w:shd w:val="clear" w:color="auto" w:fill="FFFFFF"/>
        </w:rPr>
      </w:pPr>
    </w:p>
    <w:p w:rsidR="00E2564E" w:rsidRPr="002F1168" w:rsidRDefault="00E2564E" w:rsidP="002F1168">
      <w:pPr>
        <w:spacing w:line="360" w:lineRule="auto"/>
        <w:rPr>
          <w:color w:val="000000"/>
          <w:szCs w:val="24"/>
          <w:shd w:val="clear" w:color="auto" w:fill="FFFFFF"/>
        </w:rPr>
      </w:pPr>
      <w:r w:rsidRPr="002F1168">
        <w:rPr>
          <w:color w:val="000000"/>
          <w:szCs w:val="24"/>
          <w:shd w:val="clear" w:color="auto" w:fill="FFFFFF"/>
        </w:rPr>
        <w:t xml:space="preserve">El proyecto para darle esta nueva funcionalidad a la casa se encargó a Luis Benedit y Alejandro Corres. </w:t>
      </w:r>
      <w:r w:rsidR="006456B1" w:rsidRPr="002F1168">
        <w:rPr>
          <w:color w:val="000000"/>
          <w:szCs w:val="24"/>
          <w:shd w:val="clear" w:color="auto" w:fill="FFFFFF"/>
        </w:rPr>
        <w:t>L</w:t>
      </w:r>
      <w:r w:rsidRPr="002F1168">
        <w:rPr>
          <w:color w:val="000000"/>
          <w:szCs w:val="24"/>
          <w:shd w:val="clear" w:color="auto" w:fill="FFFFFF"/>
        </w:rPr>
        <w:t>os arquitectos buscaron</w:t>
      </w:r>
      <w:r w:rsidR="006456B1" w:rsidRPr="002F1168">
        <w:rPr>
          <w:color w:val="000000"/>
          <w:szCs w:val="24"/>
          <w:shd w:val="clear" w:color="auto" w:fill="FFFFFF"/>
        </w:rPr>
        <w:t xml:space="preserve"> primeramente</w:t>
      </w:r>
      <w:r w:rsidRPr="002F1168">
        <w:rPr>
          <w:color w:val="000000"/>
          <w:szCs w:val="24"/>
          <w:shd w:val="clear" w:color="auto" w:fill="FFFFFF"/>
        </w:rPr>
        <w:t xml:space="preserve"> restaurar la versión original de la fachada. En 2005 la casa </w:t>
      </w:r>
      <w:r w:rsidR="0047457F" w:rsidRPr="002F1168">
        <w:rPr>
          <w:color w:val="000000"/>
          <w:szCs w:val="24"/>
          <w:shd w:val="clear" w:color="auto" w:fill="FFFFFF"/>
        </w:rPr>
        <w:t xml:space="preserve">que hoy lleva el nombre de Casa Victoria Ocampo </w:t>
      </w:r>
      <w:r w:rsidRPr="002F1168">
        <w:rPr>
          <w:color w:val="000000"/>
          <w:szCs w:val="24"/>
          <w:shd w:val="clear" w:color="auto" w:fill="FFFFFF"/>
        </w:rPr>
        <w:t xml:space="preserve">abrió al público como la Casa de la Cultura del </w:t>
      </w:r>
      <w:r w:rsidR="0047457F" w:rsidRPr="002F1168">
        <w:rPr>
          <w:color w:val="000000"/>
          <w:szCs w:val="24"/>
          <w:shd w:val="clear" w:color="auto" w:fill="FFFFFF"/>
        </w:rPr>
        <w:t xml:space="preserve">Fondo Nacional de las Artes con </w:t>
      </w:r>
      <w:r w:rsidRPr="002F1168">
        <w:rPr>
          <w:color w:val="000000"/>
          <w:szCs w:val="24"/>
          <w:shd w:val="clear" w:color="auto" w:fill="FFFFFF"/>
        </w:rPr>
        <w:t>la finalidad de ofrecer un espacio de difusión para las producciones artísticas de nuestro país. La casa está abierta para todos quienes quieran visitarla y disfrutar de los encuent</w:t>
      </w:r>
      <w:r w:rsidR="0047457F" w:rsidRPr="002F1168">
        <w:rPr>
          <w:color w:val="000000"/>
          <w:szCs w:val="24"/>
          <w:shd w:val="clear" w:color="auto" w:fill="FFFFFF"/>
        </w:rPr>
        <w:t>ros artísticos y gratuitos programad</w:t>
      </w:r>
      <w:r w:rsidRPr="002F1168">
        <w:rPr>
          <w:color w:val="000000"/>
          <w:szCs w:val="24"/>
          <w:shd w:val="clear" w:color="auto" w:fill="FFFFFF"/>
        </w:rPr>
        <w:t>os desde el Fondo Nacional de las Artes.</w:t>
      </w:r>
    </w:p>
    <w:p w:rsidR="0047457F" w:rsidRPr="002F1168" w:rsidRDefault="0047457F" w:rsidP="002F1168">
      <w:pPr>
        <w:spacing w:line="360" w:lineRule="auto"/>
        <w:rPr>
          <w:color w:val="000000"/>
          <w:szCs w:val="24"/>
          <w:shd w:val="clear" w:color="auto" w:fill="FFFFFF"/>
        </w:rPr>
      </w:pPr>
    </w:p>
    <w:p w:rsidR="0047457F" w:rsidRPr="002F1168" w:rsidRDefault="0047457F" w:rsidP="002F1168">
      <w:pPr>
        <w:pStyle w:val="NormalWeb"/>
        <w:spacing w:before="240" w:beforeAutospacing="0" w:after="240" w:afterAutospacing="0" w:line="360" w:lineRule="auto"/>
        <w:jc w:val="both"/>
        <w:rPr>
          <w:color w:val="000000"/>
        </w:rPr>
      </w:pPr>
      <w:r w:rsidRPr="002F1168">
        <w:rPr>
          <w:color w:val="000000"/>
        </w:rPr>
        <w:t>El Arquitecto Ernesto Katzenstein resumió la estética de la casa:</w:t>
      </w:r>
    </w:p>
    <w:p w:rsidR="0047457F" w:rsidRPr="002F1168" w:rsidRDefault="0047457F" w:rsidP="002F1168">
      <w:pPr>
        <w:pStyle w:val="NormalWeb"/>
        <w:spacing w:before="0" w:beforeAutospacing="0" w:after="0" w:afterAutospacing="0" w:line="360" w:lineRule="auto"/>
        <w:jc w:val="both"/>
        <w:rPr>
          <w:rStyle w:val="nfasis"/>
          <w:color w:val="000000"/>
        </w:rPr>
      </w:pPr>
      <w:r w:rsidRPr="002F1168">
        <w:rPr>
          <w:rStyle w:val="nfasis"/>
          <w:color w:val="000000"/>
        </w:rPr>
        <w:t>¨Una síntesis extrema absorbe las anécdotas y elimina los detalles, privilegiando el goce del espacio, el lujo de las proporciones, las imprevisibles variaciones de la luz¨</w:t>
      </w:r>
    </w:p>
    <w:p w:rsidR="00B27A30" w:rsidRPr="002F1168" w:rsidRDefault="00B27A30" w:rsidP="002F1168">
      <w:pPr>
        <w:pStyle w:val="NormalWeb"/>
        <w:spacing w:before="0" w:beforeAutospacing="0" w:after="0" w:afterAutospacing="0" w:line="360" w:lineRule="auto"/>
        <w:jc w:val="both"/>
        <w:rPr>
          <w:rStyle w:val="nfasis"/>
          <w:color w:val="000000"/>
        </w:rPr>
      </w:pPr>
    </w:p>
    <w:p w:rsidR="00B27A30" w:rsidRPr="002F1168" w:rsidRDefault="00C256F8" w:rsidP="002F1168">
      <w:pPr>
        <w:spacing w:line="360" w:lineRule="auto"/>
        <w:rPr>
          <w:color w:val="000000"/>
          <w:szCs w:val="24"/>
        </w:rPr>
      </w:pPr>
      <w:r w:rsidRPr="002F1168">
        <w:rPr>
          <w:color w:val="000000"/>
          <w:szCs w:val="24"/>
          <w:shd w:val="clear" w:color="auto" w:fill="FFFFFF"/>
        </w:rPr>
        <w:t xml:space="preserve">Por último cabe a mencionar quizás el </w:t>
      </w:r>
      <w:r w:rsidR="006456B1" w:rsidRPr="002F1168">
        <w:rPr>
          <w:color w:val="000000"/>
          <w:szCs w:val="24"/>
          <w:shd w:val="clear" w:color="auto" w:fill="FFFFFF"/>
        </w:rPr>
        <w:t xml:space="preserve">MITO MAS ILUSTRE </w:t>
      </w:r>
      <w:r w:rsidRPr="002F1168">
        <w:rPr>
          <w:color w:val="000000"/>
          <w:szCs w:val="24"/>
          <w:shd w:val="clear" w:color="auto" w:fill="FFFFFF"/>
        </w:rPr>
        <w:t xml:space="preserve"> al que el barrio de Palermo está </w:t>
      </w:r>
      <w:r w:rsidR="005850CF" w:rsidRPr="002F1168">
        <w:rPr>
          <w:color w:val="000000"/>
          <w:szCs w:val="24"/>
          <w:shd w:val="clear" w:color="auto" w:fill="FFFFFF"/>
        </w:rPr>
        <w:t>más</w:t>
      </w:r>
      <w:r w:rsidRPr="002F1168">
        <w:rPr>
          <w:color w:val="000000"/>
          <w:szCs w:val="24"/>
          <w:shd w:val="clear" w:color="auto" w:fill="FFFFFF"/>
        </w:rPr>
        <w:t xml:space="preserve"> intrínsecamente ligado. Palermo es el barrio de </w:t>
      </w:r>
      <w:r w:rsidRPr="002F1168">
        <w:rPr>
          <w:b/>
          <w:color w:val="000000"/>
          <w:szCs w:val="24"/>
          <w:shd w:val="clear" w:color="auto" w:fill="FFFFFF"/>
        </w:rPr>
        <w:t xml:space="preserve">Jorge Luis </w:t>
      </w:r>
      <w:r w:rsidR="00B27A30" w:rsidRPr="002F1168">
        <w:rPr>
          <w:b/>
          <w:color w:val="000000"/>
          <w:szCs w:val="24"/>
          <w:shd w:val="clear" w:color="auto" w:fill="FFFFFF"/>
        </w:rPr>
        <w:t>Borges</w:t>
      </w:r>
      <w:r w:rsidRPr="002F1168">
        <w:rPr>
          <w:color w:val="000000"/>
          <w:szCs w:val="24"/>
          <w:shd w:val="clear" w:color="auto" w:fill="FFFFFF"/>
        </w:rPr>
        <w:t>, el escritor más grande de la historia argentina.</w:t>
      </w:r>
    </w:p>
    <w:p w:rsidR="00B27A30" w:rsidRPr="002F1168" w:rsidRDefault="00B27A30" w:rsidP="002F1168">
      <w:pPr>
        <w:pStyle w:val="NormalWeb"/>
        <w:spacing w:before="0" w:beforeAutospacing="0" w:after="0" w:afterAutospacing="0" w:line="360" w:lineRule="auto"/>
        <w:jc w:val="both"/>
        <w:rPr>
          <w:color w:val="000000"/>
        </w:rPr>
      </w:pPr>
    </w:p>
    <w:p w:rsidR="00C256F8" w:rsidRPr="002F1168" w:rsidRDefault="00C256F8" w:rsidP="002F1168">
      <w:pPr>
        <w:spacing w:line="360" w:lineRule="auto"/>
        <w:jc w:val="left"/>
        <w:rPr>
          <w:color w:val="000000"/>
          <w:szCs w:val="24"/>
        </w:rPr>
      </w:pPr>
      <w:r w:rsidRPr="002F1168">
        <w:rPr>
          <w:color w:val="000000"/>
          <w:szCs w:val="24"/>
        </w:rPr>
        <w:t>Cuando Borges tenía dos años, su</w:t>
      </w:r>
      <w:r w:rsidR="00575C62" w:rsidRPr="002F1168">
        <w:rPr>
          <w:color w:val="000000"/>
          <w:szCs w:val="24"/>
        </w:rPr>
        <w:t xml:space="preserve"> familia se mudó a Palermo, a una casa de la ex calle Serrano 2135 -hoy llamada Borges </w:t>
      </w:r>
      <w:r w:rsidR="006456B1" w:rsidRPr="002F1168">
        <w:rPr>
          <w:color w:val="000000"/>
          <w:szCs w:val="24"/>
        </w:rPr>
        <w:t>(</w:t>
      </w:r>
      <w:r w:rsidR="00575C62" w:rsidRPr="002F1168">
        <w:rPr>
          <w:color w:val="000000"/>
          <w:szCs w:val="24"/>
        </w:rPr>
        <w:t>pese a que él </w:t>
      </w:r>
      <w:r w:rsidR="006456B1" w:rsidRPr="002F1168">
        <w:rPr>
          <w:rStyle w:val="Textoennegrita"/>
          <w:color w:val="000000"/>
          <w:szCs w:val="24"/>
        </w:rPr>
        <w:t>nunca quiso</w:t>
      </w:r>
      <w:r w:rsidR="00575C62" w:rsidRPr="002F1168">
        <w:rPr>
          <w:rStyle w:val="Textoennegrita"/>
          <w:color w:val="000000"/>
          <w:szCs w:val="24"/>
        </w:rPr>
        <w:t xml:space="preserve"> que le pusieran su </w:t>
      </w:r>
      <w:r w:rsidR="006456B1" w:rsidRPr="002F1168">
        <w:rPr>
          <w:rStyle w:val="Textoennegrita"/>
          <w:color w:val="000000"/>
          <w:szCs w:val="24"/>
        </w:rPr>
        <w:t>nombre</w:t>
      </w:r>
      <w:r w:rsidR="00575C62" w:rsidRPr="002F1168">
        <w:rPr>
          <w:rStyle w:val="Textoennegrita"/>
          <w:color w:val="000000"/>
          <w:szCs w:val="24"/>
        </w:rPr>
        <w:t xml:space="preserve"> a una calle</w:t>
      </w:r>
      <w:r w:rsidR="006456B1" w:rsidRPr="002F1168">
        <w:rPr>
          <w:color w:val="000000"/>
          <w:szCs w:val="24"/>
        </w:rPr>
        <w:t>)</w:t>
      </w:r>
      <w:r w:rsidR="00575C62" w:rsidRPr="002F1168">
        <w:rPr>
          <w:color w:val="000000"/>
          <w:szCs w:val="24"/>
        </w:rPr>
        <w:t xml:space="preserve">, </w:t>
      </w:r>
      <w:r w:rsidRPr="002F1168">
        <w:rPr>
          <w:color w:val="000000"/>
          <w:szCs w:val="24"/>
        </w:rPr>
        <w:t xml:space="preserve">esquina Guatemala, </w:t>
      </w:r>
      <w:r w:rsidR="00575C62" w:rsidRPr="002F1168">
        <w:rPr>
          <w:color w:val="000000"/>
          <w:szCs w:val="24"/>
        </w:rPr>
        <w:t xml:space="preserve">que ya no existe. Por entonces, Palermo era un arrabal, una orilla de la ciudad, en cuyos confines comenzaba la llanura. Se trataba de un barrio humilde, </w:t>
      </w:r>
      <w:r w:rsidRPr="002F1168">
        <w:rPr>
          <w:color w:val="000000"/>
          <w:szCs w:val="24"/>
          <w:shd w:val="clear" w:color="auto" w:fill="FFFFFF"/>
        </w:rPr>
        <w:t>arrabal de laburantes y malevos</w:t>
      </w:r>
      <w:r w:rsidRPr="002F1168">
        <w:rPr>
          <w:rStyle w:val="Textoennegrita"/>
          <w:color w:val="000000"/>
          <w:szCs w:val="24"/>
        </w:rPr>
        <w:t>.</w:t>
      </w:r>
      <w:r w:rsidR="005850CF" w:rsidRPr="002F1168">
        <w:rPr>
          <w:rStyle w:val="Textoennegrita"/>
          <w:color w:val="000000"/>
          <w:szCs w:val="24"/>
        </w:rPr>
        <w:t xml:space="preserve"> </w:t>
      </w:r>
      <w:r w:rsidRPr="002F1168">
        <w:rPr>
          <w:color w:val="000000"/>
          <w:szCs w:val="24"/>
        </w:rPr>
        <w:t>Ese </w:t>
      </w:r>
      <w:r w:rsidRPr="002F1168">
        <w:rPr>
          <w:rStyle w:val="Textoennegrita"/>
          <w:color w:val="000000"/>
          <w:szCs w:val="24"/>
        </w:rPr>
        <w:t>Palermo</w:t>
      </w:r>
      <w:r w:rsidR="005850CF" w:rsidRPr="002F1168">
        <w:rPr>
          <w:color w:val="000000"/>
          <w:szCs w:val="24"/>
        </w:rPr>
        <w:t xml:space="preserve"> era </w:t>
      </w:r>
      <w:r w:rsidRPr="002F1168">
        <w:rPr>
          <w:color w:val="000000"/>
          <w:szCs w:val="24"/>
        </w:rPr>
        <w:t>un </w:t>
      </w:r>
      <w:r w:rsidRPr="002F1168">
        <w:rPr>
          <w:rStyle w:val="Textoennegrita"/>
          <w:color w:val="000000"/>
          <w:szCs w:val="24"/>
        </w:rPr>
        <w:t>suburbio,</w:t>
      </w:r>
      <w:r w:rsidRPr="002F1168">
        <w:rPr>
          <w:color w:val="000000"/>
          <w:szCs w:val="24"/>
        </w:rPr>
        <w:t> tierra de </w:t>
      </w:r>
      <w:r w:rsidRPr="002F1168">
        <w:rPr>
          <w:rStyle w:val="Textoennegrita"/>
          <w:color w:val="000000"/>
          <w:szCs w:val="24"/>
        </w:rPr>
        <w:t>cuchilleros</w:t>
      </w:r>
      <w:r w:rsidRPr="002F1168">
        <w:rPr>
          <w:color w:val="000000"/>
          <w:szCs w:val="24"/>
        </w:rPr>
        <w:t>, milongas, partidas de truco y alguna </w:t>
      </w:r>
      <w:r w:rsidRPr="002F1168">
        <w:rPr>
          <w:rStyle w:val="Textoennegrita"/>
          <w:color w:val="000000"/>
          <w:szCs w:val="24"/>
        </w:rPr>
        <w:t>guitarra</w:t>
      </w:r>
      <w:r w:rsidRPr="002F1168">
        <w:rPr>
          <w:color w:val="000000"/>
          <w:szCs w:val="24"/>
        </w:rPr>
        <w:t>. </w:t>
      </w:r>
      <w:r w:rsidRPr="002F1168">
        <w:rPr>
          <w:color w:val="000000"/>
          <w:szCs w:val="24"/>
          <w:shd w:val="clear" w:color="auto" w:fill="FFFFFF"/>
        </w:rPr>
        <w:t>La casa donde habitó Borges era una de las pocas de dos alturas y jardín privado.</w:t>
      </w:r>
    </w:p>
    <w:p w:rsidR="00575C62" w:rsidRPr="002F1168" w:rsidRDefault="00575C62" w:rsidP="002F1168">
      <w:pPr>
        <w:spacing w:line="360" w:lineRule="auto"/>
        <w:rPr>
          <w:color w:val="000000"/>
          <w:szCs w:val="24"/>
        </w:rPr>
      </w:pPr>
    </w:p>
    <w:p w:rsidR="00C256F8" w:rsidRPr="002F1168" w:rsidRDefault="00C256F8" w:rsidP="002F1168">
      <w:pPr>
        <w:spacing w:line="360" w:lineRule="auto"/>
        <w:rPr>
          <w:color w:val="000000"/>
          <w:szCs w:val="24"/>
        </w:rPr>
      </w:pPr>
    </w:p>
    <w:p w:rsidR="00637BE9" w:rsidRPr="002F1168" w:rsidRDefault="00575C62" w:rsidP="002F1168">
      <w:pPr>
        <w:spacing w:line="360" w:lineRule="auto"/>
        <w:jc w:val="left"/>
        <w:rPr>
          <w:color w:val="000000"/>
          <w:szCs w:val="24"/>
        </w:rPr>
      </w:pPr>
      <w:r w:rsidRPr="002F1168">
        <w:rPr>
          <w:color w:val="000000"/>
          <w:szCs w:val="24"/>
        </w:rPr>
        <w:t>Allí, donde pasó su infancia, Borges comenzó a construir una mitología de guapos y</w:t>
      </w:r>
      <w:r w:rsidRPr="002F1168">
        <w:rPr>
          <w:rStyle w:val="nfasis"/>
          <w:color w:val="000000"/>
          <w:szCs w:val="24"/>
        </w:rPr>
        <w:t> </w:t>
      </w:r>
      <w:r w:rsidRPr="002F1168">
        <w:rPr>
          <w:color w:val="000000"/>
          <w:szCs w:val="24"/>
        </w:rPr>
        <w:t>taitas bravos, que hacían del coraje un culto de largas partidas de</w:t>
      </w:r>
      <w:r w:rsidRPr="002F1168">
        <w:rPr>
          <w:rStyle w:val="Textoennegrita"/>
          <w:color w:val="000000"/>
          <w:szCs w:val="24"/>
        </w:rPr>
        <w:t> truco</w:t>
      </w:r>
      <w:r w:rsidRPr="002F1168">
        <w:rPr>
          <w:color w:val="000000"/>
          <w:szCs w:val="24"/>
        </w:rPr>
        <w:t> y de </w:t>
      </w:r>
      <w:r w:rsidRPr="002F1168">
        <w:rPr>
          <w:rStyle w:val="Textoennegrita"/>
          <w:color w:val="000000"/>
          <w:szCs w:val="24"/>
        </w:rPr>
        <w:t>milongas </w:t>
      </w:r>
      <w:r w:rsidRPr="002F1168">
        <w:rPr>
          <w:color w:val="000000"/>
          <w:szCs w:val="24"/>
        </w:rPr>
        <w:t xml:space="preserve">y de tangos. "Palermo del principio, </w:t>
      </w:r>
      <w:r w:rsidRPr="002F1168">
        <w:rPr>
          <w:color w:val="000000"/>
          <w:szCs w:val="24"/>
        </w:rPr>
        <w:lastRenderedPageBreak/>
        <w:t>vos tenías/ unas cuantas milongas para hacerte valiente/ y una baraja criolla para tapara la vida/ y unas albas eternas para saber la muerte" ("Elegía de los portones", en "Cuaderno San Martín", 1929).</w:t>
      </w:r>
    </w:p>
    <w:p w:rsidR="00575C62" w:rsidRPr="002F1168" w:rsidRDefault="00575C62" w:rsidP="002F1168">
      <w:pPr>
        <w:spacing w:line="360" w:lineRule="auto"/>
        <w:jc w:val="center"/>
        <w:rPr>
          <w:color w:val="000000"/>
          <w:szCs w:val="24"/>
        </w:rPr>
      </w:pPr>
    </w:p>
    <w:p w:rsidR="00575C62" w:rsidRPr="002F1168" w:rsidRDefault="00575C62" w:rsidP="002F1168">
      <w:pPr>
        <w:spacing w:line="360" w:lineRule="auto"/>
        <w:rPr>
          <w:color w:val="000000"/>
          <w:szCs w:val="24"/>
        </w:rPr>
      </w:pPr>
      <w:r w:rsidRPr="002F1168">
        <w:rPr>
          <w:color w:val="000000"/>
          <w:szCs w:val="24"/>
        </w:rPr>
        <w:t>Muy cerca de la casa estaba la </w:t>
      </w:r>
      <w:r w:rsidRPr="002F1168">
        <w:rPr>
          <w:rStyle w:val="Textoennegrita"/>
          <w:color w:val="000000"/>
          <w:szCs w:val="24"/>
        </w:rPr>
        <w:t>Escuela </w:t>
      </w:r>
      <w:r w:rsidRPr="002F1168">
        <w:rPr>
          <w:color w:val="000000"/>
          <w:szCs w:val="24"/>
        </w:rPr>
        <w:t>Superior de Varones N° 1, en Thames 2321. Allí Borges cursó la primaria</w:t>
      </w:r>
      <w:r w:rsidR="00C256F8" w:rsidRPr="002F1168">
        <w:rPr>
          <w:color w:val="000000"/>
          <w:szCs w:val="24"/>
        </w:rPr>
        <w:t>. T</w:t>
      </w:r>
      <w:r w:rsidRPr="002F1168">
        <w:rPr>
          <w:color w:val="000000"/>
          <w:szCs w:val="24"/>
        </w:rPr>
        <w:t>ambién conocería las primeras palabras en </w:t>
      </w:r>
      <w:r w:rsidRPr="002F1168">
        <w:rPr>
          <w:rStyle w:val="Textoennegrita"/>
          <w:color w:val="000000"/>
          <w:szCs w:val="24"/>
        </w:rPr>
        <w:t>lunfardo</w:t>
      </w:r>
      <w:r w:rsidRPr="002F1168">
        <w:rPr>
          <w:color w:val="000000"/>
          <w:szCs w:val="24"/>
        </w:rPr>
        <w:t>, del que en su casa se ignoraba todo. En la vejez aclaró: "Yo creí, durante años, haberme criado en su suburbio en Buenos Aires, un suburbio de calles aventuradas y de ocasos visibles. </w:t>
      </w:r>
      <w:r w:rsidRPr="002F1168">
        <w:rPr>
          <w:rStyle w:val="Textoennegrita"/>
          <w:color w:val="000000"/>
          <w:szCs w:val="24"/>
        </w:rPr>
        <w:t>Lo cierto es que me crié en un jardín</w:t>
      </w:r>
      <w:r w:rsidRPr="002F1168">
        <w:rPr>
          <w:color w:val="000000"/>
          <w:szCs w:val="24"/>
        </w:rPr>
        <w:t>, </w:t>
      </w:r>
      <w:r w:rsidRPr="002F1168">
        <w:rPr>
          <w:rStyle w:val="Textoennegrita"/>
          <w:color w:val="000000"/>
          <w:szCs w:val="24"/>
        </w:rPr>
        <w:t>detrás de una verja con lanzas</w:t>
      </w:r>
      <w:r w:rsidRPr="002F1168">
        <w:rPr>
          <w:color w:val="000000"/>
          <w:szCs w:val="24"/>
        </w:rPr>
        <w:t>, </w:t>
      </w:r>
      <w:r w:rsidRPr="002F1168">
        <w:rPr>
          <w:rStyle w:val="Textoennegrita"/>
          <w:color w:val="000000"/>
          <w:szCs w:val="24"/>
        </w:rPr>
        <w:t>y en una biblioteca de ilimitados libros ingleses</w:t>
      </w:r>
      <w:r w:rsidRPr="002F1168">
        <w:rPr>
          <w:color w:val="000000"/>
          <w:szCs w:val="24"/>
        </w:rPr>
        <w:t>. Palermo del cuchillo y la guitarra andaba (me aseguran) por las esquinas (…) ¿Qué había, mientras tanto, del otro lado de la verja con lanzas? ¿Qué destinos vernáculos y violentos fueron cumpliéndose a unos pasos de mí, en el turbio almacén o en el azaroso baldío? ¿Cómo fue aquel Palermo o cómo hubiera sido hermoso que fuera?" </w:t>
      </w:r>
    </w:p>
    <w:p w:rsidR="00575C62" w:rsidRPr="002F1168" w:rsidRDefault="00575C62" w:rsidP="002F1168">
      <w:pPr>
        <w:spacing w:line="360" w:lineRule="auto"/>
        <w:rPr>
          <w:color w:val="000000"/>
          <w:szCs w:val="24"/>
        </w:rPr>
      </w:pPr>
    </w:p>
    <w:p w:rsidR="00575C62" w:rsidRPr="002F1168" w:rsidRDefault="00575C62" w:rsidP="002F1168">
      <w:pPr>
        <w:spacing w:line="360" w:lineRule="auto"/>
        <w:jc w:val="left"/>
        <w:rPr>
          <w:color w:val="000000"/>
          <w:szCs w:val="24"/>
        </w:rPr>
      </w:pPr>
      <w:r w:rsidRPr="002F1168">
        <w:rPr>
          <w:color w:val="000000"/>
          <w:szCs w:val="24"/>
        </w:rPr>
        <w:t>Los relatos que Borges escuchó entonces, los personajes que conoció de allí, los paisajes que contempló en esa orilla, influenciaron y hasta poblaron algunos de sus textos, nombrados y no. El poeta Evaristo Carriego, amigo de su padre y vecino que quiso rescatar aquel Palermo en sus versos, le inspiró un ensayo: "Evaristo Carriego" (1930).</w:t>
      </w:r>
    </w:p>
    <w:p w:rsidR="00C256F8" w:rsidRPr="002F1168" w:rsidRDefault="00C256F8" w:rsidP="002F1168">
      <w:pPr>
        <w:spacing w:line="360" w:lineRule="auto"/>
        <w:jc w:val="left"/>
        <w:rPr>
          <w:color w:val="000000"/>
          <w:szCs w:val="24"/>
        </w:rPr>
      </w:pPr>
    </w:p>
    <w:p w:rsidR="00575C62" w:rsidRPr="002F1168" w:rsidRDefault="00575C62" w:rsidP="002F1168">
      <w:pPr>
        <w:spacing w:line="360" w:lineRule="auto"/>
        <w:jc w:val="left"/>
        <w:rPr>
          <w:color w:val="000000"/>
          <w:szCs w:val="24"/>
        </w:rPr>
      </w:pPr>
      <w:r w:rsidRPr="002F1168">
        <w:rPr>
          <w:color w:val="000000"/>
          <w:szCs w:val="24"/>
        </w:rPr>
        <w:t xml:space="preserve">  El ensayo "Evaristo Carriego" fue</w:t>
      </w:r>
      <w:r w:rsidR="00C256F8" w:rsidRPr="002F1168">
        <w:rPr>
          <w:color w:val="000000"/>
          <w:szCs w:val="24"/>
        </w:rPr>
        <w:t xml:space="preserve"> publicado por Borges en 1930. En él Borges e</w:t>
      </w:r>
      <w:r w:rsidRPr="002F1168">
        <w:rPr>
          <w:color w:val="000000"/>
          <w:szCs w:val="24"/>
        </w:rPr>
        <w:t>xplora la vida y la obra de ese poeta, amigo de su padre Jorge, quien frecuentaba la casa familiar y era vecino: vivía en Honduras 3784. En la casa de Carriego funciona desde 1981 la</w:t>
      </w:r>
      <w:r w:rsidR="00C256F8" w:rsidRPr="002F1168">
        <w:rPr>
          <w:color w:val="000000"/>
          <w:szCs w:val="24"/>
        </w:rPr>
        <w:t xml:space="preserve"> biblioteca </w:t>
      </w:r>
      <w:r w:rsidRPr="002F1168">
        <w:rPr>
          <w:color w:val="000000"/>
          <w:szCs w:val="24"/>
        </w:rPr>
        <w:t>que lleva su nombre y que contiene, entre sus 5.500 volúmenes, colecciones de los poetas Juana Bignoni y Héctor Yánover. A diferencia de la de la infancia de Borges, la edi</w:t>
      </w:r>
      <w:r w:rsidR="006456B1" w:rsidRPr="002F1168">
        <w:rPr>
          <w:color w:val="000000"/>
          <w:szCs w:val="24"/>
        </w:rPr>
        <w:t>ficación se conserva</w:t>
      </w:r>
      <w:r w:rsidRPr="002F1168">
        <w:rPr>
          <w:color w:val="000000"/>
          <w:szCs w:val="24"/>
        </w:rPr>
        <w:t> tras reconstrucciones.</w:t>
      </w:r>
    </w:p>
    <w:p w:rsidR="00575C62" w:rsidRPr="002F1168" w:rsidRDefault="00575C62" w:rsidP="002F1168">
      <w:pPr>
        <w:spacing w:line="360" w:lineRule="auto"/>
        <w:rPr>
          <w:color w:val="000000"/>
          <w:szCs w:val="24"/>
        </w:rPr>
      </w:pPr>
    </w:p>
    <w:p w:rsidR="00575C62" w:rsidRPr="002F1168" w:rsidRDefault="00575C62" w:rsidP="002F1168">
      <w:pPr>
        <w:spacing w:line="360" w:lineRule="auto"/>
        <w:jc w:val="left"/>
        <w:rPr>
          <w:color w:val="000000"/>
          <w:szCs w:val="24"/>
        </w:rPr>
      </w:pPr>
      <w:r w:rsidRPr="002F1168">
        <w:rPr>
          <w:color w:val="000000"/>
          <w:szCs w:val="24"/>
        </w:rPr>
        <w:t>"Carriego fue el hombre que descubrió </w:t>
      </w:r>
      <w:r w:rsidRPr="002F1168">
        <w:rPr>
          <w:rStyle w:val="Textoennegrita"/>
          <w:color w:val="000000"/>
          <w:szCs w:val="24"/>
        </w:rPr>
        <w:t>las posibilidades literarias de los decaídos y miserables suburbios </w:t>
      </w:r>
      <w:r w:rsidRPr="002F1168">
        <w:rPr>
          <w:color w:val="000000"/>
          <w:szCs w:val="24"/>
        </w:rPr>
        <w:t>de la ciudad: el Palermo de mi infancia. Su carrera siguió la misma evolución del tango: arrollador, audaz y valeroso al principio, luego convertido en sentimental. En 1912, cuando tenía 29 años, murió de tuberculosis, dejando un solo libro publicado -'Las misas herejes'-. Recuerdo que el ejemplar, dedicado a mi padre, fue uno de los diversos libros argentinos que habíamos llevado a Ginebra y que yo allí leí y releí".</w:t>
      </w:r>
    </w:p>
    <w:p w:rsidR="00575C62" w:rsidRPr="002F1168" w:rsidRDefault="00575C62" w:rsidP="002F1168">
      <w:pPr>
        <w:spacing w:line="360" w:lineRule="auto"/>
        <w:rPr>
          <w:color w:val="000000"/>
          <w:szCs w:val="24"/>
        </w:rPr>
      </w:pPr>
    </w:p>
    <w:p w:rsidR="005850CF" w:rsidRPr="002F1168" w:rsidRDefault="005850CF" w:rsidP="002F1168">
      <w:pPr>
        <w:spacing w:line="360" w:lineRule="auto"/>
        <w:jc w:val="left"/>
        <w:rPr>
          <w:color w:val="000000"/>
          <w:szCs w:val="24"/>
          <w:lang w:val="es-AR" w:eastAsia="es-AR"/>
        </w:rPr>
      </w:pPr>
      <w:r w:rsidRPr="002F1168">
        <w:rPr>
          <w:color w:val="000000"/>
          <w:szCs w:val="24"/>
          <w:lang w:val="es-AR" w:eastAsia="es-AR"/>
        </w:rPr>
        <w:t>Que un individuo quiera despertar en otro individuo recuerdos que no pertenecieron más que a un tercero es una paradoja evidente. Ejecutar con despreocupación esa paradoja es la inocente voluntad de toda biografía.</w:t>
      </w:r>
    </w:p>
    <w:p w:rsidR="005850CF" w:rsidRPr="002F1168" w:rsidRDefault="005850CF" w:rsidP="002F1168">
      <w:pPr>
        <w:spacing w:line="360" w:lineRule="auto"/>
        <w:jc w:val="right"/>
        <w:rPr>
          <w:color w:val="000000"/>
          <w:szCs w:val="24"/>
          <w:lang w:val="es-AR" w:eastAsia="es-AR"/>
        </w:rPr>
      </w:pPr>
      <w:r w:rsidRPr="002F1168">
        <w:rPr>
          <w:color w:val="000000"/>
          <w:szCs w:val="24"/>
          <w:lang w:val="es-AR" w:eastAsia="es-AR"/>
        </w:rPr>
        <w:t>J. L. Borges, </w:t>
      </w:r>
      <w:r w:rsidRPr="002F1168">
        <w:rPr>
          <w:i/>
          <w:iCs/>
          <w:color w:val="000000"/>
          <w:szCs w:val="24"/>
          <w:lang w:val="es-AR" w:eastAsia="es-AR"/>
        </w:rPr>
        <w:t>Evaristo Carriego</w:t>
      </w:r>
    </w:p>
    <w:p w:rsidR="005850CF" w:rsidRPr="002F1168" w:rsidRDefault="005850CF" w:rsidP="002F1168">
      <w:pPr>
        <w:spacing w:line="360" w:lineRule="auto"/>
        <w:rPr>
          <w:color w:val="000000"/>
          <w:szCs w:val="24"/>
          <w:shd w:val="clear" w:color="auto" w:fill="FFFFFF"/>
        </w:rPr>
      </w:pPr>
    </w:p>
    <w:p w:rsidR="00637BE9" w:rsidRPr="002F1168" w:rsidRDefault="005850CF" w:rsidP="002F1168">
      <w:pPr>
        <w:spacing w:line="360" w:lineRule="auto"/>
        <w:jc w:val="left"/>
        <w:rPr>
          <w:color w:val="000000"/>
          <w:szCs w:val="24"/>
        </w:rPr>
      </w:pPr>
      <w:r w:rsidRPr="002F1168">
        <w:rPr>
          <w:iCs/>
          <w:color w:val="000000"/>
          <w:szCs w:val="24"/>
          <w:shd w:val="clear" w:color="auto" w:fill="FFFFFF"/>
        </w:rPr>
        <w:t xml:space="preserve">Quizás la huella mas indeleble que haya escrito </w:t>
      </w:r>
      <w:r w:rsidR="00637BE9" w:rsidRPr="002F1168">
        <w:rPr>
          <w:iCs/>
          <w:color w:val="000000"/>
          <w:szCs w:val="24"/>
          <w:shd w:val="clear" w:color="auto" w:fill="FFFFFF"/>
        </w:rPr>
        <w:t>Borges</w:t>
      </w:r>
      <w:r w:rsidR="00637BE9" w:rsidRPr="002F1168">
        <w:rPr>
          <w:color w:val="000000"/>
          <w:szCs w:val="24"/>
        </w:rPr>
        <w:t xml:space="preserve"> </w:t>
      </w:r>
      <w:r w:rsidRPr="002F1168">
        <w:rPr>
          <w:color w:val="000000"/>
          <w:szCs w:val="24"/>
        </w:rPr>
        <w:t xml:space="preserve">sobre Palermo se encuentre </w:t>
      </w:r>
      <w:r w:rsidR="00637BE9" w:rsidRPr="002F1168">
        <w:rPr>
          <w:color w:val="000000"/>
          <w:szCs w:val="24"/>
        </w:rPr>
        <w:t>en su</w:t>
      </w:r>
      <w:r w:rsidR="00575C62" w:rsidRPr="002F1168">
        <w:rPr>
          <w:color w:val="000000"/>
          <w:szCs w:val="24"/>
        </w:rPr>
        <w:t xml:space="preserve"> afamado</w:t>
      </w:r>
      <w:r w:rsidR="00637BE9" w:rsidRPr="002F1168">
        <w:rPr>
          <w:color w:val="000000"/>
          <w:szCs w:val="24"/>
        </w:rPr>
        <w:t xml:space="preserve"> poema "</w:t>
      </w:r>
      <w:r w:rsidR="00637BE9" w:rsidRPr="002F1168">
        <w:rPr>
          <w:i/>
          <w:color w:val="000000"/>
          <w:szCs w:val="24"/>
        </w:rPr>
        <w:t>Fundación Mítica de Buenos Aires</w:t>
      </w:r>
      <w:r w:rsidR="00637BE9" w:rsidRPr="002F1168">
        <w:rPr>
          <w:color w:val="000000"/>
          <w:szCs w:val="24"/>
        </w:rPr>
        <w:t>”:</w:t>
      </w:r>
    </w:p>
    <w:p w:rsidR="00637BE9" w:rsidRPr="002F1168" w:rsidRDefault="00637BE9" w:rsidP="002F1168">
      <w:pPr>
        <w:spacing w:line="360" w:lineRule="auto"/>
        <w:rPr>
          <w:color w:val="000000"/>
          <w:szCs w:val="24"/>
        </w:rPr>
      </w:pPr>
    </w:p>
    <w:p w:rsidR="00637BE9" w:rsidRPr="002F1168" w:rsidRDefault="00637BE9" w:rsidP="002F1168">
      <w:pPr>
        <w:spacing w:line="360" w:lineRule="auto"/>
        <w:jc w:val="center"/>
        <w:rPr>
          <w:iCs/>
          <w:color w:val="000000"/>
          <w:szCs w:val="24"/>
          <w:shd w:val="clear" w:color="auto" w:fill="FFFFFF"/>
        </w:rPr>
      </w:pPr>
      <w:r w:rsidRPr="002F1168">
        <w:rPr>
          <w:color w:val="000000"/>
          <w:szCs w:val="24"/>
          <w:shd w:val="clear" w:color="auto" w:fill="FFFFFF"/>
        </w:rPr>
        <w:t>Prendieron unos ranchos trémulos en la costa,</w:t>
      </w:r>
      <w:r w:rsidRPr="002F1168">
        <w:rPr>
          <w:color w:val="000000"/>
          <w:szCs w:val="24"/>
        </w:rPr>
        <w:br/>
      </w:r>
      <w:r w:rsidRPr="002F1168">
        <w:rPr>
          <w:color w:val="000000"/>
          <w:szCs w:val="24"/>
          <w:shd w:val="clear" w:color="auto" w:fill="FFFFFF"/>
        </w:rPr>
        <w:t>durmieron extrañados. Dicen que en el Riachuelo,</w:t>
      </w:r>
      <w:r w:rsidRPr="002F1168">
        <w:rPr>
          <w:color w:val="000000"/>
          <w:szCs w:val="24"/>
        </w:rPr>
        <w:br/>
      </w:r>
      <w:r w:rsidRPr="002F1168">
        <w:rPr>
          <w:color w:val="000000"/>
          <w:szCs w:val="24"/>
          <w:shd w:val="clear" w:color="auto" w:fill="FFFFFF"/>
        </w:rPr>
        <w:t>pero son embelecos fraguados en la Boca.</w:t>
      </w:r>
      <w:r w:rsidRPr="002F1168">
        <w:rPr>
          <w:color w:val="000000"/>
          <w:szCs w:val="24"/>
        </w:rPr>
        <w:br/>
      </w:r>
      <w:r w:rsidRPr="002F1168">
        <w:rPr>
          <w:color w:val="000000"/>
          <w:szCs w:val="24"/>
          <w:shd w:val="clear" w:color="auto" w:fill="FFFFFF"/>
        </w:rPr>
        <w:t>Fue una manzana entera y en mi barrio: en Palermo.</w:t>
      </w:r>
      <w:r w:rsidRPr="002F1168">
        <w:rPr>
          <w:color w:val="000000"/>
          <w:szCs w:val="24"/>
        </w:rPr>
        <w:br/>
      </w:r>
      <w:r w:rsidRPr="002F1168">
        <w:rPr>
          <w:color w:val="000000"/>
          <w:szCs w:val="24"/>
        </w:rPr>
        <w:lastRenderedPageBreak/>
        <w:br/>
      </w:r>
      <w:r w:rsidRPr="002F1168">
        <w:rPr>
          <w:color w:val="000000"/>
          <w:szCs w:val="24"/>
          <w:shd w:val="clear" w:color="auto" w:fill="FFFFFF"/>
        </w:rPr>
        <w:t>Una manzana entera pero en mitá del campo</w:t>
      </w:r>
      <w:r w:rsidRPr="002F1168">
        <w:rPr>
          <w:color w:val="000000"/>
          <w:szCs w:val="24"/>
        </w:rPr>
        <w:br/>
      </w:r>
      <w:r w:rsidRPr="002F1168">
        <w:rPr>
          <w:color w:val="000000"/>
          <w:szCs w:val="24"/>
          <w:shd w:val="clear" w:color="auto" w:fill="FFFFFF"/>
        </w:rPr>
        <w:t>presenciada de auroras y lluvias y sudestadas.</w:t>
      </w:r>
      <w:r w:rsidRPr="002F1168">
        <w:rPr>
          <w:color w:val="000000"/>
          <w:szCs w:val="24"/>
        </w:rPr>
        <w:br/>
      </w:r>
      <w:r w:rsidRPr="002F1168">
        <w:rPr>
          <w:color w:val="000000"/>
          <w:szCs w:val="24"/>
          <w:shd w:val="clear" w:color="auto" w:fill="FFFFFF"/>
        </w:rPr>
        <w:t>La manzana pareja que persiste en mi barrio:</w:t>
      </w:r>
      <w:r w:rsidRPr="002F1168">
        <w:rPr>
          <w:color w:val="000000"/>
          <w:szCs w:val="24"/>
        </w:rPr>
        <w:br/>
      </w:r>
      <w:r w:rsidRPr="002F1168">
        <w:rPr>
          <w:color w:val="000000"/>
          <w:szCs w:val="24"/>
          <w:shd w:val="clear" w:color="auto" w:fill="FFFFFF"/>
        </w:rPr>
        <w:t>Guatemala, Serrano, Paraguay, Gurruchaga.</w:t>
      </w:r>
    </w:p>
    <w:p w:rsidR="00637BE9" w:rsidRPr="002F1168" w:rsidRDefault="00637BE9" w:rsidP="002F1168">
      <w:pPr>
        <w:spacing w:line="360" w:lineRule="auto"/>
        <w:jc w:val="center"/>
        <w:rPr>
          <w:color w:val="000000"/>
          <w:szCs w:val="24"/>
          <w:shd w:val="clear" w:color="auto" w:fill="FFFFFF"/>
        </w:rPr>
      </w:pPr>
    </w:p>
    <w:p w:rsidR="00637BE9" w:rsidRPr="002F1168" w:rsidRDefault="00637BE9" w:rsidP="002F1168">
      <w:pPr>
        <w:spacing w:line="360" w:lineRule="auto"/>
        <w:jc w:val="left"/>
        <w:rPr>
          <w:color w:val="000000"/>
          <w:szCs w:val="24"/>
          <w:shd w:val="clear" w:color="auto" w:fill="FFFFFF"/>
        </w:rPr>
      </w:pPr>
    </w:p>
    <w:p w:rsidR="00637BE9" w:rsidRPr="002F1168" w:rsidRDefault="00637BE9" w:rsidP="002F1168">
      <w:pPr>
        <w:spacing w:line="360" w:lineRule="auto"/>
        <w:jc w:val="left"/>
        <w:rPr>
          <w:color w:val="000000"/>
          <w:szCs w:val="24"/>
          <w:shd w:val="clear" w:color="auto" w:fill="FFFFFF"/>
        </w:rPr>
      </w:pPr>
      <w:r w:rsidRPr="002F1168">
        <w:rPr>
          <w:color w:val="000000"/>
          <w:szCs w:val="24"/>
          <w:shd w:val="clear" w:color="auto" w:fill="FFFFFF"/>
        </w:rPr>
        <w:t xml:space="preserve">Como siempre </w:t>
      </w:r>
      <w:r w:rsidR="005850CF" w:rsidRPr="002F1168">
        <w:rPr>
          <w:color w:val="000000"/>
          <w:szCs w:val="24"/>
          <w:shd w:val="clear" w:color="auto" w:fill="FFFFFF"/>
        </w:rPr>
        <w:t xml:space="preserve">Borges </w:t>
      </w:r>
      <w:r w:rsidRPr="002F1168">
        <w:rPr>
          <w:color w:val="000000"/>
          <w:szCs w:val="24"/>
          <w:shd w:val="clear" w:color="auto" w:fill="FFFFFF"/>
        </w:rPr>
        <w:t xml:space="preserve">se encargó en decir: </w:t>
      </w:r>
      <w:r w:rsidR="005850CF" w:rsidRPr="002F1168">
        <w:rPr>
          <w:color w:val="000000"/>
          <w:szCs w:val="24"/>
          <w:shd w:val="clear" w:color="auto" w:fill="FFFFFF"/>
        </w:rPr>
        <w:t>“</w:t>
      </w:r>
      <w:r w:rsidRPr="002F1168">
        <w:rPr>
          <w:i/>
          <w:color w:val="000000"/>
          <w:szCs w:val="24"/>
          <w:shd w:val="clear" w:color="auto" w:fill="FFFFFF"/>
        </w:rPr>
        <w:t>No nací en Buenos Aires pero soy del barrio de Palermo</w:t>
      </w:r>
      <w:r w:rsidR="005850CF" w:rsidRPr="002F1168">
        <w:rPr>
          <w:color w:val="000000"/>
          <w:szCs w:val="24"/>
          <w:shd w:val="clear" w:color="auto" w:fill="FFFFFF"/>
        </w:rPr>
        <w:t>”</w:t>
      </w:r>
      <w:r w:rsidRPr="002F1168">
        <w:rPr>
          <w:color w:val="000000"/>
          <w:szCs w:val="24"/>
          <w:shd w:val="clear" w:color="auto" w:fill="FFFFFF"/>
        </w:rPr>
        <w:t>.</w:t>
      </w:r>
    </w:p>
    <w:p w:rsidR="00637BE9" w:rsidRPr="002F1168" w:rsidRDefault="00637BE9" w:rsidP="002F1168">
      <w:pPr>
        <w:spacing w:line="360" w:lineRule="auto"/>
        <w:jc w:val="left"/>
        <w:rPr>
          <w:color w:val="000000"/>
          <w:szCs w:val="24"/>
          <w:shd w:val="clear" w:color="auto" w:fill="FFFFFF"/>
        </w:rPr>
      </w:pPr>
    </w:p>
    <w:p w:rsidR="00637BE9" w:rsidRPr="002F1168" w:rsidRDefault="00637BE9" w:rsidP="002F1168">
      <w:pPr>
        <w:spacing w:line="360" w:lineRule="auto"/>
        <w:jc w:val="left"/>
        <w:rPr>
          <w:color w:val="000000"/>
          <w:szCs w:val="24"/>
          <w:shd w:val="clear" w:color="auto" w:fill="FFFFFF"/>
        </w:rPr>
      </w:pPr>
    </w:p>
    <w:p w:rsidR="00637BE9" w:rsidRPr="002F1168" w:rsidRDefault="00637BE9" w:rsidP="002F1168">
      <w:pPr>
        <w:pStyle w:val="NormalWeb"/>
        <w:shd w:val="clear" w:color="auto" w:fill="FFFFFF"/>
        <w:spacing w:before="0" w:beforeAutospacing="0" w:after="0" w:afterAutospacing="0" w:line="360" w:lineRule="auto"/>
        <w:jc w:val="both"/>
      </w:pPr>
      <w:r w:rsidRPr="002F1168">
        <w:t>Por todo esto, homenajear a Palermo es homenajear uno de los barrios emblemáticos de nuestra Ciudad.</w:t>
      </w:r>
    </w:p>
    <w:p w:rsidR="00637BE9" w:rsidRPr="002F1168" w:rsidRDefault="00637BE9" w:rsidP="002F1168">
      <w:pPr>
        <w:spacing w:line="360" w:lineRule="auto"/>
        <w:jc w:val="center"/>
        <w:rPr>
          <w:color w:val="000000"/>
          <w:szCs w:val="24"/>
          <w:shd w:val="clear" w:color="auto" w:fill="FFFFFF"/>
        </w:rPr>
      </w:pPr>
    </w:p>
    <w:p w:rsidR="00637BE9" w:rsidRPr="002F1168" w:rsidRDefault="00637BE9" w:rsidP="002F1168">
      <w:pPr>
        <w:spacing w:line="360" w:lineRule="auto"/>
        <w:rPr>
          <w:color w:val="000000"/>
          <w:szCs w:val="24"/>
        </w:rPr>
      </w:pPr>
    </w:p>
    <w:sectPr w:rsidR="00637BE9" w:rsidRPr="002F1168" w:rsidSect="008C0B21">
      <w:headerReference w:type="default" r:id="rId7"/>
      <w:footerReference w:type="default" r:id="rId8"/>
      <w:pgSz w:w="12242" w:h="20163" w:code="5"/>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4BA2" w:rsidRDefault="00A64BA2">
      <w:r>
        <w:separator/>
      </w:r>
    </w:p>
  </w:endnote>
  <w:endnote w:type="continuationSeparator" w:id="1">
    <w:p w:rsidR="00A64BA2" w:rsidRDefault="00A64B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65" w:rsidRPr="00B41B4F" w:rsidRDefault="009D3065" w:rsidP="00B41B4F">
    <w:pPr>
      <w:pStyle w:val="Piedepgina"/>
      <w:jc w:val="center"/>
      <w:rPr>
        <w:rFonts w:ascii="Cambria" w:hAnsi="Cambria"/>
        <w:color w:val="333333"/>
        <w:sz w:val="20"/>
      </w:rPr>
    </w:pPr>
    <w:bookmarkStart w:id="0" w:name="Proyecto"/>
    <w:bookmarkEnd w:id="0"/>
  </w:p>
  <w:p w:rsidR="009D3065" w:rsidRPr="00B41B4F" w:rsidRDefault="009D3065" w:rsidP="00B41B4F">
    <w:pPr>
      <w:pStyle w:val="Piedepgina"/>
      <w:jc w:val="center"/>
      <w:rPr>
        <w:rFonts w:ascii="Cambria" w:hAnsi="Cambria"/>
        <w:color w:val="333333"/>
        <w:sz w:val="20"/>
      </w:rPr>
    </w:pPr>
    <w:r w:rsidRPr="00B41B4F">
      <w:rPr>
        <w:rFonts w:ascii="Cambria" w:hAnsi="Cambria"/>
        <w:color w:val="333333"/>
        <w:sz w:val="20"/>
      </w:rPr>
      <w:t xml:space="preserve">Último cambio: </w:t>
    </w:r>
    <w:fldSimple w:instr=" SAVEDATE  \* MERGEFORMAT ">
      <w:r w:rsidR="00D7275D" w:rsidRPr="00D7275D">
        <w:rPr>
          <w:rFonts w:ascii="Cambria" w:hAnsi="Cambria"/>
          <w:noProof/>
          <w:color w:val="333333"/>
          <w:sz w:val="20"/>
        </w:rPr>
        <w:t>27/05/2022 11:34:00</w:t>
      </w:r>
    </w:fldSimple>
    <w:r w:rsidRPr="00B41B4F">
      <w:rPr>
        <w:rFonts w:ascii="Cambria" w:hAnsi="Cambria"/>
        <w:color w:val="333333"/>
        <w:sz w:val="20"/>
      </w:rPr>
      <w:t xml:space="preserve">  -  Cantidad de caracteres: </w:t>
    </w:r>
    <w:fldSimple w:instr=" NUMCHARS  \* MERGEFORMAT ">
      <w:r w:rsidR="002F1168">
        <w:rPr>
          <w:rFonts w:ascii="Cambria" w:hAnsi="Cambria"/>
          <w:noProof/>
          <w:color w:val="333333"/>
          <w:sz w:val="20"/>
        </w:rPr>
        <w:t>16284</w:t>
      </w:r>
    </w:fldSimple>
    <w:r w:rsidRPr="00B41B4F">
      <w:rPr>
        <w:rFonts w:ascii="Cambria" w:hAnsi="Cambria"/>
        <w:color w:val="333333"/>
        <w:sz w:val="20"/>
      </w:rPr>
      <w:t xml:space="preserve"> - Cantidad de palabras: </w:t>
    </w:r>
    <w:fldSimple w:instr=" NUMWORDS  \* MERGEFORMAT ">
      <w:r w:rsidR="002F1168">
        <w:rPr>
          <w:rFonts w:ascii="Cambria" w:hAnsi="Cambria"/>
          <w:noProof/>
          <w:color w:val="333333"/>
          <w:sz w:val="20"/>
        </w:rPr>
        <w:t>3237</w:t>
      </w:r>
    </w:fldSimple>
  </w:p>
  <w:p w:rsidR="009D3065" w:rsidRPr="00B41B4F" w:rsidRDefault="009D3065" w:rsidP="00B41B4F">
    <w:pPr>
      <w:pStyle w:val="Piedepgina"/>
      <w:tabs>
        <w:tab w:val="left" w:pos="3565"/>
      </w:tabs>
      <w:jc w:val="center"/>
      <w:rPr>
        <w:rFonts w:ascii="Cambria" w:hAnsi="Cambria"/>
        <w:color w:val="333333"/>
        <w:sz w:val="20"/>
      </w:rPr>
    </w:pPr>
    <w:r w:rsidRPr="00B41B4F">
      <w:rPr>
        <w:rFonts w:ascii="Cambria" w:hAnsi="Cambria"/>
        <w:color w:val="333333"/>
        <w:sz w:val="20"/>
      </w:rPr>
      <w:t xml:space="preserve">Pág. </w:t>
    </w:r>
    <w:r w:rsidR="00A60B80" w:rsidRPr="00B41B4F">
      <w:rPr>
        <w:rStyle w:val="Nmerodepgina"/>
        <w:rFonts w:ascii="Cambria" w:hAnsi="Cambria"/>
        <w:color w:val="333333"/>
        <w:sz w:val="20"/>
      </w:rPr>
      <w:fldChar w:fldCharType="begin"/>
    </w:r>
    <w:r w:rsidRPr="00B41B4F">
      <w:rPr>
        <w:rStyle w:val="Nmerodepgina"/>
        <w:rFonts w:ascii="Cambria" w:hAnsi="Cambria"/>
        <w:color w:val="333333"/>
        <w:sz w:val="20"/>
      </w:rPr>
      <w:instrText xml:space="preserve"> PAGE </w:instrText>
    </w:r>
    <w:r w:rsidR="00A60B80" w:rsidRPr="00B41B4F">
      <w:rPr>
        <w:rStyle w:val="Nmerodepgina"/>
        <w:rFonts w:ascii="Cambria" w:hAnsi="Cambria"/>
        <w:color w:val="333333"/>
        <w:sz w:val="20"/>
      </w:rPr>
      <w:fldChar w:fldCharType="separate"/>
    </w:r>
    <w:r w:rsidR="00D7275D">
      <w:rPr>
        <w:rStyle w:val="Nmerodepgina"/>
        <w:rFonts w:ascii="Cambria" w:hAnsi="Cambria"/>
        <w:noProof/>
        <w:color w:val="333333"/>
        <w:sz w:val="20"/>
      </w:rPr>
      <w:t>8</w:t>
    </w:r>
    <w:r w:rsidR="00A60B80" w:rsidRPr="00B41B4F">
      <w:rPr>
        <w:rStyle w:val="Nmerodepgina"/>
        <w:rFonts w:ascii="Cambria" w:hAnsi="Cambria"/>
        <w:color w:val="333333"/>
        <w:sz w:val="20"/>
      </w:rPr>
      <w:fldChar w:fldCharType="end"/>
    </w:r>
    <w:r w:rsidRPr="00B41B4F">
      <w:rPr>
        <w:rStyle w:val="Nmerodepgina"/>
        <w:rFonts w:ascii="Cambria" w:hAnsi="Cambria"/>
        <w:color w:val="333333"/>
        <w:sz w:val="20"/>
      </w:rPr>
      <w:t>/</w:t>
    </w:r>
    <w:fldSimple w:instr=" NUMPAGES  \* MERGEFORMAT ">
      <w:r w:rsidR="00D7275D" w:rsidRPr="00D7275D">
        <w:rPr>
          <w:rStyle w:val="Nmerodepgina"/>
          <w:rFonts w:ascii="Cambria" w:hAnsi="Cambria"/>
          <w:noProof/>
          <w:color w:val="333333"/>
          <w:sz w:val="20"/>
        </w:rPr>
        <w:t>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4BA2" w:rsidRDefault="00A64BA2">
      <w:r>
        <w:separator/>
      </w:r>
    </w:p>
  </w:footnote>
  <w:footnote w:type="continuationSeparator" w:id="1">
    <w:p w:rsidR="00A64BA2" w:rsidRDefault="00A64B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065" w:rsidRDefault="002F1168" w:rsidP="00B41B4F">
    <w:pPr>
      <w:pStyle w:val="Encabezado"/>
      <w:ind w:left="-2410" w:firstLine="850"/>
      <w:jc w:val="center"/>
      <w:rPr>
        <w:i/>
        <w:color w:val="000000"/>
        <w:shd w:val="clear" w:color="auto" w:fill="FFFFFF"/>
      </w:rPr>
    </w:pPr>
    <w:r>
      <w:rPr>
        <w:noProof/>
        <w:lang w:val="es-AR" w:eastAsia="es-AR"/>
      </w:rPr>
      <w:drawing>
        <wp:inline distT="0" distB="0" distL="0" distR="0">
          <wp:extent cx="1877060" cy="337185"/>
          <wp:effectExtent l="19050" t="0" r="889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77060" cy="33718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146"/>
  </w:hdrShapeDefaults>
  <w:footnotePr>
    <w:footnote w:id="0"/>
    <w:footnote w:id="1"/>
  </w:footnotePr>
  <w:endnotePr>
    <w:endnote w:id="0"/>
    <w:endnote w:id="1"/>
  </w:endnotePr>
  <w:compat/>
  <w:rsids>
    <w:rsidRoot w:val="0066770C"/>
    <w:rsid w:val="00001988"/>
    <w:rsid w:val="000031F8"/>
    <w:rsid w:val="00026430"/>
    <w:rsid w:val="00030DF5"/>
    <w:rsid w:val="0003615C"/>
    <w:rsid w:val="000376AB"/>
    <w:rsid w:val="00043882"/>
    <w:rsid w:val="000449B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2874"/>
    <w:rsid w:val="00103C6B"/>
    <w:rsid w:val="00104335"/>
    <w:rsid w:val="00127D10"/>
    <w:rsid w:val="00136787"/>
    <w:rsid w:val="00145948"/>
    <w:rsid w:val="00155C7C"/>
    <w:rsid w:val="00160A2A"/>
    <w:rsid w:val="001614A7"/>
    <w:rsid w:val="00185A84"/>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4DB0"/>
    <w:rsid w:val="00296815"/>
    <w:rsid w:val="002971A4"/>
    <w:rsid w:val="002B47D0"/>
    <w:rsid w:val="002C768C"/>
    <w:rsid w:val="002D05E9"/>
    <w:rsid w:val="002D533A"/>
    <w:rsid w:val="002D778C"/>
    <w:rsid w:val="002E38C3"/>
    <w:rsid w:val="002F1168"/>
    <w:rsid w:val="002F7961"/>
    <w:rsid w:val="00302300"/>
    <w:rsid w:val="0030434F"/>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11BC1"/>
    <w:rsid w:val="00422C3F"/>
    <w:rsid w:val="004354AC"/>
    <w:rsid w:val="00446E1A"/>
    <w:rsid w:val="0047457F"/>
    <w:rsid w:val="004847CA"/>
    <w:rsid w:val="004B7714"/>
    <w:rsid w:val="004C56C6"/>
    <w:rsid w:val="004D2D62"/>
    <w:rsid w:val="004D30D5"/>
    <w:rsid w:val="004D438B"/>
    <w:rsid w:val="004E235F"/>
    <w:rsid w:val="004F5E03"/>
    <w:rsid w:val="0050695A"/>
    <w:rsid w:val="0051012E"/>
    <w:rsid w:val="00511530"/>
    <w:rsid w:val="005142E6"/>
    <w:rsid w:val="00522C71"/>
    <w:rsid w:val="00533E8A"/>
    <w:rsid w:val="00534552"/>
    <w:rsid w:val="00540D49"/>
    <w:rsid w:val="00540E5C"/>
    <w:rsid w:val="00550A79"/>
    <w:rsid w:val="00551166"/>
    <w:rsid w:val="00551DE0"/>
    <w:rsid w:val="0057409D"/>
    <w:rsid w:val="005745C3"/>
    <w:rsid w:val="00575C62"/>
    <w:rsid w:val="005769D4"/>
    <w:rsid w:val="00584777"/>
    <w:rsid w:val="005850CF"/>
    <w:rsid w:val="00587242"/>
    <w:rsid w:val="00592D41"/>
    <w:rsid w:val="005A1232"/>
    <w:rsid w:val="005A32ED"/>
    <w:rsid w:val="005A3AA1"/>
    <w:rsid w:val="005A4D27"/>
    <w:rsid w:val="005A734A"/>
    <w:rsid w:val="005B0FAF"/>
    <w:rsid w:val="005B14CE"/>
    <w:rsid w:val="005B6538"/>
    <w:rsid w:val="005C37AB"/>
    <w:rsid w:val="005D687D"/>
    <w:rsid w:val="005F35E2"/>
    <w:rsid w:val="00600E38"/>
    <w:rsid w:val="00601A75"/>
    <w:rsid w:val="00606D7C"/>
    <w:rsid w:val="00616F70"/>
    <w:rsid w:val="00622DE5"/>
    <w:rsid w:val="00636BE0"/>
    <w:rsid w:val="00637BE9"/>
    <w:rsid w:val="006401BC"/>
    <w:rsid w:val="0064363E"/>
    <w:rsid w:val="006456B1"/>
    <w:rsid w:val="0065711B"/>
    <w:rsid w:val="0066770C"/>
    <w:rsid w:val="006811D6"/>
    <w:rsid w:val="00682540"/>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7802"/>
    <w:rsid w:val="007E2AB2"/>
    <w:rsid w:val="007E3534"/>
    <w:rsid w:val="007E36D1"/>
    <w:rsid w:val="008019FD"/>
    <w:rsid w:val="008034F8"/>
    <w:rsid w:val="00812683"/>
    <w:rsid w:val="00813E69"/>
    <w:rsid w:val="00820A3A"/>
    <w:rsid w:val="00827228"/>
    <w:rsid w:val="008433E2"/>
    <w:rsid w:val="00846702"/>
    <w:rsid w:val="00851853"/>
    <w:rsid w:val="008553EB"/>
    <w:rsid w:val="0086333F"/>
    <w:rsid w:val="00870A2D"/>
    <w:rsid w:val="00883373"/>
    <w:rsid w:val="008844BF"/>
    <w:rsid w:val="0088546A"/>
    <w:rsid w:val="0088586A"/>
    <w:rsid w:val="00890C59"/>
    <w:rsid w:val="00890E2F"/>
    <w:rsid w:val="008938E5"/>
    <w:rsid w:val="008B4536"/>
    <w:rsid w:val="008C0B21"/>
    <w:rsid w:val="008C4AC3"/>
    <w:rsid w:val="008C7004"/>
    <w:rsid w:val="008F7621"/>
    <w:rsid w:val="00906685"/>
    <w:rsid w:val="00910E0F"/>
    <w:rsid w:val="0091690E"/>
    <w:rsid w:val="00947238"/>
    <w:rsid w:val="00950FC3"/>
    <w:rsid w:val="009624FC"/>
    <w:rsid w:val="0096461D"/>
    <w:rsid w:val="009953AF"/>
    <w:rsid w:val="00996E34"/>
    <w:rsid w:val="009A6E2B"/>
    <w:rsid w:val="009B4FAC"/>
    <w:rsid w:val="009C20D3"/>
    <w:rsid w:val="009D3065"/>
    <w:rsid w:val="009E562C"/>
    <w:rsid w:val="009E5835"/>
    <w:rsid w:val="009F4E01"/>
    <w:rsid w:val="00A06A2B"/>
    <w:rsid w:val="00A07090"/>
    <w:rsid w:val="00A11AD7"/>
    <w:rsid w:val="00A1286B"/>
    <w:rsid w:val="00A240CA"/>
    <w:rsid w:val="00A36732"/>
    <w:rsid w:val="00A37C1D"/>
    <w:rsid w:val="00A40D86"/>
    <w:rsid w:val="00A43208"/>
    <w:rsid w:val="00A435B8"/>
    <w:rsid w:val="00A47920"/>
    <w:rsid w:val="00A502EF"/>
    <w:rsid w:val="00A55E61"/>
    <w:rsid w:val="00A60B80"/>
    <w:rsid w:val="00A64BA2"/>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7A30"/>
    <w:rsid w:val="00B31B65"/>
    <w:rsid w:val="00B36178"/>
    <w:rsid w:val="00B41B4F"/>
    <w:rsid w:val="00B4532F"/>
    <w:rsid w:val="00B46232"/>
    <w:rsid w:val="00B56416"/>
    <w:rsid w:val="00B85EE2"/>
    <w:rsid w:val="00B911B1"/>
    <w:rsid w:val="00B919E7"/>
    <w:rsid w:val="00BC51A6"/>
    <w:rsid w:val="00BD05AD"/>
    <w:rsid w:val="00BD428F"/>
    <w:rsid w:val="00BF2B7B"/>
    <w:rsid w:val="00BF71C2"/>
    <w:rsid w:val="00C256F8"/>
    <w:rsid w:val="00C26F53"/>
    <w:rsid w:val="00C330CB"/>
    <w:rsid w:val="00C33ACE"/>
    <w:rsid w:val="00C3675D"/>
    <w:rsid w:val="00C419C1"/>
    <w:rsid w:val="00C51E49"/>
    <w:rsid w:val="00C521F9"/>
    <w:rsid w:val="00C63351"/>
    <w:rsid w:val="00C71253"/>
    <w:rsid w:val="00C734F9"/>
    <w:rsid w:val="00C87365"/>
    <w:rsid w:val="00C93FF6"/>
    <w:rsid w:val="00CA656C"/>
    <w:rsid w:val="00CC20B0"/>
    <w:rsid w:val="00CD3069"/>
    <w:rsid w:val="00CE163F"/>
    <w:rsid w:val="00CF4368"/>
    <w:rsid w:val="00D21279"/>
    <w:rsid w:val="00D23C57"/>
    <w:rsid w:val="00D43AA2"/>
    <w:rsid w:val="00D518DB"/>
    <w:rsid w:val="00D55ECB"/>
    <w:rsid w:val="00D67721"/>
    <w:rsid w:val="00D7275D"/>
    <w:rsid w:val="00D758CE"/>
    <w:rsid w:val="00D76A86"/>
    <w:rsid w:val="00D927D4"/>
    <w:rsid w:val="00DD2795"/>
    <w:rsid w:val="00DD4DE2"/>
    <w:rsid w:val="00DD520D"/>
    <w:rsid w:val="00DF0164"/>
    <w:rsid w:val="00DF54AA"/>
    <w:rsid w:val="00E07D33"/>
    <w:rsid w:val="00E12909"/>
    <w:rsid w:val="00E12DDE"/>
    <w:rsid w:val="00E143B6"/>
    <w:rsid w:val="00E2564E"/>
    <w:rsid w:val="00E30CFF"/>
    <w:rsid w:val="00E55186"/>
    <w:rsid w:val="00E615F1"/>
    <w:rsid w:val="00E63146"/>
    <w:rsid w:val="00E64A1D"/>
    <w:rsid w:val="00E74920"/>
    <w:rsid w:val="00E81EE5"/>
    <w:rsid w:val="00E91F21"/>
    <w:rsid w:val="00EB6956"/>
    <w:rsid w:val="00EF0D22"/>
    <w:rsid w:val="00F13C69"/>
    <w:rsid w:val="00F407C3"/>
    <w:rsid w:val="00F41DF6"/>
    <w:rsid w:val="00F52245"/>
    <w:rsid w:val="00F5569F"/>
    <w:rsid w:val="00F60308"/>
    <w:rsid w:val="00F640D0"/>
    <w:rsid w:val="00F75389"/>
    <w:rsid w:val="00F903E8"/>
    <w:rsid w:val="00FA0C8C"/>
    <w:rsid w:val="00FD07F5"/>
    <w:rsid w:val="00FE184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B4F"/>
    <w:pPr>
      <w:jc w:val="both"/>
    </w:pPr>
    <w:rPr>
      <w:sz w:val="24"/>
      <w:lang w:val="es-ES_tradnl" w:eastAsia="es-ES"/>
    </w:rPr>
  </w:style>
  <w:style w:type="paragraph" w:styleId="Ttulo1">
    <w:name w:val="heading 1"/>
    <w:basedOn w:val="Normal"/>
    <w:link w:val="Ttulo1Car"/>
    <w:uiPriority w:val="9"/>
    <w:qFormat/>
    <w:rsid w:val="004F5E03"/>
    <w:pPr>
      <w:spacing w:before="100" w:beforeAutospacing="1" w:after="100" w:afterAutospacing="1"/>
      <w:jc w:val="left"/>
      <w:outlineLvl w:val="0"/>
    </w:pPr>
    <w:rPr>
      <w:b/>
      <w:bCs/>
      <w:kern w:val="36"/>
      <w:sz w:val="48"/>
      <w:szCs w:val="48"/>
      <w:lang w:val="es-MX" w:eastAsia="es-MX"/>
    </w:rPr>
  </w:style>
  <w:style w:type="paragraph" w:styleId="Ttulo2">
    <w:name w:val="heading 2"/>
    <w:basedOn w:val="Normal"/>
    <w:next w:val="Normal"/>
    <w:link w:val="Ttulo2Car"/>
    <w:uiPriority w:val="9"/>
    <w:unhideWhenUsed/>
    <w:qFormat/>
    <w:rsid w:val="009D3065"/>
    <w:pPr>
      <w:keepNext/>
      <w:spacing w:before="240" w:after="60"/>
      <w:outlineLvl w:val="1"/>
    </w:pPr>
    <w:rPr>
      <w:rFonts w:ascii="Cambria" w:hAnsi="Cambria"/>
      <w:b/>
      <w:bCs/>
      <w:i/>
      <w:iCs/>
      <w:sz w:val="28"/>
      <w:szCs w:val="28"/>
    </w:rPr>
  </w:style>
  <w:style w:type="paragraph" w:styleId="Ttulo5">
    <w:name w:val="heading 5"/>
    <w:basedOn w:val="Normal"/>
    <w:next w:val="Normal"/>
    <w:link w:val="Ttulo5Car"/>
    <w:uiPriority w:val="9"/>
    <w:semiHidden/>
    <w:unhideWhenUsed/>
    <w:qFormat/>
    <w:rsid w:val="00BD05AD"/>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60B80"/>
    <w:pPr>
      <w:ind w:left="3686"/>
    </w:pPr>
  </w:style>
  <w:style w:type="paragraph" w:styleId="Encabezado">
    <w:name w:val="header"/>
    <w:basedOn w:val="Normal"/>
    <w:link w:val="EncabezadoCar"/>
    <w:uiPriority w:val="99"/>
    <w:rsid w:val="00A60B80"/>
    <w:pPr>
      <w:tabs>
        <w:tab w:val="center" w:pos="4419"/>
        <w:tab w:val="right" w:pos="8838"/>
      </w:tabs>
    </w:pPr>
  </w:style>
  <w:style w:type="paragraph" w:styleId="Piedepgina">
    <w:name w:val="footer"/>
    <w:basedOn w:val="Normal"/>
    <w:rsid w:val="00A60B80"/>
    <w:pPr>
      <w:tabs>
        <w:tab w:val="center" w:pos="4419"/>
        <w:tab w:val="right" w:pos="8838"/>
      </w:tabs>
    </w:pPr>
  </w:style>
  <w:style w:type="character" w:styleId="Nmerodepgina">
    <w:name w:val="page number"/>
    <w:basedOn w:val="Fuentedeprrafopredeter"/>
    <w:rsid w:val="00A60B80"/>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rsid w:val="00B41B4F"/>
    <w:pPr>
      <w:spacing w:before="100" w:beforeAutospacing="1" w:after="100" w:afterAutospacing="1"/>
      <w:jc w:val="left"/>
    </w:pPr>
    <w:rPr>
      <w:szCs w:val="24"/>
      <w:lang w:val="es-ES"/>
    </w:rPr>
  </w:style>
  <w:style w:type="character" w:styleId="Hipervnculo">
    <w:name w:val="Hyperlink"/>
    <w:basedOn w:val="Fuentedeprrafopredeter"/>
    <w:uiPriority w:val="99"/>
    <w:unhideWhenUsed/>
    <w:rsid w:val="004F5E03"/>
    <w:rPr>
      <w:color w:val="0000FF"/>
      <w:u w:val="single"/>
    </w:rPr>
  </w:style>
  <w:style w:type="character" w:customStyle="1" w:styleId="Ttulo1Car">
    <w:name w:val="Título 1 Car"/>
    <w:basedOn w:val="Fuentedeprrafopredeter"/>
    <w:link w:val="Ttulo1"/>
    <w:uiPriority w:val="9"/>
    <w:rsid w:val="004F5E03"/>
    <w:rPr>
      <w:b/>
      <w:bCs/>
      <w:kern w:val="36"/>
      <w:sz w:val="48"/>
      <w:szCs w:val="48"/>
    </w:rPr>
  </w:style>
  <w:style w:type="character" w:customStyle="1" w:styleId="plainlinks">
    <w:name w:val="plainlinks"/>
    <w:basedOn w:val="Fuentedeprrafopredeter"/>
    <w:rsid w:val="004F5E03"/>
  </w:style>
  <w:style w:type="character" w:customStyle="1" w:styleId="latitude">
    <w:name w:val="latitude"/>
    <w:basedOn w:val="Fuentedeprrafopredeter"/>
    <w:rsid w:val="004F5E03"/>
  </w:style>
  <w:style w:type="character" w:customStyle="1" w:styleId="longitude">
    <w:name w:val="longitude"/>
    <w:basedOn w:val="Fuentedeprrafopredeter"/>
    <w:rsid w:val="004F5E03"/>
  </w:style>
  <w:style w:type="character" w:customStyle="1" w:styleId="tnihongokanji">
    <w:name w:val="t_nihongo_kanji"/>
    <w:basedOn w:val="Fuentedeprrafopredeter"/>
    <w:rsid w:val="004F5E03"/>
  </w:style>
  <w:style w:type="character" w:customStyle="1" w:styleId="tnihongoromaji">
    <w:name w:val="t_nihongo_romaji"/>
    <w:basedOn w:val="Fuentedeprrafopredeter"/>
    <w:rsid w:val="004F5E03"/>
  </w:style>
  <w:style w:type="character" w:customStyle="1" w:styleId="tnihongohelp">
    <w:name w:val="t_nihongo_help"/>
    <w:basedOn w:val="Fuentedeprrafopredeter"/>
    <w:rsid w:val="004F5E03"/>
  </w:style>
  <w:style w:type="character" w:customStyle="1" w:styleId="tnihongoicon">
    <w:name w:val="t_nihongo_icon"/>
    <w:basedOn w:val="Fuentedeprrafopredeter"/>
    <w:rsid w:val="004F5E03"/>
  </w:style>
  <w:style w:type="character" w:customStyle="1" w:styleId="Ttulo2Car">
    <w:name w:val="Título 2 Car"/>
    <w:basedOn w:val="Fuentedeprrafopredeter"/>
    <w:link w:val="Ttulo2"/>
    <w:uiPriority w:val="9"/>
    <w:rsid w:val="009D3065"/>
    <w:rPr>
      <w:rFonts w:ascii="Cambria" w:eastAsia="Times New Roman" w:hAnsi="Cambria" w:cs="Times New Roman"/>
      <w:b/>
      <w:bCs/>
      <w:i/>
      <w:iCs/>
      <w:sz w:val="28"/>
      <w:szCs w:val="28"/>
      <w:lang w:val="es-ES_tradnl" w:eastAsia="es-ES"/>
    </w:rPr>
  </w:style>
  <w:style w:type="character" w:customStyle="1" w:styleId="mod-date">
    <w:name w:val="mod-date"/>
    <w:basedOn w:val="Fuentedeprrafopredeter"/>
    <w:rsid w:val="009D3065"/>
  </w:style>
  <w:style w:type="character" w:styleId="nfasis">
    <w:name w:val="Emphasis"/>
    <w:basedOn w:val="Fuentedeprrafopredeter"/>
    <w:uiPriority w:val="20"/>
    <w:qFormat/>
    <w:rsid w:val="00BD05AD"/>
    <w:rPr>
      <w:i/>
      <w:iCs/>
    </w:rPr>
  </w:style>
  <w:style w:type="character" w:customStyle="1" w:styleId="Ttulo5Car">
    <w:name w:val="Título 5 Car"/>
    <w:basedOn w:val="Fuentedeprrafopredeter"/>
    <w:link w:val="Ttulo5"/>
    <w:uiPriority w:val="9"/>
    <w:semiHidden/>
    <w:rsid w:val="00BD05AD"/>
    <w:rPr>
      <w:rFonts w:ascii="Calibri" w:eastAsia="Times New Roman" w:hAnsi="Calibri" w:cs="Times New Roman"/>
      <w:b/>
      <w:bCs/>
      <w:i/>
      <w:iCs/>
      <w:sz w:val="26"/>
      <w:szCs w:val="26"/>
      <w:lang w:val="es-ES_tradnl" w:eastAsia="es-ES"/>
    </w:rPr>
  </w:style>
  <w:style w:type="character" w:styleId="Textoennegrita">
    <w:name w:val="Strong"/>
    <w:basedOn w:val="Fuentedeprrafopredeter"/>
    <w:uiPriority w:val="22"/>
    <w:qFormat/>
    <w:rsid w:val="00BD05AD"/>
    <w:rPr>
      <w:b/>
      <w:bCs/>
    </w:rPr>
  </w:style>
  <w:style w:type="paragraph" w:styleId="Textodeglobo">
    <w:name w:val="Balloon Text"/>
    <w:basedOn w:val="Normal"/>
    <w:link w:val="TextodegloboCar"/>
    <w:uiPriority w:val="99"/>
    <w:semiHidden/>
    <w:unhideWhenUsed/>
    <w:rsid w:val="00D7275D"/>
    <w:rPr>
      <w:rFonts w:ascii="Tahoma" w:hAnsi="Tahoma" w:cs="Tahoma"/>
      <w:sz w:val="16"/>
      <w:szCs w:val="16"/>
    </w:rPr>
  </w:style>
  <w:style w:type="character" w:customStyle="1" w:styleId="TextodegloboCar">
    <w:name w:val="Texto de globo Car"/>
    <w:basedOn w:val="Fuentedeprrafopredeter"/>
    <w:link w:val="Textodeglobo"/>
    <w:uiPriority w:val="99"/>
    <w:semiHidden/>
    <w:rsid w:val="00D7275D"/>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3921476">
      <w:bodyDiv w:val="1"/>
      <w:marLeft w:val="0"/>
      <w:marRight w:val="0"/>
      <w:marTop w:val="0"/>
      <w:marBottom w:val="0"/>
      <w:divBdr>
        <w:top w:val="none" w:sz="0" w:space="0" w:color="auto"/>
        <w:left w:val="none" w:sz="0" w:space="0" w:color="auto"/>
        <w:bottom w:val="none" w:sz="0" w:space="0" w:color="auto"/>
        <w:right w:val="none" w:sz="0" w:space="0" w:color="auto"/>
      </w:divBdr>
      <w:divsChild>
        <w:div w:id="1032540037">
          <w:marLeft w:val="0"/>
          <w:marRight w:val="0"/>
          <w:marTop w:val="0"/>
          <w:marBottom w:val="120"/>
          <w:divBdr>
            <w:top w:val="none" w:sz="0" w:space="0" w:color="auto"/>
            <w:left w:val="none" w:sz="0" w:space="0" w:color="auto"/>
            <w:bottom w:val="none" w:sz="0" w:space="0" w:color="auto"/>
            <w:right w:val="none" w:sz="0" w:space="0" w:color="auto"/>
          </w:divBdr>
        </w:div>
        <w:div w:id="1212421658">
          <w:marLeft w:val="0"/>
          <w:marRight w:val="0"/>
          <w:marTop w:val="0"/>
          <w:marBottom w:val="120"/>
          <w:divBdr>
            <w:top w:val="none" w:sz="0" w:space="0" w:color="auto"/>
            <w:left w:val="none" w:sz="0" w:space="0" w:color="auto"/>
            <w:bottom w:val="none" w:sz="0" w:space="0" w:color="auto"/>
            <w:right w:val="none" w:sz="0" w:space="0" w:color="auto"/>
          </w:divBdr>
        </w:div>
      </w:divsChild>
    </w:div>
    <w:div w:id="15812395">
      <w:bodyDiv w:val="1"/>
      <w:marLeft w:val="0"/>
      <w:marRight w:val="0"/>
      <w:marTop w:val="0"/>
      <w:marBottom w:val="0"/>
      <w:divBdr>
        <w:top w:val="none" w:sz="0" w:space="0" w:color="auto"/>
        <w:left w:val="none" w:sz="0" w:space="0" w:color="auto"/>
        <w:bottom w:val="none" w:sz="0" w:space="0" w:color="auto"/>
        <w:right w:val="none" w:sz="0" w:space="0" w:color="auto"/>
      </w:divBdr>
      <w:divsChild>
        <w:div w:id="339085392">
          <w:marLeft w:val="0"/>
          <w:marRight w:val="0"/>
          <w:marTop w:val="0"/>
          <w:marBottom w:val="120"/>
          <w:divBdr>
            <w:top w:val="none" w:sz="0" w:space="0" w:color="auto"/>
            <w:left w:val="none" w:sz="0" w:space="0" w:color="auto"/>
            <w:bottom w:val="none" w:sz="0" w:space="0" w:color="auto"/>
            <w:right w:val="none" w:sz="0" w:space="0" w:color="auto"/>
          </w:divBdr>
        </w:div>
        <w:div w:id="645009315">
          <w:marLeft w:val="0"/>
          <w:marRight w:val="0"/>
          <w:marTop w:val="0"/>
          <w:marBottom w:val="120"/>
          <w:divBdr>
            <w:top w:val="none" w:sz="0" w:space="0" w:color="auto"/>
            <w:left w:val="none" w:sz="0" w:space="0" w:color="auto"/>
            <w:bottom w:val="none" w:sz="0" w:space="0" w:color="auto"/>
            <w:right w:val="none" w:sz="0" w:space="0" w:color="auto"/>
          </w:divBdr>
        </w:div>
        <w:div w:id="1704482282">
          <w:marLeft w:val="0"/>
          <w:marRight w:val="0"/>
          <w:marTop w:val="0"/>
          <w:marBottom w:val="120"/>
          <w:divBdr>
            <w:top w:val="none" w:sz="0" w:space="0" w:color="auto"/>
            <w:left w:val="none" w:sz="0" w:space="0" w:color="auto"/>
            <w:bottom w:val="none" w:sz="0" w:space="0" w:color="auto"/>
            <w:right w:val="none" w:sz="0" w:space="0" w:color="auto"/>
          </w:divBdr>
        </w:div>
      </w:divsChild>
    </w:div>
    <w:div w:id="122580955">
      <w:bodyDiv w:val="1"/>
      <w:marLeft w:val="0"/>
      <w:marRight w:val="0"/>
      <w:marTop w:val="0"/>
      <w:marBottom w:val="0"/>
      <w:divBdr>
        <w:top w:val="none" w:sz="0" w:space="0" w:color="auto"/>
        <w:left w:val="none" w:sz="0" w:space="0" w:color="auto"/>
        <w:bottom w:val="none" w:sz="0" w:space="0" w:color="auto"/>
        <w:right w:val="none" w:sz="0" w:space="0" w:color="auto"/>
      </w:divBdr>
    </w:div>
    <w:div w:id="198398414">
      <w:bodyDiv w:val="1"/>
      <w:marLeft w:val="0"/>
      <w:marRight w:val="0"/>
      <w:marTop w:val="0"/>
      <w:marBottom w:val="0"/>
      <w:divBdr>
        <w:top w:val="none" w:sz="0" w:space="0" w:color="auto"/>
        <w:left w:val="none" w:sz="0" w:space="0" w:color="auto"/>
        <w:bottom w:val="none" w:sz="0" w:space="0" w:color="auto"/>
        <w:right w:val="none" w:sz="0" w:space="0" w:color="auto"/>
      </w:divBdr>
      <w:divsChild>
        <w:div w:id="571693443">
          <w:marLeft w:val="0"/>
          <w:marRight w:val="0"/>
          <w:marTop w:val="0"/>
          <w:marBottom w:val="0"/>
          <w:divBdr>
            <w:top w:val="none" w:sz="0" w:space="0" w:color="auto"/>
            <w:left w:val="none" w:sz="0" w:space="0" w:color="auto"/>
            <w:bottom w:val="none" w:sz="0" w:space="0" w:color="auto"/>
            <w:right w:val="none" w:sz="0" w:space="0" w:color="auto"/>
          </w:divBdr>
          <w:divsChild>
            <w:div w:id="512455208">
              <w:marLeft w:val="0"/>
              <w:marRight w:val="0"/>
              <w:marTop w:val="0"/>
              <w:marBottom w:val="0"/>
              <w:divBdr>
                <w:top w:val="none" w:sz="0" w:space="0" w:color="auto"/>
                <w:left w:val="none" w:sz="0" w:space="0" w:color="auto"/>
                <w:bottom w:val="none" w:sz="0" w:space="0" w:color="auto"/>
                <w:right w:val="none" w:sz="0" w:space="0" w:color="auto"/>
              </w:divBdr>
              <w:divsChild>
                <w:div w:id="1589652434">
                  <w:marLeft w:val="0"/>
                  <w:marRight w:val="0"/>
                  <w:marTop w:val="0"/>
                  <w:marBottom w:val="0"/>
                  <w:divBdr>
                    <w:top w:val="none" w:sz="0" w:space="0" w:color="auto"/>
                    <w:left w:val="none" w:sz="0" w:space="0" w:color="auto"/>
                    <w:bottom w:val="none" w:sz="0" w:space="0" w:color="auto"/>
                    <w:right w:val="none" w:sz="0" w:space="0" w:color="auto"/>
                  </w:divBdr>
                  <w:divsChild>
                    <w:div w:id="9580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504095">
          <w:marLeft w:val="0"/>
          <w:marRight w:val="0"/>
          <w:marTop w:val="0"/>
          <w:marBottom w:val="0"/>
          <w:divBdr>
            <w:top w:val="none" w:sz="0" w:space="0" w:color="auto"/>
            <w:left w:val="none" w:sz="0" w:space="0" w:color="auto"/>
            <w:bottom w:val="none" w:sz="0" w:space="0" w:color="auto"/>
            <w:right w:val="none" w:sz="0" w:space="0" w:color="auto"/>
          </w:divBdr>
          <w:divsChild>
            <w:div w:id="1250114627">
              <w:marLeft w:val="0"/>
              <w:marRight w:val="0"/>
              <w:marTop w:val="0"/>
              <w:marBottom w:val="0"/>
              <w:divBdr>
                <w:top w:val="none" w:sz="0" w:space="0" w:color="auto"/>
                <w:left w:val="none" w:sz="0" w:space="0" w:color="auto"/>
                <w:bottom w:val="none" w:sz="0" w:space="0" w:color="auto"/>
                <w:right w:val="none" w:sz="0" w:space="0" w:color="auto"/>
              </w:divBdr>
              <w:divsChild>
                <w:div w:id="115680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424006">
      <w:bodyDiv w:val="1"/>
      <w:marLeft w:val="0"/>
      <w:marRight w:val="0"/>
      <w:marTop w:val="0"/>
      <w:marBottom w:val="0"/>
      <w:divBdr>
        <w:top w:val="none" w:sz="0" w:space="0" w:color="auto"/>
        <w:left w:val="none" w:sz="0" w:space="0" w:color="auto"/>
        <w:bottom w:val="none" w:sz="0" w:space="0" w:color="auto"/>
        <w:right w:val="none" w:sz="0" w:space="0" w:color="auto"/>
      </w:divBdr>
      <w:divsChild>
        <w:div w:id="1345206837">
          <w:marLeft w:val="0"/>
          <w:marRight w:val="0"/>
          <w:marTop w:val="0"/>
          <w:marBottom w:val="120"/>
          <w:divBdr>
            <w:top w:val="none" w:sz="0" w:space="0" w:color="auto"/>
            <w:left w:val="none" w:sz="0" w:space="0" w:color="auto"/>
            <w:bottom w:val="none" w:sz="0" w:space="0" w:color="auto"/>
            <w:right w:val="none" w:sz="0" w:space="0" w:color="auto"/>
          </w:divBdr>
        </w:div>
      </w:divsChild>
    </w:div>
    <w:div w:id="454717381">
      <w:bodyDiv w:val="1"/>
      <w:marLeft w:val="0"/>
      <w:marRight w:val="0"/>
      <w:marTop w:val="0"/>
      <w:marBottom w:val="0"/>
      <w:divBdr>
        <w:top w:val="none" w:sz="0" w:space="0" w:color="auto"/>
        <w:left w:val="none" w:sz="0" w:space="0" w:color="auto"/>
        <w:bottom w:val="none" w:sz="0" w:space="0" w:color="auto"/>
        <w:right w:val="none" w:sz="0" w:space="0" w:color="auto"/>
      </w:divBdr>
      <w:divsChild>
        <w:div w:id="216362486">
          <w:marLeft w:val="0"/>
          <w:marRight w:val="0"/>
          <w:marTop w:val="0"/>
          <w:marBottom w:val="0"/>
          <w:divBdr>
            <w:top w:val="none" w:sz="0" w:space="0" w:color="auto"/>
            <w:left w:val="none" w:sz="0" w:space="0" w:color="auto"/>
            <w:bottom w:val="none" w:sz="0" w:space="0" w:color="auto"/>
            <w:right w:val="none" w:sz="0" w:space="0" w:color="auto"/>
          </w:divBdr>
          <w:divsChild>
            <w:div w:id="119368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938405">
      <w:bodyDiv w:val="1"/>
      <w:marLeft w:val="0"/>
      <w:marRight w:val="0"/>
      <w:marTop w:val="0"/>
      <w:marBottom w:val="0"/>
      <w:divBdr>
        <w:top w:val="none" w:sz="0" w:space="0" w:color="auto"/>
        <w:left w:val="none" w:sz="0" w:space="0" w:color="auto"/>
        <w:bottom w:val="none" w:sz="0" w:space="0" w:color="auto"/>
        <w:right w:val="none" w:sz="0" w:space="0" w:color="auto"/>
      </w:divBdr>
      <w:divsChild>
        <w:div w:id="88233382">
          <w:marLeft w:val="0"/>
          <w:marRight w:val="0"/>
          <w:marTop w:val="0"/>
          <w:marBottom w:val="120"/>
          <w:divBdr>
            <w:top w:val="none" w:sz="0" w:space="0" w:color="auto"/>
            <w:left w:val="none" w:sz="0" w:space="0" w:color="auto"/>
            <w:bottom w:val="none" w:sz="0" w:space="0" w:color="auto"/>
            <w:right w:val="none" w:sz="0" w:space="0" w:color="auto"/>
          </w:divBdr>
        </w:div>
        <w:div w:id="683366166">
          <w:marLeft w:val="0"/>
          <w:marRight w:val="0"/>
          <w:marTop w:val="0"/>
          <w:marBottom w:val="120"/>
          <w:divBdr>
            <w:top w:val="none" w:sz="0" w:space="0" w:color="auto"/>
            <w:left w:val="none" w:sz="0" w:space="0" w:color="auto"/>
            <w:bottom w:val="none" w:sz="0" w:space="0" w:color="auto"/>
            <w:right w:val="none" w:sz="0" w:space="0" w:color="auto"/>
          </w:divBdr>
        </w:div>
        <w:div w:id="1463108747">
          <w:marLeft w:val="0"/>
          <w:marRight w:val="0"/>
          <w:marTop w:val="0"/>
          <w:marBottom w:val="120"/>
          <w:divBdr>
            <w:top w:val="none" w:sz="0" w:space="0" w:color="auto"/>
            <w:left w:val="none" w:sz="0" w:space="0" w:color="auto"/>
            <w:bottom w:val="none" w:sz="0" w:space="0" w:color="auto"/>
            <w:right w:val="none" w:sz="0" w:space="0" w:color="auto"/>
          </w:divBdr>
        </w:div>
      </w:divsChild>
    </w:div>
    <w:div w:id="539755123">
      <w:bodyDiv w:val="1"/>
      <w:marLeft w:val="0"/>
      <w:marRight w:val="0"/>
      <w:marTop w:val="0"/>
      <w:marBottom w:val="0"/>
      <w:divBdr>
        <w:top w:val="none" w:sz="0" w:space="0" w:color="auto"/>
        <w:left w:val="none" w:sz="0" w:space="0" w:color="auto"/>
        <w:bottom w:val="none" w:sz="0" w:space="0" w:color="auto"/>
        <w:right w:val="none" w:sz="0" w:space="0" w:color="auto"/>
      </w:divBdr>
      <w:divsChild>
        <w:div w:id="186063097">
          <w:marLeft w:val="0"/>
          <w:marRight w:val="0"/>
          <w:marTop w:val="0"/>
          <w:marBottom w:val="0"/>
          <w:divBdr>
            <w:top w:val="none" w:sz="0" w:space="0" w:color="auto"/>
            <w:left w:val="none" w:sz="0" w:space="0" w:color="auto"/>
            <w:bottom w:val="none" w:sz="0" w:space="0" w:color="auto"/>
            <w:right w:val="none" w:sz="0" w:space="0" w:color="auto"/>
          </w:divBdr>
          <w:divsChild>
            <w:div w:id="1941209007">
              <w:marLeft w:val="0"/>
              <w:marRight w:val="0"/>
              <w:marTop w:val="0"/>
              <w:marBottom w:val="0"/>
              <w:divBdr>
                <w:top w:val="none" w:sz="0" w:space="0" w:color="auto"/>
                <w:left w:val="none" w:sz="0" w:space="0" w:color="auto"/>
                <w:bottom w:val="none" w:sz="0" w:space="0" w:color="auto"/>
                <w:right w:val="none" w:sz="0" w:space="0" w:color="auto"/>
              </w:divBdr>
              <w:divsChild>
                <w:div w:id="1899894195">
                  <w:marLeft w:val="0"/>
                  <w:marRight w:val="0"/>
                  <w:marTop w:val="0"/>
                  <w:marBottom w:val="0"/>
                  <w:divBdr>
                    <w:top w:val="none" w:sz="0" w:space="0" w:color="auto"/>
                    <w:left w:val="none" w:sz="0" w:space="0" w:color="auto"/>
                    <w:bottom w:val="none" w:sz="0" w:space="0" w:color="auto"/>
                    <w:right w:val="none" w:sz="0" w:space="0" w:color="auto"/>
                  </w:divBdr>
                  <w:divsChild>
                    <w:div w:id="507791480">
                      <w:marLeft w:val="0"/>
                      <w:marRight w:val="0"/>
                      <w:marTop w:val="0"/>
                      <w:marBottom w:val="0"/>
                      <w:divBdr>
                        <w:top w:val="none" w:sz="0" w:space="0" w:color="auto"/>
                        <w:left w:val="none" w:sz="0" w:space="0" w:color="auto"/>
                        <w:bottom w:val="none" w:sz="0" w:space="0" w:color="auto"/>
                        <w:right w:val="none" w:sz="0" w:space="0" w:color="auto"/>
                      </w:divBdr>
                    </w:div>
                    <w:div w:id="1307976633">
                      <w:marLeft w:val="336"/>
                      <w:marRight w:val="0"/>
                      <w:marTop w:val="120"/>
                      <w:marBottom w:val="312"/>
                      <w:divBdr>
                        <w:top w:val="none" w:sz="0" w:space="0" w:color="auto"/>
                        <w:left w:val="none" w:sz="0" w:space="0" w:color="auto"/>
                        <w:bottom w:val="none" w:sz="0" w:space="0" w:color="auto"/>
                        <w:right w:val="none" w:sz="0" w:space="0" w:color="auto"/>
                      </w:divBdr>
                      <w:divsChild>
                        <w:div w:id="1347753013">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sChild>
        </w:div>
      </w:divsChild>
    </w:div>
    <w:div w:id="1572353922">
      <w:bodyDiv w:val="1"/>
      <w:marLeft w:val="0"/>
      <w:marRight w:val="0"/>
      <w:marTop w:val="0"/>
      <w:marBottom w:val="0"/>
      <w:divBdr>
        <w:top w:val="none" w:sz="0" w:space="0" w:color="auto"/>
        <w:left w:val="none" w:sz="0" w:space="0" w:color="auto"/>
        <w:bottom w:val="none" w:sz="0" w:space="0" w:color="auto"/>
        <w:right w:val="none" w:sz="0" w:space="0" w:color="auto"/>
      </w:divBdr>
    </w:div>
    <w:div w:id="1651597591">
      <w:bodyDiv w:val="1"/>
      <w:marLeft w:val="0"/>
      <w:marRight w:val="0"/>
      <w:marTop w:val="0"/>
      <w:marBottom w:val="0"/>
      <w:divBdr>
        <w:top w:val="none" w:sz="0" w:space="0" w:color="auto"/>
        <w:left w:val="none" w:sz="0" w:space="0" w:color="auto"/>
        <w:bottom w:val="none" w:sz="0" w:space="0" w:color="auto"/>
        <w:right w:val="none" w:sz="0" w:space="0" w:color="auto"/>
      </w:divBdr>
    </w:div>
    <w:div w:id="1799446348">
      <w:bodyDiv w:val="1"/>
      <w:marLeft w:val="0"/>
      <w:marRight w:val="0"/>
      <w:marTop w:val="0"/>
      <w:marBottom w:val="0"/>
      <w:divBdr>
        <w:top w:val="none" w:sz="0" w:space="0" w:color="auto"/>
        <w:left w:val="none" w:sz="0" w:space="0" w:color="auto"/>
        <w:bottom w:val="none" w:sz="0" w:space="0" w:color="auto"/>
        <w:right w:val="none" w:sz="0" w:space="0" w:color="auto"/>
      </w:divBdr>
    </w:div>
    <w:div w:id="1821579792">
      <w:bodyDiv w:val="1"/>
      <w:marLeft w:val="0"/>
      <w:marRight w:val="0"/>
      <w:marTop w:val="0"/>
      <w:marBottom w:val="0"/>
      <w:divBdr>
        <w:top w:val="none" w:sz="0" w:space="0" w:color="auto"/>
        <w:left w:val="none" w:sz="0" w:space="0" w:color="auto"/>
        <w:bottom w:val="none" w:sz="0" w:space="0" w:color="auto"/>
        <w:right w:val="none" w:sz="0" w:space="0" w:color="auto"/>
      </w:divBdr>
      <w:divsChild>
        <w:div w:id="1103112127">
          <w:marLeft w:val="336"/>
          <w:marRight w:val="0"/>
          <w:marTop w:val="120"/>
          <w:marBottom w:val="312"/>
          <w:divBdr>
            <w:top w:val="none" w:sz="0" w:space="0" w:color="auto"/>
            <w:left w:val="none" w:sz="0" w:space="0" w:color="auto"/>
            <w:bottom w:val="none" w:sz="0" w:space="0" w:color="auto"/>
            <w:right w:val="none" w:sz="0" w:space="0" w:color="auto"/>
          </w:divBdr>
          <w:divsChild>
            <w:div w:id="153693222">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35142917">
      <w:bodyDiv w:val="1"/>
      <w:marLeft w:val="0"/>
      <w:marRight w:val="0"/>
      <w:marTop w:val="0"/>
      <w:marBottom w:val="0"/>
      <w:divBdr>
        <w:top w:val="none" w:sz="0" w:space="0" w:color="auto"/>
        <w:left w:val="none" w:sz="0" w:space="0" w:color="auto"/>
        <w:bottom w:val="none" w:sz="0" w:space="0" w:color="auto"/>
        <w:right w:val="none" w:sz="0" w:space="0" w:color="auto"/>
      </w:divBdr>
      <w:divsChild>
        <w:div w:id="1386757783">
          <w:marLeft w:val="0"/>
          <w:marRight w:val="0"/>
          <w:marTop w:val="0"/>
          <w:marBottom w:val="120"/>
          <w:divBdr>
            <w:top w:val="none" w:sz="0" w:space="0" w:color="auto"/>
            <w:left w:val="none" w:sz="0" w:space="0" w:color="auto"/>
            <w:bottom w:val="none" w:sz="0" w:space="0" w:color="auto"/>
            <w:right w:val="none" w:sz="0" w:space="0" w:color="auto"/>
          </w:divBdr>
        </w:div>
        <w:div w:id="1391147135">
          <w:marLeft w:val="0"/>
          <w:marRight w:val="0"/>
          <w:marTop w:val="0"/>
          <w:marBottom w:val="120"/>
          <w:divBdr>
            <w:top w:val="none" w:sz="0" w:space="0" w:color="auto"/>
            <w:left w:val="none" w:sz="0" w:space="0" w:color="auto"/>
            <w:bottom w:val="none" w:sz="0" w:space="0" w:color="auto"/>
            <w:right w:val="none" w:sz="0" w:space="0" w:color="auto"/>
          </w:divBdr>
        </w:div>
      </w:divsChild>
    </w:div>
    <w:div w:id="1896236726">
      <w:bodyDiv w:val="1"/>
      <w:marLeft w:val="0"/>
      <w:marRight w:val="0"/>
      <w:marTop w:val="0"/>
      <w:marBottom w:val="0"/>
      <w:divBdr>
        <w:top w:val="none" w:sz="0" w:space="0" w:color="auto"/>
        <w:left w:val="none" w:sz="0" w:space="0" w:color="auto"/>
        <w:bottom w:val="none" w:sz="0" w:space="0" w:color="auto"/>
        <w:right w:val="none" w:sz="0" w:space="0" w:color="auto"/>
      </w:divBdr>
    </w:div>
    <w:div w:id="1946695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1</Pages>
  <Words>3254</Words>
  <Characters>16372</Characters>
  <Application>Microsoft Office Word</Application>
  <DocSecurity>0</DocSecurity>
  <Lines>327</Lines>
  <Paragraphs>52</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19574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orsbodio</cp:lastModifiedBy>
  <cp:revision>4</cp:revision>
  <cp:lastPrinted>2022-05-27T14:34:00Z</cp:lastPrinted>
  <dcterms:created xsi:type="dcterms:W3CDTF">2022-05-27T14:34:00Z</dcterms:created>
  <dcterms:modified xsi:type="dcterms:W3CDTF">2022-05-27T14:39:00Z</dcterms:modified>
</cp:coreProperties>
</file>