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C85" w:rsidRDefault="00FC1C85" w:rsidP="0073193C">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Legislatura de la Ciudad Autónoma de Buenos Aires</w:t>
      </w:r>
    </w:p>
    <w:p w:rsidR="0013355B" w:rsidRDefault="0013355B" w:rsidP="0073193C">
      <w:pPr>
        <w:spacing w:after="0" w:line="360" w:lineRule="auto"/>
        <w:jc w:val="both"/>
        <w:rPr>
          <w:rFonts w:ascii="Times New Roman" w:eastAsia="Times New Roman" w:hAnsi="Times New Roman" w:cs="Times New Roman"/>
        </w:rPr>
      </w:pPr>
    </w:p>
    <w:p w:rsidR="00FC1C85" w:rsidRDefault="00FC1C85" w:rsidP="0073193C">
      <w:pPr>
        <w:spacing w:after="0" w:line="360" w:lineRule="auto"/>
        <w:jc w:val="both"/>
        <w:rPr>
          <w:rFonts w:ascii="Times New Roman" w:eastAsia="Times New Roman" w:hAnsi="Times New Roman" w:cs="Times New Roman"/>
          <w:b/>
          <w:bCs/>
        </w:rPr>
      </w:pPr>
      <w:r>
        <w:rPr>
          <w:rFonts w:ascii="Times New Roman" w:eastAsia="Times New Roman" w:hAnsi="Times New Roman" w:cs="Times New Roman"/>
          <w:b/>
          <w:bCs/>
        </w:rPr>
        <w:t>Visto:</w:t>
      </w:r>
    </w:p>
    <w:p w:rsidR="00FC1C85" w:rsidRPr="00FC1C85" w:rsidRDefault="00E625E6" w:rsidP="0073193C">
      <w:pPr>
        <w:spacing w:after="0" w:line="360" w:lineRule="auto"/>
        <w:jc w:val="both"/>
        <w:rPr>
          <w:rFonts w:ascii="Times New Roman" w:hAnsi="Times New Roman" w:cs="Times New Roman"/>
        </w:rPr>
      </w:pPr>
      <w:r>
        <w:rPr>
          <w:rFonts w:ascii="Times New Roman" w:eastAsia="Times New Roman" w:hAnsi="Times New Roman" w:cs="Times New Roman"/>
        </w:rPr>
        <w:t>Que e</w:t>
      </w:r>
      <w:r w:rsidR="00EF5D91">
        <w:rPr>
          <w:rFonts w:ascii="Times New Roman" w:eastAsia="Times New Roman" w:hAnsi="Times New Roman" w:cs="Times New Roman"/>
        </w:rPr>
        <w:t>l</w:t>
      </w:r>
      <w:r w:rsidR="009F7A1C">
        <w:rPr>
          <w:rFonts w:ascii="Times New Roman" w:eastAsia="Times New Roman" w:hAnsi="Times New Roman" w:cs="Times New Roman"/>
        </w:rPr>
        <w:t xml:space="preserve"> expediente </w:t>
      </w:r>
      <w:r w:rsidR="008A4F08">
        <w:rPr>
          <w:rFonts w:ascii="Times New Roman" w:eastAsia="Times New Roman" w:hAnsi="Times New Roman" w:cs="Times New Roman"/>
          <w:b/>
          <w:bCs/>
        </w:rPr>
        <w:t>329</w:t>
      </w:r>
      <w:r w:rsidR="009F7A1C" w:rsidRPr="00CD0D00">
        <w:rPr>
          <w:rFonts w:ascii="Times New Roman" w:eastAsia="Times New Roman" w:hAnsi="Times New Roman" w:cs="Times New Roman"/>
          <w:b/>
          <w:bCs/>
        </w:rPr>
        <w:t>-D-202</w:t>
      </w:r>
      <w:r w:rsidR="008A4F08">
        <w:rPr>
          <w:rFonts w:ascii="Times New Roman" w:eastAsia="Times New Roman" w:hAnsi="Times New Roman" w:cs="Times New Roman"/>
          <w:b/>
          <w:bCs/>
        </w:rPr>
        <w:t>2</w:t>
      </w:r>
      <w:r w:rsidR="00EF5D91">
        <w:rPr>
          <w:rFonts w:ascii="Times New Roman" w:eastAsia="Times New Roman" w:hAnsi="Times New Roman" w:cs="Times New Roman"/>
        </w:rPr>
        <w:t xml:space="preserve"> de autoría de </w:t>
      </w:r>
      <w:r>
        <w:rPr>
          <w:rFonts w:ascii="Times New Roman" w:eastAsia="Times New Roman" w:hAnsi="Times New Roman" w:cs="Times New Roman"/>
        </w:rPr>
        <w:t>la</w:t>
      </w:r>
      <w:r w:rsidR="009C3C64">
        <w:rPr>
          <w:rFonts w:ascii="Times New Roman" w:eastAsia="Times New Roman" w:hAnsi="Times New Roman" w:cs="Times New Roman"/>
        </w:rPr>
        <w:t>s/os</w:t>
      </w:r>
      <w:r>
        <w:rPr>
          <w:rFonts w:ascii="Times New Roman" w:eastAsia="Times New Roman" w:hAnsi="Times New Roman" w:cs="Times New Roman"/>
        </w:rPr>
        <w:t xml:space="preserve"> Diputada</w:t>
      </w:r>
      <w:r w:rsidR="009C3C64">
        <w:rPr>
          <w:rFonts w:ascii="Times New Roman" w:eastAsia="Times New Roman" w:hAnsi="Times New Roman" w:cs="Times New Roman"/>
        </w:rPr>
        <w:t>s/os</w:t>
      </w:r>
      <w:r w:rsidR="008A4F08">
        <w:rPr>
          <w:rFonts w:ascii="Times New Roman" w:eastAsia="Times New Roman" w:hAnsi="Times New Roman" w:cs="Times New Roman"/>
        </w:rPr>
        <w:t xml:space="preserve"> </w:t>
      </w:r>
      <w:r w:rsidR="008A4F08">
        <w:rPr>
          <w:rFonts w:ascii="Times New Roman" w:eastAsia="Times New Roman" w:hAnsi="Times New Roman" w:cs="Times New Roman"/>
          <w:b/>
          <w:bCs/>
        </w:rPr>
        <w:t>Claudia Neira, Alejandro Amor, Javier Andrade, Laura Velazco, Claudio Mor</w:t>
      </w:r>
      <w:r w:rsidR="009F0C9C">
        <w:rPr>
          <w:rFonts w:ascii="Times New Roman" w:eastAsia="Times New Roman" w:hAnsi="Times New Roman" w:cs="Times New Roman"/>
          <w:b/>
          <w:bCs/>
        </w:rPr>
        <w:t>re</w:t>
      </w:r>
      <w:r w:rsidR="008A4F08">
        <w:rPr>
          <w:rFonts w:ascii="Times New Roman" w:eastAsia="Times New Roman" w:hAnsi="Times New Roman" w:cs="Times New Roman"/>
          <w:b/>
          <w:bCs/>
        </w:rPr>
        <w:t>si</w:t>
      </w:r>
      <w:r w:rsidR="009F0C9C">
        <w:rPr>
          <w:rFonts w:ascii="Times New Roman" w:eastAsia="Times New Roman" w:hAnsi="Times New Roman" w:cs="Times New Roman"/>
          <w:b/>
          <w:bCs/>
        </w:rPr>
        <w:t>, Matías Barroetaveña, Juan Pablo Modarelli, Berenice Iañez, Claudio Ferreño, Juan Manuel Valdés</w:t>
      </w:r>
      <w:r>
        <w:rPr>
          <w:rFonts w:ascii="Times New Roman" w:eastAsia="Times New Roman" w:hAnsi="Times New Roman" w:cs="Times New Roman"/>
          <w:b/>
          <w:bCs/>
        </w:rPr>
        <w:t xml:space="preserve"> </w:t>
      </w:r>
      <w:r>
        <w:rPr>
          <w:rFonts w:ascii="Times New Roman" w:eastAsia="Times New Roman" w:hAnsi="Times New Roman" w:cs="Times New Roman"/>
        </w:rPr>
        <w:t xml:space="preserve">solicita informe sobre diversos puntos relacionados </w:t>
      </w:r>
      <w:r w:rsidR="009F0C9C">
        <w:rPr>
          <w:rFonts w:ascii="Times New Roman" w:eastAsia="Times New Roman" w:hAnsi="Times New Roman" w:cs="Times New Roman"/>
        </w:rPr>
        <w:t>a la comisaria 14A y a los hechos ocurridos el 28 de febrero del corriente en Serrano N°1300</w:t>
      </w:r>
      <w:r>
        <w:rPr>
          <w:rFonts w:ascii="Times New Roman" w:eastAsia="Times New Roman" w:hAnsi="Times New Roman" w:cs="Times New Roman"/>
        </w:rPr>
        <w:t>,</w:t>
      </w:r>
      <w:r w:rsidR="0026438B">
        <w:rPr>
          <w:rFonts w:ascii="Times New Roman" w:eastAsia="Times New Roman" w:hAnsi="Times New Roman" w:cs="Times New Roman"/>
        </w:rPr>
        <w:t>y;</w:t>
      </w:r>
    </w:p>
    <w:p w:rsidR="00FC1C85" w:rsidRDefault="00FC1C85" w:rsidP="0073193C">
      <w:pPr>
        <w:spacing w:after="0" w:line="360" w:lineRule="auto"/>
        <w:jc w:val="both"/>
        <w:rPr>
          <w:rFonts w:ascii="Times New Roman" w:eastAsia="Times New Roman" w:hAnsi="Times New Roman" w:cs="Times New Roman"/>
        </w:rPr>
      </w:pPr>
    </w:p>
    <w:p w:rsidR="00A81984" w:rsidRDefault="00FC1C85" w:rsidP="0013355B">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rPr>
        <w:t>Considerando:</w:t>
      </w:r>
    </w:p>
    <w:p w:rsidR="00BE3FB5" w:rsidRDefault="00BE3FB5" w:rsidP="001335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 e</w:t>
      </w:r>
      <w:r w:rsidR="009F0C9C" w:rsidRPr="009F0C9C">
        <w:rPr>
          <w:rFonts w:ascii="Times New Roman" w:eastAsia="Times New Roman" w:hAnsi="Times New Roman" w:cs="Times New Roman"/>
        </w:rPr>
        <w:t xml:space="preserve">l día 28 de febrero del corriente año, a plena luz del día y en el barrio de Palermo de nuestra </w:t>
      </w:r>
      <w:r>
        <w:rPr>
          <w:rFonts w:ascii="Times New Roman" w:eastAsia="Times New Roman" w:hAnsi="Times New Roman" w:cs="Times New Roman"/>
        </w:rPr>
        <w:t>c</w:t>
      </w:r>
      <w:r w:rsidR="009F0C9C" w:rsidRPr="009F0C9C">
        <w:rPr>
          <w:rFonts w:ascii="Times New Roman" w:eastAsia="Times New Roman" w:hAnsi="Times New Roman" w:cs="Times New Roman"/>
        </w:rPr>
        <w:t xml:space="preserve">iudad, se perpetró un hecho aberrante que ha causado el rechazo de gran parte de la sociedad. </w:t>
      </w:r>
    </w:p>
    <w:p w:rsidR="0013355B" w:rsidRDefault="0013355B" w:rsidP="0013355B">
      <w:pPr>
        <w:spacing w:after="0" w:line="360" w:lineRule="auto"/>
        <w:jc w:val="both"/>
        <w:rPr>
          <w:rFonts w:ascii="Times New Roman" w:eastAsia="Times New Roman" w:hAnsi="Times New Roman" w:cs="Times New Roman"/>
        </w:rPr>
      </w:pPr>
    </w:p>
    <w:p w:rsidR="009F0C9C" w:rsidRDefault="00BE3FB5" w:rsidP="001335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 c</w:t>
      </w:r>
      <w:r w:rsidR="009F0C9C" w:rsidRPr="009F0C9C">
        <w:rPr>
          <w:rFonts w:ascii="Times New Roman" w:eastAsia="Times New Roman" w:hAnsi="Times New Roman" w:cs="Times New Roman"/>
        </w:rPr>
        <w:t>omo ha trascendido por los medios de comunicación donde vecinos relataron la situación, un grupo de seis jóvenes habrían cometido el abuso dentro de un auto Volkswagen Gol de color blanco, en la calle Serrano al 1300. Alrededor de las 16hs, vecinos y comerciantes del barrio tomaron conocimiento de lo que estaba sucediendo y se comunicaron con la línea 911 para dar aviso de la situación.</w:t>
      </w:r>
    </w:p>
    <w:p w:rsidR="0013355B" w:rsidRPr="009F0C9C" w:rsidRDefault="0013355B" w:rsidP="0013355B">
      <w:pPr>
        <w:spacing w:after="0" w:line="360" w:lineRule="auto"/>
        <w:jc w:val="both"/>
        <w:rPr>
          <w:rFonts w:ascii="Times New Roman" w:eastAsia="Times New Roman" w:hAnsi="Times New Roman" w:cs="Times New Roman"/>
        </w:rPr>
      </w:pPr>
    </w:p>
    <w:p w:rsidR="009F0C9C" w:rsidRDefault="00BE3FB5" w:rsidP="001335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Que, en este sentido </w:t>
      </w:r>
      <w:r w:rsidR="009F0C9C" w:rsidRPr="009F0C9C">
        <w:rPr>
          <w:rFonts w:ascii="Times New Roman" w:eastAsia="Times New Roman" w:hAnsi="Times New Roman" w:cs="Times New Roman"/>
        </w:rPr>
        <w:t xml:space="preserve"> resulta pertinente obtener información acerca del funcionamiento de la Comisaría 14A, interviniente en el hecho.</w:t>
      </w:r>
      <w:r>
        <w:rPr>
          <w:rFonts w:ascii="Times New Roman" w:eastAsia="Times New Roman" w:hAnsi="Times New Roman" w:cs="Times New Roman"/>
        </w:rPr>
        <w:t xml:space="preserve"> P</w:t>
      </w:r>
      <w:r w:rsidR="009F0C9C" w:rsidRPr="009F0C9C">
        <w:rPr>
          <w:rFonts w:ascii="Times New Roman" w:eastAsia="Times New Roman" w:hAnsi="Times New Roman" w:cs="Times New Roman"/>
        </w:rPr>
        <w:t xml:space="preserve">or otra parte, ante casos de estas características, resulta central evaluar el alcance que tienen los dispositivos de atención de casos de violencia por motivos de género, así como los protocolos y la formación para el accionar de los efectivos ante dichas situaciones. </w:t>
      </w:r>
    </w:p>
    <w:p w:rsidR="0013355B" w:rsidRPr="009F0C9C" w:rsidRDefault="0013355B" w:rsidP="0013355B">
      <w:pPr>
        <w:spacing w:after="0" w:line="360" w:lineRule="auto"/>
        <w:jc w:val="both"/>
        <w:rPr>
          <w:rFonts w:ascii="Times New Roman" w:eastAsia="Times New Roman" w:hAnsi="Times New Roman" w:cs="Times New Roman"/>
        </w:rPr>
      </w:pPr>
    </w:p>
    <w:p w:rsidR="009F0C9C" w:rsidRDefault="00BE3FB5" w:rsidP="001335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 e</w:t>
      </w:r>
      <w:r w:rsidR="009F0C9C" w:rsidRPr="009F0C9C">
        <w:rPr>
          <w:rFonts w:ascii="Times New Roman" w:eastAsia="Times New Roman" w:hAnsi="Times New Roman" w:cs="Times New Roman"/>
        </w:rPr>
        <w:t>l Estado tiene el deber de dilucidar los hechos y evitar la revictimización de quienes los sufren mediante un manejo adecuado de la información brindada al público; de esta manera, corresponde resguardar el material probatorio para la investigación de los hechos.</w:t>
      </w:r>
    </w:p>
    <w:p w:rsidR="0013355B" w:rsidRPr="009F0C9C" w:rsidRDefault="0013355B" w:rsidP="0013355B">
      <w:pPr>
        <w:spacing w:after="0" w:line="360" w:lineRule="auto"/>
        <w:jc w:val="both"/>
        <w:rPr>
          <w:rFonts w:ascii="Times New Roman" w:eastAsia="Times New Roman" w:hAnsi="Times New Roman" w:cs="Times New Roman"/>
        </w:rPr>
      </w:pPr>
    </w:p>
    <w:p w:rsidR="009F0C9C" w:rsidRPr="009F0C9C" w:rsidRDefault="00C73FC2" w:rsidP="001335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 s</w:t>
      </w:r>
      <w:r w:rsidR="009F0C9C" w:rsidRPr="009F0C9C">
        <w:rPr>
          <w:rFonts w:ascii="Times New Roman" w:eastAsia="Times New Roman" w:hAnsi="Times New Roman" w:cs="Times New Roman"/>
        </w:rPr>
        <w:t xml:space="preserve">egún </w:t>
      </w:r>
      <w:r>
        <w:rPr>
          <w:rFonts w:ascii="Times New Roman" w:eastAsia="Times New Roman" w:hAnsi="Times New Roman" w:cs="Times New Roman"/>
        </w:rPr>
        <w:t>el Decreto N° 312/08  reglamentario del</w:t>
      </w:r>
      <w:r w:rsidR="009F0C9C" w:rsidRPr="009F0C9C">
        <w:rPr>
          <w:rFonts w:ascii="Times New Roman" w:eastAsia="Times New Roman" w:hAnsi="Times New Roman" w:cs="Times New Roman"/>
        </w:rPr>
        <w:t xml:space="preserve"> artículo 483</w:t>
      </w:r>
      <w:r>
        <w:rPr>
          <w:rFonts w:ascii="Times New Roman" w:eastAsia="Times New Roman" w:hAnsi="Times New Roman" w:cs="Times New Roman"/>
        </w:rPr>
        <w:t xml:space="preserve"> - actual artículo 488 -</w:t>
      </w:r>
      <w:r w:rsidR="009F0C9C" w:rsidRPr="009F0C9C">
        <w:rPr>
          <w:rFonts w:ascii="Times New Roman" w:eastAsia="Times New Roman" w:hAnsi="Times New Roman" w:cs="Times New Roman"/>
        </w:rPr>
        <w:t xml:space="preserve"> de la Ley N° 5688, la cesión de imágenes a terceros puede efectuarse únicamente: entre entes públicos, siguiendo los procedimientos correspondientes; por resolución fundada del Ministro de Justicia y Seguridad; hacia concesionarios o permisionarios de servicios públicos para aquellas imágenes vinculadas con el servicio a su cargo; y, en caso de que deban ser difundidas o cedidas a través de medios masivos de comunicación, se establece que se utilizará un sistema de enmascaramiento que impida la identificación de las personas que aparecen en las mismas; por </w:t>
      </w:r>
      <w:r w:rsidR="009F0C9C" w:rsidRPr="009F0C9C">
        <w:rPr>
          <w:rFonts w:ascii="Times New Roman" w:eastAsia="Times New Roman" w:hAnsi="Times New Roman" w:cs="Times New Roman"/>
        </w:rPr>
        <w:lastRenderedPageBreak/>
        <w:t>último, se explicita que en cualquier otro caso, la cesión de imágenes debe ser ordenada por autoridad judicial.</w:t>
      </w:r>
    </w:p>
    <w:p w:rsidR="009F0C9C" w:rsidRDefault="00C73FC2" w:rsidP="001335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 a</w:t>
      </w:r>
      <w:r w:rsidR="009F0C9C" w:rsidRPr="009F0C9C">
        <w:rPr>
          <w:rFonts w:ascii="Times New Roman" w:eastAsia="Times New Roman" w:hAnsi="Times New Roman" w:cs="Times New Roman"/>
        </w:rPr>
        <w:t xml:space="preserve"> la vez, se establece que “</w:t>
      </w:r>
      <w:r w:rsidR="009F0C9C" w:rsidRPr="009F0C9C">
        <w:rPr>
          <w:rFonts w:ascii="Times New Roman" w:eastAsia="Times New Roman" w:hAnsi="Times New Roman" w:cs="Times New Roman"/>
          <w:i/>
        </w:rPr>
        <w:t>cualquier persona que por razón del ejercicio de sus funciones tenga acceso a las grabaciones debe observar la debida reserva, confidencialidad y sigilo resultando de aplicación, en caso contrario, lo dispuesto en la legislación penal. Cuando no correspondan responsabilidades penales, las infracciones a lo dispuesto en el presente Libro son sancionadas con arreglo al régimen disciplinario correspondiente a los infractores y, en su defecto, con sujeción al régimen de sanciones en materia de protección de datos de carácter personal</w:t>
      </w:r>
      <w:r w:rsidR="009F0C9C" w:rsidRPr="009F0C9C">
        <w:rPr>
          <w:rFonts w:ascii="Times New Roman" w:eastAsia="Times New Roman" w:hAnsi="Times New Roman" w:cs="Times New Roman"/>
        </w:rPr>
        <w:t>”.</w:t>
      </w:r>
    </w:p>
    <w:p w:rsidR="0013355B" w:rsidRPr="009F0C9C" w:rsidRDefault="0013355B" w:rsidP="0013355B">
      <w:pPr>
        <w:spacing w:after="0" w:line="360" w:lineRule="auto"/>
        <w:jc w:val="both"/>
        <w:rPr>
          <w:rFonts w:ascii="Times New Roman" w:eastAsia="Times New Roman" w:hAnsi="Times New Roman" w:cs="Times New Roman"/>
        </w:rPr>
      </w:pPr>
    </w:p>
    <w:p w:rsidR="000F76AD" w:rsidRPr="00EB1FCE" w:rsidRDefault="000F76AD" w:rsidP="0013355B">
      <w:pPr>
        <w:spacing w:after="0" w:line="360" w:lineRule="auto"/>
        <w:jc w:val="both"/>
        <w:rPr>
          <w:rFonts w:ascii="Times New Roman" w:eastAsia="Times New Roman" w:hAnsi="Times New Roman" w:cs="Times New Roman"/>
        </w:rPr>
      </w:pPr>
      <w:r w:rsidRPr="00A05002">
        <w:rPr>
          <w:rFonts w:ascii="Times New Roman" w:eastAsia="Times New Roman" w:hAnsi="Times New Roman" w:cs="Times New Roman"/>
        </w:rPr>
        <w:t xml:space="preserve">Que, en el marco del espíritu de consenso y trabajo de esta Comisión </w:t>
      </w:r>
      <w:r w:rsidR="00C73FC2">
        <w:rPr>
          <w:rFonts w:ascii="Times New Roman" w:eastAsia="Times New Roman" w:hAnsi="Times New Roman" w:cs="Times New Roman"/>
        </w:rPr>
        <w:t>de Seguridad</w:t>
      </w:r>
      <w:r w:rsidRPr="00A05002">
        <w:rPr>
          <w:rFonts w:ascii="Times New Roman" w:eastAsia="Times New Roman" w:hAnsi="Times New Roman" w:cs="Times New Roman"/>
        </w:rPr>
        <w:t>, se ha llegado a la conclusión que sería satisfactorio trabajar sobre un documento consensuado.</w:t>
      </w:r>
    </w:p>
    <w:p w:rsidR="00FC1C85" w:rsidRDefault="00FC1C85" w:rsidP="0013355B">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Que</w:t>
      </w:r>
      <w:r w:rsidR="00603E67">
        <w:rPr>
          <w:rFonts w:ascii="Times New Roman" w:eastAsia="Times New Roman" w:hAnsi="Times New Roman" w:cs="Times New Roman"/>
        </w:rPr>
        <w:t>,</w:t>
      </w:r>
      <w:r>
        <w:rPr>
          <w:rFonts w:ascii="Times New Roman" w:eastAsia="Times New Roman" w:hAnsi="Times New Roman" w:cs="Times New Roman"/>
        </w:rPr>
        <w:t xml:space="preserve"> por todo lo expuesto, esta Comisión </w:t>
      </w:r>
      <w:r w:rsidR="00C22196">
        <w:rPr>
          <w:rFonts w:ascii="Times New Roman" w:eastAsia="Times New Roman" w:hAnsi="Times New Roman" w:cs="Times New Roman"/>
        </w:rPr>
        <w:t xml:space="preserve">de </w:t>
      </w:r>
      <w:r w:rsidR="00C73FC2">
        <w:rPr>
          <w:rFonts w:ascii="Times New Roman" w:eastAsia="Times New Roman" w:hAnsi="Times New Roman" w:cs="Times New Roman"/>
        </w:rPr>
        <w:t>Seguridad</w:t>
      </w:r>
      <w:r>
        <w:rPr>
          <w:rFonts w:ascii="Times New Roman" w:eastAsia="Times New Roman" w:hAnsi="Times New Roman" w:cs="Times New Roman"/>
        </w:rPr>
        <w:t xml:space="preserve"> aconseja la aprobación de la siguiente:</w:t>
      </w:r>
    </w:p>
    <w:p w:rsidR="008554EC" w:rsidRDefault="008554EC" w:rsidP="0013355B">
      <w:pPr>
        <w:spacing w:after="0" w:line="360" w:lineRule="auto"/>
        <w:jc w:val="both"/>
        <w:rPr>
          <w:rFonts w:ascii="Times New Roman" w:hAnsi="Times New Roman" w:cs="Times New Roman"/>
          <w:b/>
          <w:lang w:val="es-MX"/>
        </w:rPr>
      </w:pPr>
    </w:p>
    <w:p w:rsidR="00FC1C85" w:rsidRDefault="00DC77E6" w:rsidP="0073193C">
      <w:pPr>
        <w:spacing w:after="0" w:line="360" w:lineRule="auto"/>
        <w:jc w:val="center"/>
        <w:rPr>
          <w:rFonts w:ascii="Times New Roman" w:hAnsi="Times New Roman" w:cs="Times New Roman"/>
          <w:b/>
          <w:lang w:val="es-MX"/>
        </w:rPr>
      </w:pPr>
      <w:r>
        <w:rPr>
          <w:rFonts w:ascii="Times New Roman" w:hAnsi="Times New Roman" w:cs="Times New Roman"/>
          <w:b/>
          <w:lang w:val="es-MX"/>
        </w:rPr>
        <w:t>RESOLUCIÓN</w:t>
      </w:r>
    </w:p>
    <w:p w:rsidR="00A05752" w:rsidRPr="00AE274E" w:rsidRDefault="00A05752" w:rsidP="0073193C">
      <w:pPr>
        <w:spacing w:after="0" w:line="360" w:lineRule="auto"/>
        <w:jc w:val="both"/>
        <w:rPr>
          <w:rFonts w:ascii="Times New Roman" w:hAnsi="Times New Roman" w:cs="Times New Roman"/>
          <w:bCs/>
          <w:lang w:val="es-MX"/>
        </w:rPr>
      </w:pPr>
    </w:p>
    <w:p w:rsidR="00C73FC2" w:rsidRPr="00C73FC2" w:rsidRDefault="00C73FC2" w:rsidP="0073193C">
      <w:pPr>
        <w:spacing w:after="0" w:line="360" w:lineRule="auto"/>
        <w:jc w:val="both"/>
        <w:rPr>
          <w:rFonts w:ascii="Times New Roman" w:hAnsi="Times New Roman" w:cs="Times New Roman"/>
        </w:rPr>
      </w:pPr>
      <w:r w:rsidRPr="005F01C4">
        <w:rPr>
          <w:rFonts w:ascii="Times New Roman" w:hAnsi="Times New Roman" w:cs="Times New Roman"/>
          <w:b/>
        </w:rPr>
        <w:t>Artículo 1</w:t>
      </w:r>
      <w:r w:rsidR="005F01C4" w:rsidRPr="005F01C4">
        <w:rPr>
          <w:rFonts w:ascii="Times New Roman" w:hAnsi="Times New Roman" w:cs="Times New Roman"/>
          <w:b/>
        </w:rPr>
        <w:t>°</w:t>
      </w:r>
      <w:r w:rsidRPr="005F01C4">
        <w:rPr>
          <w:rFonts w:ascii="Times New Roman" w:hAnsi="Times New Roman" w:cs="Times New Roman"/>
          <w:b/>
        </w:rPr>
        <w:t>.-</w:t>
      </w:r>
      <w:r w:rsidRPr="00C73FC2">
        <w:rPr>
          <w:rFonts w:ascii="Times New Roman" w:hAnsi="Times New Roman" w:cs="Times New Roman"/>
          <w:b/>
        </w:rPr>
        <w:t xml:space="preserve"> </w:t>
      </w:r>
      <w:r w:rsidR="005F01C4">
        <w:rPr>
          <w:rFonts w:ascii="Times New Roman" w:hAnsi="Times New Roman" w:cs="Times New Roman"/>
          <w:b/>
        </w:rPr>
        <w:t xml:space="preserve"> </w:t>
      </w:r>
      <w:r w:rsidRPr="00C73FC2">
        <w:rPr>
          <w:rFonts w:ascii="Times New Roman" w:hAnsi="Times New Roman" w:cs="Times New Roman"/>
        </w:rPr>
        <w:t>La Legislatura de la Ciudad Autónoma de Buenos Aires solicita al Poder Ejecutivo que en un plazo de 30 (treinta) días de recibida la presente, y a través de los organismos que correspondan, informe sobre los siguientes puntos referidos a la Comisaría 14A de la Ciudad Autónoma de Buenos Aires y a los hechos sucedidos el día 28 de febrero del 2022 en la calle Serrano 1300:</w:t>
      </w:r>
    </w:p>
    <w:p w:rsidR="00C73FC2" w:rsidRPr="00C73FC2" w:rsidRDefault="00C73FC2" w:rsidP="0073193C">
      <w:pPr>
        <w:spacing w:after="0" w:line="360" w:lineRule="auto"/>
        <w:jc w:val="both"/>
        <w:rPr>
          <w:rFonts w:ascii="Times New Roman" w:hAnsi="Times New Roman" w:cs="Times New Roman"/>
        </w:rPr>
      </w:pPr>
    </w:p>
    <w:p w:rsidR="00C73FC2" w:rsidRPr="00C73FC2" w:rsidRDefault="00C73FC2" w:rsidP="0073193C">
      <w:pPr>
        <w:spacing w:after="0" w:line="360" w:lineRule="auto"/>
        <w:jc w:val="both"/>
        <w:rPr>
          <w:rFonts w:ascii="Times New Roman" w:hAnsi="Times New Roman" w:cs="Times New Roman"/>
        </w:rPr>
      </w:pPr>
      <w:r w:rsidRPr="00C73FC2">
        <w:rPr>
          <w:rFonts w:ascii="Times New Roman" w:hAnsi="Times New Roman" w:cs="Times New Roman"/>
        </w:rPr>
        <w:t>1) Acerca del funcionamiento de la Comisaría 14A:</w:t>
      </w:r>
    </w:p>
    <w:p w:rsidR="00C73FC2" w:rsidRPr="00C73FC2" w:rsidRDefault="00C73FC2" w:rsidP="0073193C">
      <w:pPr>
        <w:numPr>
          <w:ilvl w:val="0"/>
          <w:numId w:val="3"/>
        </w:numPr>
        <w:spacing w:after="0" w:line="360" w:lineRule="auto"/>
        <w:jc w:val="both"/>
        <w:rPr>
          <w:rFonts w:ascii="Times New Roman" w:hAnsi="Times New Roman" w:cs="Times New Roman"/>
        </w:rPr>
      </w:pPr>
      <w:r w:rsidRPr="00C73FC2">
        <w:rPr>
          <w:rFonts w:ascii="Times New Roman" w:hAnsi="Times New Roman" w:cs="Times New Roman"/>
        </w:rPr>
        <w:t>Informe la cantidad de personal y móviles con los que cuenta la Comisaría 14A. Indique la cantidad de personal destinado exclusivamente a tareas administrativas y el personal afectado a prestar servicio en calle.</w:t>
      </w:r>
    </w:p>
    <w:p w:rsidR="00C73FC2" w:rsidRPr="00C73FC2" w:rsidRDefault="00C73FC2" w:rsidP="0073193C">
      <w:pPr>
        <w:numPr>
          <w:ilvl w:val="0"/>
          <w:numId w:val="3"/>
        </w:numPr>
        <w:spacing w:after="0" w:line="360" w:lineRule="auto"/>
        <w:jc w:val="both"/>
        <w:rPr>
          <w:rFonts w:ascii="Times New Roman" w:hAnsi="Times New Roman" w:cs="Times New Roman"/>
        </w:rPr>
      </w:pPr>
      <w:r w:rsidRPr="00C73FC2">
        <w:rPr>
          <w:rFonts w:ascii="Times New Roman" w:hAnsi="Times New Roman" w:cs="Times New Roman"/>
        </w:rPr>
        <w:t>Informe los criterios e indicadores utilizados por la Comisaría para realizar prevención en la zona. Remita documentación respaldatoria.</w:t>
      </w:r>
    </w:p>
    <w:p w:rsidR="00C73FC2" w:rsidRPr="00C73FC2" w:rsidRDefault="00C73FC2" w:rsidP="0073193C">
      <w:pPr>
        <w:numPr>
          <w:ilvl w:val="0"/>
          <w:numId w:val="3"/>
        </w:numPr>
        <w:spacing w:after="0" w:line="360" w:lineRule="auto"/>
        <w:jc w:val="both"/>
        <w:rPr>
          <w:rFonts w:ascii="Times New Roman" w:hAnsi="Times New Roman" w:cs="Times New Roman"/>
        </w:rPr>
      </w:pPr>
      <w:r w:rsidRPr="00C73FC2">
        <w:rPr>
          <w:rFonts w:ascii="Times New Roman" w:hAnsi="Times New Roman" w:cs="Times New Roman"/>
        </w:rPr>
        <w:t>Informe la cantidad de paradas fijas de la Policía de la Ciudad presentes en la Comuna 14. Remita sus ubicaciones y la franja horaria en la que se hallan en funcionamiento. Indique la cantidad de móviles destinados al plan de patrullaje de la zona y cuáles son las rutas definidas para los mismos.</w:t>
      </w:r>
    </w:p>
    <w:p w:rsidR="00C73FC2" w:rsidRPr="00C73FC2" w:rsidRDefault="00C73FC2" w:rsidP="0073193C">
      <w:pPr>
        <w:numPr>
          <w:ilvl w:val="0"/>
          <w:numId w:val="3"/>
        </w:numPr>
        <w:spacing w:after="0" w:line="360" w:lineRule="auto"/>
        <w:jc w:val="both"/>
        <w:rPr>
          <w:rFonts w:ascii="Times New Roman" w:hAnsi="Times New Roman" w:cs="Times New Roman"/>
        </w:rPr>
      </w:pPr>
      <w:r w:rsidRPr="00C73FC2">
        <w:rPr>
          <w:rFonts w:ascii="Times New Roman" w:hAnsi="Times New Roman" w:cs="Times New Roman"/>
        </w:rPr>
        <w:t xml:space="preserve">Remita el protocolo y todo lineamiento de actuación para casos de violencia por motivos de género. Asimismo, indique de qué forma se realiza la articulación con hospitales para dichos casos. </w:t>
      </w:r>
    </w:p>
    <w:p w:rsidR="00C73FC2" w:rsidRPr="00C73FC2" w:rsidRDefault="00C73FC2" w:rsidP="0073193C">
      <w:pPr>
        <w:numPr>
          <w:ilvl w:val="0"/>
          <w:numId w:val="3"/>
        </w:numPr>
        <w:spacing w:after="0" w:line="360" w:lineRule="auto"/>
        <w:jc w:val="both"/>
        <w:rPr>
          <w:rFonts w:ascii="Times New Roman" w:hAnsi="Times New Roman" w:cs="Times New Roman"/>
        </w:rPr>
      </w:pPr>
      <w:r w:rsidRPr="00C73FC2">
        <w:rPr>
          <w:rFonts w:ascii="Times New Roman" w:hAnsi="Times New Roman" w:cs="Times New Roman"/>
        </w:rPr>
        <w:t>Indique con qué dispositivos</w:t>
      </w:r>
      <w:r w:rsidR="00A934EE">
        <w:rPr>
          <w:rFonts w:ascii="Times New Roman" w:hAnsi="Times New Roman" w:cs="Times New Roman"/>
        </w:rPr>
        <w:t xml:space="preserve"> para</w:t>
      </w:r>
      <w:r w:rsidRPr="00C73FC2">
        <w:rPr>
          <w:rFonts w:ascii="Times New Roman" w:hAnsi="Times New Roman" w:cs="Times New Roman"/>
        </w:rPr>
        <w:t xml:space="preserve"> atención de casos de violencia por motivos de género cuenta la Comisaría. Remita protocolo y lineamientos para su funcionamiento.</w:t>
      </w:r>
    </w:p>
    <w:p w:rsidR="00C73FC2" w:rsidRPr="00C73FC2" w:rsidRDefault="00C73FC2" w:rsidP="0073193C">
      <w:pPr>
        <w:numPr>
          <w:ilvl w:val="0"/>
          <w:numId w:val="3"/>
        </w:numPr>
        <w:spacing w:after="0" w:line="360" w:lineRule="auto"/>
        <w:jc w:val="both"/>
        <w:rPr>
          <w:rFonts w:ascii="Times New Roman" w:hAnsi="Times New Roman" w:cs="Times New Roman"/>
        </w:rPr>
      </w:pPr>
      <w:r w:rsidRPr="00C73FC2">
        <w:rPr>
          <w:rFonts w:ascii="Times New Roman" w:hAnsi="Times New Roman" w:cs="Times New Roman"/>
        </w:rPr>
        <w:lastRenderedPageBreak/>
        <w:t>Indique qué capacitaciones llevan adelante los efectivos de la Policía de la Ciudad en materia de género; asimismo, indique si los efectivos de la Comisaría han finalizado dichas capacitaciones.</w:t>
      </w:r>
    </w:p>
    <w:p w:rsidR="00C73FC2" w:rsidRPr="00C73FC2" w:rsidRDefault="00C73FC2" w:rsidP="0073193C">
      <w:pPr>
        <w:spacing w:after="0" w:line="360" w:lineRule="auto"/>
        <w:jc w:val="both"/>
        <w:rPr>
          <w:rFonts w:ascii="Times New Roman" w:hAnsi="Times New Roman" w:cs="Times New Roman"/>
        </w:rPr>
      </w:pPr>
    </w:p>
    <w:p w:rsidR="00C73FC2" w:rsidRPr="00C73FC2" w:rsidRDefault="00C73FC2" w:rsidP="0073193C">
      <w:pPr>
        <w:spacing w:after="0" w:line="360" w:lineRule="auto"/>
        <w:jc w:val="both"/>
        <w:rPr>
          <w:rFonts w:ascii="Times New Roman" w:hAnsi="Times New Roman" w:cs="Times New Roman"/>
        </w:rPr>
      </w:pPr>
      <w:r w:rsidRPr="00C73FC2">
        <w:rPr>
          <w:rFonts w:ascii="Times New Roman" w:hAnsi="Times New Roman" w:cs="Times New Roman"/>
        </w:rPr>
        <w:t>2) Acerca de los hechos producidos en la calle Serrano 1300, el día 28 de febrero del 2022</w:t>
      </w:r>
      <w:r>
        <w:rPr>
          <w:rFonts w:ascii="Times New Roman" w:hAnsi="Times New Roman" w:cs="Times New Roman"/>
        </w:rPr>
        <w:t xml:space="preserve"> alrededor de las 16hs</w:t>
      </w:r>
      <w:r w:rsidRPr="00C73FC2">
        <w:rPr>
          <w:rFonts w:ascii="Times New Roman" w:hAnsi="Times New Roman" w:cs="Times New Roman"/>
        </w:rPr>
        <w:t>:</w:t>
      </w:r>
    </w:p>
    <w:p w:rsidR="00C73FC2" w:rsidRPr="00C73FC2" w:rsidRDefault="00C73FC2" w:rsidP="0073193C">
      <w:pPr>
        <w:numPr>
          <w:ilvl w:val="0"/>
          <w:numId w:val="2"/>
        </w:numPr>
        <w:spacing w:after="0" w:line="360" w:lineRule="auto"/>
        <w:jc w:val="both"/>
        <w:rPr>
          <w:rFonts w:ascii="Times New Roman" w:hAnsi="Times New Roman" w:cs="Times New Roman"/>
        </w:rPr>
      </w:pPr>
      <w:r w:rsidRPr="00C73FC2">
        <w:rPr>
          <w:rFonts w:ascii="Times New Roman" w:hAnsi="Times New Roman" w:cs="Times New Roman"/>
        </w:rPr>
        <w:t>Indique, según los registros obtenidos por medio de los sistemas de videovigilancia existentes, el plazo en el que se encontró en dicha ubicación el vehículo en el que se trasladaban los sospechosos.</w:t>
      </w:r>
    </w:p>
    <w:p w:rsidR="00C73FC2" w:rsidRPr="00C73FC2" w:rsidRDefault="00C73FC2" w:rsidP="0073193C">
      <w:pPr>
        <w:numPr>
          <w:ilvl w:val="0"/>
          <w:numId w:val="2"/>
        </w:numPr>
        <w:spacing w:after="0" w:line="360" w:lineRule="auto"/>
        <w:jc w:val="both"/>
        <w:rPr>
          <w:rFonts w:ascii="Times New Roman" w:hAnsi="Times New Roman" w:cs="Times New Roman"/>
        </w:rPr>
      </w:pPr>
      <w:r w:rsidRPr="00C73FC2">
        <w:rPr>
          <w:rFonts w:ascii="Times New Roman" w:hAnsi="Times New Roman" w:cs="Times New Roman"/>
        </w:rPr>
        <w:t>Remita el acto administrativo que autorizó la difusión de imágenes obtenidas mediante el Sistema Público de Video Vigilancia de la Ciudad relacionadas con los hechos. De no existir, indique si se ha abierto sumario a los posibles responsables de su difusión.</w:t>
      </w:r>
    </w:p>
    <w:p w:rsidR="00C73FC2" w:rsidRPr="00C73FC2" w:rsidRDefault="00C73FC2" w:rsidP="0073193C">
      <w:pPr>
        <w:numPr>
          <w:ilvl w:val="0"/>
          <w:numId w:val="2"/>
        </w:numPr>
        <w:spacing w:after="0" w:line="360" w:lineRule="auto"/>
        <w:jc w:val="both"/>
        <w:rPr>
          <w:rFonts w:ascii="Times New Roman" w:hAnsi="Times New Roman" w:cs="Times New Roman"/>
        </w:rPr>
      </w:pPr>
      <w:r w:rsidRPr="00C73FC2">
        <w:rPr>
          <w:rFonts w:ascii="Times New Roman" w:hAnsi="Times New Roman" w:cs="Times New Roman"/>
        </w:rPr>
        <w:t>Indique si se han evaluado las implicancias que pueden conllevar para la investigación que se está llevando adelante la difusión a través de los medios masivos de comunicación, por parte de la Policía de la Ciudad, de las imágenes mencionadas en el inciso anterior.</w:t>
      </w:r>
    </w:p>
    <w:p w:rsidR="00C73FC2" w:rsidRPr="00C73FC2" w:rsidRDefault="00C73FC2" w:rsidP="0073193C">
      <w:pPr>
        <w:numPr>
          <w:ilvl w:val="0"/>
          <w:numId w:val="2"/>
        </w:numPr>
        <w:spacing w:after="0" w:line="360" w:lineRule="auto"/>
        <w:jc w:val="both"/>
        <w:rPr>
          <w:rFonts w:ascii="Times New Roman" w:hAnsi="Times New Roman" w:cs="Times New Roman"/>
        </w:rPr>
      </w:pPr>
      <w:r w:rsidRPr="00C73FC2">
        <w:rPr>
          <w:rFonts w:ascii="Times New Roman" w:hAnsi="Times New Roman" w:cs="Times New Roman"/>
        </w:rPr>
        <w:t>Indique cuál era la ubicación de cada móvil afectado al patrullaje de la zona entre las 14 y las 17 hs. Remita documentación respaldatoria.</w:t>
      </w:r>
    </w:p>
    <w:p w:rsidR="00C73FC2" w:rsidRDefault="00C73FC2" w:rsidP="0073193C">
      <w:pPr>
        <w:numPr>
          <w:ilvl w:val="0"/>
          <w:numId w:val="2"/>
        </w:numPr>
        <w:spacing w:after="0" w:line="360" w:lineRule="auto"/>
        <w:jc w:val="both"/>
        <w:rPr>
          <w:rFonts w:ascii="Times New Roman" w:hAnsi="Times New Roman" w:cs="Times New Roman"/>
        </w:rPr>
      </w:pPr>
      <w:r w:rsidRPr="00C73FC2">
        <w:rPr>
          <w:rFonts w:ascii="Times New Roman" w:hAnsi="Times New Roman" w:cs="Times New Roman"/>
        </w:rPr>
        <w:t>Indique el plazo transcurrido entre que se dio aviso de la situación vía 911 y el arribo de los efectivos policiales al lugar del hecho. Remita documentación respaldatoria.</w:t>
      </w:r>
    </w:p>
    <w:p w:rsidR="00C73FC2" w:rsidRPr="00C73FC2" w:rsidRDefault="00C73FC2" w:rsidP="0073193C">
      <w:pPr>
        <w:pStyle w:val="Prrafodelista"/>
        <w:numPr>
          <w:ilvl w:val="0"/>
          <w:numId w:val="2"/>
        </w:numPr>
        <w:spacing w:after="0" w:line="360" w:lineRule="auto"/>
        <w:jc w:val="both"/>
        <w:rPr>
          <w:rFonts w:ascii="Times New Roman" w:hAnsi="Times New Roman" w:cs="Times New Roman"/>
          <w:lang w:val="es-MX"/>
        </w:rPr>
      </w:pPr>
      <w:r w:rsidRPr="00C73FC2">
        <w:rPr>
          <w:rFonts w:ascii="Times New Roman" w:hAnsi="Times New Roman" w:cs="Times New Roman"/>
        </w:rPr>
        <w:t>Indique si los dispositivos a los que hace referencia el "inciso 1, d" del presente proyecto de resolución fueron puestos en funcionamiento en el presente caso.</w:t>
      </w:r>
    </w:p>
    <w:p w:rsidR="00C73FC2" w:rsidRDefault="00C73FC2" w:rsidP="0073193C">
      <w:pPr>
        <w:spacing w:after="0" w:line="360" w:lineRule="auto"/>
        <w:ind w:left="720"/>
        <w:jc w:val="both"/>
        <w:rPr>
          <w:rFonts w:ascii="Times New Roman" w:hAnsi="Times New Roman" w:cs="Times New Roman"/>
        </w:rPr>
      </w:pPr>
    </w:p>
    <w:p w:rsidR="00AE274E" w:rsidRPr="00AE274E" w:rsidRDefault="00AE274E" w:rsidP="0073193C">
      <w:pPr>
        <w:spacing w:after="0" w:line="360" w:lineRule="auto"/>
        <w:jc w:val="both"/>
        <w:rPr>
          <w:rFonts w:ascii="Times New Roman" w:hAnsi="Times New Roman" w:cs="Times New Roman"/>
          <w:lang w:val="es-MX"/>
        </w:rPr>
      </w:pPr>
    </w:p>
    <w:p w:rsidR="00A05752" w:rsidRDefault="00AE274E" w:rsidP="0073193C">
      <w:pPr>
        <w:spacing w:after="0" w:line="360" w:lineRule="auto"/>
        <w:jc w:val="both"/>
        <w:rPr>
          <w:rFonts w:ascii="Times New Roman" w:hAnsi="Times New Roman" w:cs="Times New Roman"/>
          <w:lang w:val="es-MX"/>
        </w:rPr>
      </w:pPr>
      <w:r w:rsidRPr="005F01C4">
        <w:rPr>
          <w:rFonts w:ascii="Times New Roman" w:hAnsi="Times New Roman" w:cs="Times New Roman"/>
          <w:b/>
          <w:lang w:val="es-MX"/>
        </w:rPr>
        <w:t>Artículo 2°</w:t>
      </w:r>
      <w:r w:rsidR="005F01C4" w:rsidRPr="005F01C4">
        <w:rPr>
          <w:rFonts w:ascii="Times New Roman" w:hAnsi="Times New Roman" w:cs="Times New Roman"/>
          <w:b/>
          <w:lang w:val="es-MX"/>
        </w:rPr>
        <w:t>.-</w:t>
      </w:r>
      <w:r w:rsidR="005F01C4">
        <w:rPr>
          <w:rFonts w:ascii="Times New Roman" w:hAnsi="Times New Roman" w:cs="Times New Roman"/>
          <w:b/>
          <w:lang w:val="es-MX"/>
        </w:rPr>
        <w:t xml:space="preserve"> </w:t>
      </w:r>
      <w:r w:rsidR="005F01C4">
        <w:rPr>
          <w:rFonts w:ascii="Times New Roman" w:hAnsi="Times New Roman" w:cs="Times New Roman"/>
          <w:lang w:val="es-MX"/>
        </w:rPr>
        <w:t xml:space="preserve"> </w:t>
      </w:r>
      <w:r w:rsidRPr="00AE274E">
        <w:rPr>
          <w:rFonts w:ascii="Times New Roman" w:hAnsi="Times New Roman" w:cs="Times New Roman"/>
          <w:lang w:val="es-MX"/>
        </w:rPr>
        <w:t>Comuníquese.</w:t>
      </w:r>
    </w:p>
    <w:p w:rsidR="00AE274E" w:rsidRDefault="00AE274E" w:rsidP="0073193C">
      <w:pPr>
        <w:spacing w:after="0" w:line="360" w:lineRule="auto"/>
        <w:jc w:val="both"/>
        <w:rPr>
          <w:rFonts w:ascii="Times New Roman" w:hAnsi="Times New Roman" w:cs="Times New Roman"/>
          <w:lang w:val="es-MX"/>
        </w:rPr>
      </w:pPr>
    </w:p>
    <w:p w:rsidR="00FC1C85" w:rsidRDefault="00FC1C85" w:rsidP="0073193C">
      <w:pPr>
        <w:spacing w:after="0" w:line="360" w:lineRule="auto"/>
        <w:jc w:val="both"/>
        <w:rPr>
          <w:rFonts w:ascii="Times New Roman" w:eastAsia="Times New Roman" w:hAnsi="Times New Roman" w:cs="Times New Roman"/>
        </w:rPr>
      </w:pPr>
      <w:r>
        <w:rPr>
          <w:rFonts w:ascii="Times New Roman" w:eastAsia="Times New Roman" w:hAnsi="Times New Roman" w:cs="Times New Roman"/>
        </w:rPr>
        <w:t xml:space="preserve">Sala de Comisión: </w:t>
      </w:r>
      <w:r w:rsidR="00C73FC2">
        <w:rPr>
          <w:rFonts w:ascii="Times New Roman" w:eastAsia="Times New Roman" w:hAnsi="Times New Roman" w:cs="Times New Roman"/>
        </w:rPr>
        <w:t>26</w:t>
      </w:r>
      <w:r>
        <w:rPr>
          <w:rFonts w:ascii="Times New Roman" w:eastAsia="Times New Roman" w:hAnsi="Times New Roman" w:cs="Times New Roman"/>
        </w:rPr>
        <w:t xml:space="preserve"> de </w:t>
      </w:r>
      <w:r w:rsidR="00C73FC2">
        <w:rPr>
          <w:rFonts w:ascii="Times New Roman" w:eastAsia="Times New Roman" w:hAnsi="Times New Roman" w:cs="Times New Roman"/>
        </w:rPr>
        <w:t>mayo</w:t>
      </w:r>
      <w:r>
        <w:rPr>
          <w:rFonts w:ascii="Times New Roman" w:eastAsia="Times New Roman" w:hAnsi="Times New Roman" w:cs="Times New Roman"/>
        </w:rPr>
        <w:t xml:space="preserve"> de 202</w:t>
      </w:r>
      <w:r w:rsidR="00C73FC2">
        <w:rPr>
          <w:rFonts w:ascii="Times New Roman" w:eastAsia="Times New Roman" w:hAnsi="Times New Roman" w:cs="Times New Roman"/>
        </w:rPr>
        <w:t>2</w:t>
      </w:r>
    </w:p>
    <w:p w:rsidR="00A05752" w:rsidRDefault="00A05752" w:rsidP="00EF5D91">
      <w:pPr>
        <w:spacing w:after="0" w:line="360" w:lineRule="auto"/>
        <w:jc w:val="both"/>
        <w:rPr>
          <w:rFonts w:ascii="Times New Roman" w:eastAsia="Times New Roman" w:hAnsi="Times New Roman" w:cs="Times New Roman"/>
        </w:rPr>
      </w:pPr>
    </w:p>
    <w:p w:rsidR="00FC1C85" w:rsidRDefault="00FC1C85" w:rsidP="00EF5D91">
      <w:pPr>
        <w:spacing w:after="0" w:line="360" w:lineRule="auto"/>
        <w:rPr>
          <w:rFonts w:ascii="Times New Roman" w:eastAsia="Times New Roman" w:hAnsi="Times New Roman" w:cs="Times New Roman"/>
        </w:rPr>
      </w:pP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MICHIELOTTO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Paola</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C73FC2">
        <w:rPr>
          <w:rFonts w:ascii="Times New Roman" w:eastAsia="Times New Roman" w:hAnsi="Times New Roman" w:cs="Times New Roman"/>
          <w:color w:val="000000"/>
          <w:sz w:val="24"/>
          <w:szCs w:val="24"/>
        </w:rPr>
        <w:t>NEIRA</w:t>
      </w:r>
      <w:r w:rsidR="00FC1C85">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Claudia</w:t>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Presidente</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t>Vicepresident</w:t>
      </w:r>
      <w:r>
        <w:rPr>
          <w:rFonts w:ascii="Times New Roman" w:eastAsia="Times New Roman" w:hAnsi="Times New Roman" w:cs="Times New Roman"/>
          <w:color w:val="000000"/>
          <w:sz w:val="24"/>
          <w:szCs w:val="24"/>
        </w:rPr>
        <w:t>e</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DEL GAISO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Facundo</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782A0F">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DE LAS CASAS</w:t>
      </w:r>
      <w:r w:rsidR="00FC1C8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M</w:t>
      </w:r>
      <w:r w:rsidR="00C73FC2">
        <w:rPr>
          <w:rFonts w:ascii="Times New Roman" w:eastAsia="Times New Roman" w:hAnsi="Times New Roman" w:cs="Times New Roman"/>
          <w:color w:val="000000"/>
          <w:sz w:val="24"/>
          <w:szCs w:val="24"/>
        </w:rPr>
        <w:t>ercedes</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r>
        <w:rPr>
          <w:rFonts w:ascii="Times New Roman" w:eastAsia="Times New Roman" w:hAnsi="Times New Roman" w:cs="Times New Roman"/>
          <w:sz w:val="24"/>
          <w:szCs w:val="24"/>
        </w:rPr>
        <w:br/>
      </w:r>
    </w:p>
    <w:p w:rsidR="00FC1C85" w:rsidRDefault="00782A0F"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ZAGO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Oscar</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             </w:t>
      </w:r>
      <w:r w:rsidR="00C73FC2">
        <w:rPr>
          <w:rFonts w:ascii="Times New Roman" w:eastAsia="Times New Roman" w:hAnsi="Times New Roman" w:cs="Times New Roman"/>
          <w:color w:val="000000"/>
          <w:sz w:val="24"/>
          <w:szCs w:val="24"/>
        </w:rPr>
        <w:t>FERREÑO</w:t>
      </w:r>
      <w:r w:rsidR="00FC1C85">
        <w:rPr>
          <w:rFonts w:ascii="Times New Roman" w:eastAsia="Times New Roman" w:hAnsi="Times New Roman" w:cs="Times New Roman"/>
          <w:color w:val="000000"/>
          <w:sz w:val="24"/>
          <w:szCs w:val="24"/>
        </w:rPr>
        <w:t xml:space="preserve">, </w:t>
      </w:r>
      <w:r w:rsidR="004064A4">
        <w:rPr>
          <w:rFonts w:ascii="Times New Roman" w:eastAsia="Times New Roman" w:hAnsi="Times New Roman" w:cs="Times New Roman"/>
          <w:color w:val="000000"/>
          <w:sz w:val="24"/>
          <w:szCs w:val="24"/>
        </w:rPr>
        <w:t>C</w:t>
      </w:r>
      <w:r w:rsidR="00C73FC2">
        <w:rPr>
          <w:rFonts w:ascii="Times New Roman" w:eastAsia="Times New Roman" w:hAnsi="Times New Roman" w:cs="Times New Roman"/>
          <w:color w:val="000000"/>
          <w:sz w:val="24"/>
          <w:szCs w:val="24"/>
        </w:rPr>
        <w:t>laudio</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FIDEL</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Natalia</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4064A4">
        <w:rPr>
          <w:rFonts w:ascii="Times New Roman" w:eastAsia="Times New Roman" w:hAnsi="Times New Roman" w:cs="Times New Roman"/>
          <w:color w:val="000000"/>
          <w:sz w:val="24"/>
          <w:szCs w:val="24"/>
        </w:rPr>
        <w:t>CÁMPORA</w:t>
      </w:r>
      <w:r w:rsidR="00FC1C85">
        <w:rPr>
          <w:rFonts w:ascii="Times New Roman" w:eastAsia="Times New Roman" w:hAnsi="Times New Roman" w:cs="Times New Roman"/>
          <w:color w:val="000000"/>
          <w:sz w:val="24"/>
          <w:szCs w:val="24"/>
        </w:rPr>
        <w:t xml:space="preserve">, </w:t>
      </w:r>
      <w:r w:rsidR="004064A4">
        <w:rPr>
          <w:rFonts w:ascii="Times New Roman" w:eastAsia="Times New Roman" w:hAnsi="Times New Roman" w:cs="Times New Roman"/>
          <w:color w:val="000000"/>
          <w:sz w:val="24"/>
          <w:szCs w:val="24"/>
        </w:rPr>
        <w:t>Lucía</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C73FC2"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LÓPEZ</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Matías</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4064A4">
        <w:rPr>
          <w:rFonts w:ascii="Times New Roman" w:eastAsia="Times New Roman" w:hAnsi="Times New Roman" w:cs="Times New Roman"/>
          <w:color w:val="000000"/>
          <w:sz w:val="24"/>
          <w:szCs w:val="24"/>
        </w:rPr>
        <w:t xml:space="preserve">  M</w:t>
      </w:r>
      <w:r>
        <w:rPr>
          <w:rFonts w:ascii="Times New Roman" w:eastAsia="Times New Roman" w:hAnsi="Times New Roman" w:cs="Times New Roman"/>
          <w:color w:val="000000"/>
          <w:sz w:val="24"/>
          <w:szCs w:val="24"/>
        </w:rPr>
        <w:t>ONTENEGRO</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Victoria</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782A0F"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OCAMPO, Martín</w:t>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sidR="00FC1C85">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PARRY</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María Inés</w:t>
      </w:r>
    </w:p>
    <w:p w:rsidR="00FC1C85" w:rsidRDefault="00FC1C85" w:rsidP="00EF5D91">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FC1C85" w:rsidRDefault="004064A4" w:rsidP="00EF5D91">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ESTEBARENA</w:t>
      </w:r>
      <w:r w:rsidR="00FC1C8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Carolina</w:t>
      </w:r>
    </w:p>
    <w:p w:rsidR="005E3C49" w:rsidRPr="00E5658D" w:rsidRDefault="005E3C49" w:rsidP="00EF5D91">
      <w:pPr>
        <w:spacing w:line="360" w:lineRule="auto"/>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71ED" w:rsidRDefault="009F71ED">
      <w:r>
        <w:separator/>
      </w:r>
    </w:p>
  </w:endnote>
  <w:endnote w:type="continuationSeparator" w:id="1">
    <w:p w:rsidR="009F71ED" w:rsidRDefault="009F71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F7CC1" w:rsidRPr="007F7CC1">
        <w:rPr>
          <w:noProof/>
          <w:color w:val="333333"/>
          <w:sz w:val="20"/>
        </w:rPr>
        <w:t>26/05/2022 10:04:00</w:t>
      </w:r>
      <w:r w:rsidR="007F7CC1">
        <w:rPr>
          <w:noProof/>
        </w:rPr>
        <w:t xml:space="preserve"> a.m.</w:t>
      </w:r>
    </w:fldSimple>
    <w:r w:rsidRPr="001C19C4">
      <w:rPr>
        <w:color w:val="333333"/>
        <w:sz w:val="20"/>
      </w:rPr>
      <w:t xml:space="preserve">  -  Cantidad de caracteres: </w:t>
    </w:r>
    <w:fldSimple w:instr=" NUMCHARS  \* MERGEFORMAT ">
      <w:r w:rsidR="006941A3" w:rsidRPr="006941A3">
        <w:rPr>
          <w:noProof/>
          <w:color w:val="333333"/>
          <w:sz w:val="20"/>
        </w:rPr>
        <w:t>5575</w:t>
      </w:r>
    </w:fldSimple>
    <w:r w:rsidRPr="001C19C4">
      <w:rPr>
        <w:color w:val="333333"/>
        <w:sz w:val="20"/>
      </w:rPr>
      <w:t xml:space="preserve"> - Cantidad de palabras: </w:t>
    </w:r>
    <w:fldSimple w:instr=" NUMWORDS  \* MERGEFORMAT ">
      <w:r w:rsidR="006941A3" w:rsidRPr="006941A3">
        <w:rPr>
          <w:noProof/>
          <w:color w:val="333333"/>
          <w:sz w:val="20"/>
        </w:rPr>
        <w:t>1060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655EE3" w:rsidRPr="001C19C4">
      <w:rPr>
        <w:rStyle w:val="Nmerodepgina"/>
        <w:color w:val="333333"/>
      </w:rPr>
      <w:fldChar w:fldCharType="begin"/>
    </w:r>
    <w:r w:rsidRPr="001C19C4">
      <w:rPr>
        <w:rStyle w:val="Nmerodepgina"/>
        <w:color w:val="333333"/>
      </w:rPr>
      <w:instrText xml:space="preserve"> PAGE </w:instrText>
    </w:r>
    <w:r w:rsidR="00655EE3" w:rsidRPr="001C19C4">
      <w:rPr>
        <w:rStyle w:val="Nmerodepgina"/>
        <w:color w:val="333333"/>
      </w:rPr>
      <w:fldChar w:fldCharType="separate"/>
    </w:r>
    <w:r w:rsidR="007F7CC1">
      <w:rPr>
        <w:rStyle w:val="Nmerodepgina"/>
        <w:noProof/>
        <w:color w:val="333333"/>
      </w:rPr>
      <w:t>4</w:t>
    </w:r>
    <w:r w:rsidR="00655EE3" w:rsidRPr="001C19C4">
      <w:rPr>
        <w:rStyle w:val="Nmerodepgina"/>
        <w:color w:val="333333"/>
      </w:rPr>
      <w:fldChar w:fldCharType="end"/>
    </w:r>
    <w:r w:rsidRPr="001C19C4">
      <w:rPr>
        <w:rStyle w:val="Nmerodepgina"/>
        <w:color w:val="333333"/>
      </w:rPr>
      <w:t>/</w:t>
    </w:r>
    <w:fldSimple w:instr=" NUMPAGES  \* MERGEFORMAT ">
      <w:r w:rsidR="007F7CC1" w:rsidRPr="007F7CC1">
        <w:rPr>
          <w:rStyle w:val="Nmerodepgina"/>
          <w:noProof/>
          <w:color w:val="333333"/>
        </w:rPr>
        <w:t>4</w:t>
      </w:r>
    </w:fldSimple>
  </w:p>
  <w:p w:rsidR="00601A75" w:rsidRPr="001C19C4" w:rsidRDefault="00601A75">
    <w:pPr>
      <w:pStyle w:val="Piedepgina"/>
      <w:rPr>
        <w:color w:val="333333"/>
        <w:sz w:val="20"/>
      </w:rPr>
    </w:pPr>
    <w:bookmarkStart w:id="1" w:name="_GoBack"/>
    <w:bookmarkEnd w:id="1"/>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71ED" w:rsidRDefault="009F71ED">
      <w:r>
        <w:separator/>
      </w:r>
    </w:p>
  </w:footnote>
  <w:footnote w:type="continuationSeparator" w:id="1">
    <w:p w:rsidR="009F71ED" w:rsidRDefault="009F71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58AF"/>
    <w:multiLevelType w:val="hybridMultilevel"/>
    <w:tmpl w:val="FF92507C"/>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8CA3506"/>
    <w:multiLevelType w:val="multilevel"/>
    <w:tmpl w:val="EDB868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6CFE2063"/>
    <w:multiLevelType w:val="hybridMultilevel"/>
    <w:tmpl w:val="4866ECFE"/>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FC1C85"/>
    <w:rsid w:val="00026430"/>
    <w:rsid w:val="00030DF5"/>
    <w:rsid w:val="0003615C"/>
    <w:rsid w:val="000376AB"/>
    <w:rsid w:val="00043882"/>
    <w:rsid w:val="00062864"/>
    <w:rsid w:val="00067370"/>
    <w:rsid w:val="000713D7"/>
    <w:rsid w:val="00071CFB"/>
    <w:rsid w:val="00077DAC"/>
    <w:rsid w:val="00080837"/>
    <w:rsid w:val="00081FFF"/>
    <w:rsid w:val="000849BD"/>
    <w:rsid w:val="00085D07"/>
    <w:rsid w:val="00095731"/>
    <w:rsid w:val="000B2290"/>
    <w:rsid w:val="000B36DE"/>
    <w:rsid w:val="000D1497"/>
    <w:rsid w:val="000D1F05"/>
    <w:rsid w:val="000D2860"/>
    <w:rsid w:val="000D6C54"/>
    <w:rsid w:val="000E3949"/>
    <w:rsid w:val="000E4212"/>
    <w:rsid w:val="000F74CB"/>
    <w:rsid w:val="000F76AD"/>
    <w:rsid w:val="000F7E30"/>
    <w:rsid w:val="00103C6B"/>
    <w:rsid w:val="00104335"/>
    <w:rsid w:val="00127D10"/>
    <w:rsid w:val="0013355B"/>
    <w:rsid w:val="00136787"/>
    <w:rsid w:val="00145948"/>
    <w:rsid w:val="00155C7C"/>
    <w:rsid w:val="00160A2A"/>
    <w:rsid w:val="00160CCF"/>
    <w:rsid w:val="001614A7"/>
    <w:rsid w:val="0019414B"/>
    <w:rsid w:val="001B770D"/>
    <w:rsid w:val="001C18CC"/>
    <w:rsid w:val="001C19C4"/>
    <w:rsid w:val="001C6A3C"/>
    <w:rsid w:val="001D2BC5"/>
    <w:rsid w:val="001D480C"/>
    <w:rsid w:val="001E0E01"/>
    <w:rsid w:val="001E5394"/>
    <w:rsid w:val="001F2924"/>
    <w:rsid w:val="001F3AFD"/>
    <w:rsid w:val="00205802"/>
    <w:rsid w:val="00205DAD"/>
    <w:rsid w:val="00213206"/>
    <w:rsid w:val="00223436"/>
    <w:rsid w:val="002327DE"/>
    <w:rsid w:val="00232DDD"/>
    <w:rsid w:val="00246DF0"/>
    <w:rsid w:val="0026220D"/>
    <w:rsid w:val="0026438B"/>
    <w:rsid w:val="00265972"/>
    <w:rsid w:val="00274D40"/>
    <w:rsid w:val="00275865"/>
    <w:rsid w:val="00276A7E"/>
    <w:rsid w:val="00296815"/>
    <w:rsid w:val="002971A4"/>
    <w:rsid w:val="002B47D0"/>
    <w:rsid w:val="002B48EB"/>
    <w:rsid w:val="002B72F1"/>
    <w:rsid w:val="002C12A0"/>
    <w:rsid w:val="002C768C"/>
    <w:rsid w:val="002D05E9"/>
    <w:rsid w:val="002D533A"/>
    <w:rsid w:val="002D778C"/>
    <w:rsid w:val="002E38C3"/>
    <w:rsid w:val="002F52BD"/>
    <w:rsid w:val="002F7961"/>
    <w:rsid w:val="00302300"/>
    <w:rsid w:val="00305DD1"/>
    <w:rsid w:val="00307C9A"/>
    <w:rsid w:val="003145ED"/>
    <w:rsid w:val="00315C77"/>
    <w:rsid w:val="00324218"/>
    <w:rsid w:val="0033168A"/>
    <w:rsid w:val="00335CD9"/>
    <w:rsid w:val="00340F54"/>
    <w:rsid w:val="003439B0"/>
    <w:rsid w:val="0034557D"/>
    <w:rsid w:val="0035681D"/>
    <w:rsid w:val="00361201"/>
    <w:rsid w:val="00395843"/>
    <w:rsid w:val="003A00A2"/>
    <w:rsid w:val="003A7311"/>
    <w:rsid w:val="003B1B17"/>
    <w:rsid w:val="003B471C"/>
    <w:rsid w:val="003B5640"/>
    <w:rsid w:val="003C3960"/>
    <w:rsid w:val="003D10AB"/>
    <w:rsid w:val="003D4000"/>
    <w:rsid w:val="003D466A"/>
    <w:rsid w:val="003D7A2E"/>
    <w:rsid w:val="003E5B94"/>
    <w:rsid w:val="003F1EFD"/>
    <w:rsid w:val="003F4249"/>
    <w:rsid w:val="00401C75"/>
    <w:rsid w:val="004064A4"/>
    <w:rsid w:val="0040761B"/>
    <w:rsid w:val="00422C3F"/>
    <w:rsid w:val="004354AC"/>
    <w:rsid w:val="00446E1A"/>
    <w:rsid w:val="004847CA"/>
    <w:rsid w:val="004B7714"/>
    <w:rsid w:val="004C4B76"/>
    <w:rsid w:val="004D2D62"/>
    <w:rsid w:val="004D30D5"/>
    <w:rsid w:val="004D438B"/>
    <w:rsid w:val="004E235F"/>
    <w:rsid w:val="004E6FE2"/>
    <w:rsid w:val="004F19E8"/>
    <w:rsid w:val="0051012E"/>
    <w:rsid w:val="005142E6"/>
    <w:rsid w:val="00522C71"/>
    <w:rsid w:val="005241CE"/>
    <w:rsid w:val="00533C74"/>
    <w:rsid w:val="00534552"/>
    <w:rsid w:val="00540D49"/>
    <w:rsid w:val="00540E5C"/>
    <w:rsid w:val="00550A79"/>
    <w:rsid w:val="00551DE0"/>
    <w:rsid w:val="005605FB"/>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01C4"/>
    <w:rsid w:val="005F35E2"/>
    <w:rsid w:val="00601139"/>
    <w:rsid w:val="00601A75"/>
    <w:rsid w:val="00603E67"/>
    <w:rsid w:val="00616F70"/>
    <w:rsid w:val="00622DE5"/>
    <w:rsid w:val="00627D98"/>
    <w:rsid w:val="00636BE0"/>
    <w:rsid w:val="0064363E"/>
    <w:rsid w:val="00655EE3"/>
    <w:rsid w:val="006811D6"/>
    <w:rsid w:val="00690392"/>
    <w:rsid w:val="00691484"/>
    <w:rsid w:val="006941A3"/>
    <w:rsid w:val="00697F98"/>
    <w:rsid w:val="006C326A"/>
    <w:rsid w:val="006C40E9"/>
    <w:rsid w:val="006D3303"/>
    <w:rsid w:val="006D5CB7"/>
    <w:rsid w:val="006E3675"/>
    <w:rsid w:val="00706B8E"/>
    <w:rsid w:val="00715AF3"/>
    <w:rsid w:val="00720C1E"/>
    <w:rsid w:val="0073193C"/>
    <w:rsid w:val="00734F30"/>
    <w:rsid w:val="007410E7"/>
    <w:rsid w:val="007420D8"/>
    <w:rsid w:val="00771B54"/>
    <w:rsid w:val="007728C1"/>
    <w:rsid w:val="00777916"/>
    <w:rsid w:val="00780167"/>
    <w:rsid w:val="00782A0F"/>
    <w:rsid w:val="00795E19"/>
    <w:rsid w:val="007B0FD7"/>
    <w:rsid w:val="007B3715"/>
    <w:rsid w:val="007B6DE7"/>
    <w:rsid w:val="007C0373"/>
    <w:rsid w:val="007C0CF9"/>
    <w:rsid w:val="007D2459"/>
    <w:rsid w:val="007E2AB2"/>
    <w:rsid w:val="007E3534"/>
    <w:rsid w:val="007E36D1"/>
    <w:rsid w:val="007F7CC1"/>
    <w:rsid w:val="008019FD"/>
    <w:rsid w:val="008034F8"/>
    <w:rsid w:val="00806C01"/>
    <w:rsid w:val="00807B63"/>
    <w:rsid w:val="008116EC"/>
    <w:rsid w:val="00812683"/>
    <w:rsid w:val="00820A3A"/>
    <w:rsid w:val="00827228"/>
    <w:rsid w:val="0084286D"/>
    <w:rsid w:val="008433E2"/>
    <w:rsid w:val="00846702"/>
    <w:rsid w:val="00851AC7"/>
    <w:rsid w:val="008553EB"/>
    <w:rsid w:val="008554EC"/>
    <w:rsid w:val="0086333F"/>
    <w:rsid w:val="00870A2D"/>
    <w:rsid w:val="008844BF"/>
    <w:rsid w:val="0088546A"/>
    <w:rsid w:val="00890C59"/>
    <w:rsid w:val="00890E2F"/>
    <w:rsid w:val="0089381E"/>
    <w:rsid w:val="008938E5"/>
    <w:rsid w:val="008A1B8C"/>
    <w:rsid w:val="008A4F08"/>
    <w:rsid w:val="008B2C68"/>
    <w:rsid w:val="008B4536"/>
    <w:rsid w:val="008C4AC3"/>
    <w:rsid w:val="008F4227"/>
    <w:rsid w:val="00906685"/>
    <w:rsid w:val="00910E0F"/>
    <w:rsid w:val="0091690E"/>
    <w:rsid w:val="00931DED"/>
    <w:rsid w:val="00947238"/>
    <w:rsid w:val="0095214C"/>
    <w:rsid w:val="009624FC"/>
    <w:rsid w:val="0096336B"/>
    <w:rsid w:val="0096461D"/>
    <w:rsid w:val="009953AF"/>
    <w:rsid w:val="00996E34"/>
    <w:rsid w:val="009A6E2B"/>
    <w:rsid w:val="009B4FAC"/>
    <w:rsid w:val="009C20D3"/>
    <w:rsid w:val="009C3C64"/>
    <w:rsid w:val="009E5835"/>
    <w:rsid w:val="009F0C9C"/>
    <w:rsid w:val="009F0D43"/>
    <w:rsid w:val="009F464F"/>
    <w:rsid w:val="009F4E01"/>
    <w:rsid w:val="009F71ED"/>
    <w:rsid w:val="009F7A1C"/>
    <w:rsid w:val="00A05752"/>
    <w:rsid w:val="00A06A2B"/>
    <w:rsid w:val="00A07090"/>
    <w:rsid w:val="00A11AD7"/>
    <w:rsid w:val="00A1286B"/>
    <w:rsid w:val="00A240CA"/>
    <w:rsid w:val="00A37C1D"/>
    <w:rsid w:val="00A40D86"/>
    <w:rsid w:val="00A43208"/>
    <w:rsid w:val="00A47920"/>
    <w:rsid w:val="00A502EF"/>
    <w:rsid w:val="00A55E61"/>
    <w:rsid w:val="00A66804"/>
    <w:rsid w:val="00A67347"/>
    <w:rsid w:val="00A75EED"/>
    <w:rsid w:val="00A7779B"/>
    <w:rsid w:val="00A81984"/>
    <w:rsid w:val="00A878E2"/>
    <w:rsid w:val="00A92388"/>
    <w:rsid w:val="00A934EE"/>
    <w:rsid w:val="00A93D21"/>
    <w:rsid w:val="00A962A7"/>
    <w:rsid w:val="00AA08DB"/>
    <w:rsid w:val="00AA2FEA"/>
    <w:rsid w:val="00AA7C22"/>
    <w:rsid w:val="00AB0A73"/>
    <w:rsid w:val="00AB5EB2"/>
    <w:rsid w:val="00AC3839"/>
    <w:rsid w:val="00AE274E"/>
    <w:rsid w:val="00AE2E8F"/>
    <w:rsid w:val="00AE5965"/>
    <w:rsid w:val="00AF5760"/>
    <w:rsid w:val="00AF6352"/>
    <w:rsid w:val="00B05649"/>
    <w:rsid w:val="00B1723C"/>
    <w:rsid w:val="00B177FE"/>
    <w:rsid w:val="00B264C1"/>
    <w:rsid w:val="00B31B65"/>
    <w:rsid w:val="00B36178"/>
    <w:rsid w:val="00B4532F"/>
    <w:rsid w:val="00B46232"/>
    <w:rsid w:val="00B56EBF"/>
    <w:rsid w:val="00B85EE2"/>
    <w:rsid w:val="00BE1ED0"/>
    <w:rsid w:val="00BE3FB5"/>
    <w:rsid w:val="00BF2B7B"/>
    <w:rsid w:val="00BF71C2"/>
    <w:rsid w:val="00C22196"/>
    <w:rsid w:val="00C26F53"/>
    <w:rsid w:val="00C330CB"/>
    <w:rsid w:val="00C3675D"/>
    <w:rsid w:val="00C419C1"/>
    <w:rsid w:val="00C51E49"/>
    <w:rsid w:val="00C521F9"/>
    <w:rsid w:val="00C63351"/>
    <w:rsid w:val="00C71253"/>
    <w:rsid w:val="00C734F9"/>
    <w:rsid w:val="00C73FC2"/>
    <w:rsid w:val="00C87365"/>
    <w:rsid w:val="00C93FF6"/>
    <w:rsid w:val="00CC20B0"/>
    <w:rsid w:val="00CD0D00"/>
    <w:rsid w:val="00CE163F"/>
    <w:rsid w:val="00CE5AAA"/>
    <w:rsid w:val="00D04BD2"/>
    <w:rsid w:val="00D21279"/>
    <w:rsid w:val="00D433EF"/>
    <w:rsid w:val="00D43AA2"/>
    <w:rsid w:val="00D518DB"/>
    <w:rsid w:val="00D55ECB"/>
    <w:rsid w:val="00D67721"/>
    <w:rsid w:val="00D758CE"/>
    <w:rsid w:val="00D76A86"/>
    <w:rsid w:val="00D927D4"/>
    <w:rsid w:val="00DA1FB4"/>
    <w:rsid w:val="00DA283F"/>
    <w:rsid w:val="00DA35A0"/>
    <w:rsid w:val="00DC77E6"/>
    <w:rsid w:val="00DD2795"/>
    <w:rsid w:val="00DD4DE2"/>
    <w:rsid w:val="00DD50DA"/>
    <w:rsid w:val="00DD520D"/>
    <w:rsid w:val="00DF0164"/>
    <w:rsid w:val="00DF14A9"/>
    <w:rsid w:val="00DF54AA"/>
    <w:rsid w:val="00E07D33"/>
    <w:rsid w:val="00E12909"/>
    <w:rsid w:val="00E12DDE"/>
    <w:rsid w:val="00E13658"/>
    <w:rsid w:val="00E143B6"/>
    <w:rsid w:val="00E30CFF"/>
    <w:rsid w:val="00E55186"/>
    <w:rsid w:val="00E5658D"/>
    <w:rsid w:val="00E615F1"/>
    <w:rsid w:val="00E625E6"/>
    <w:rsid w:val="00E63146"/>
    <w:rsid w:val="00E64A1D"/>
    <w:rsid w:val="00E64EDF"/>
    <w:rsid w:val="00E74920"/>
    <w:rsid w:val="00E81EE5"/>
    <w:rsid w:val="00E91F21"/>
    <w:rsid w:val="00EB1FCE"/>
    <w:rsid w:val="00EB6956"/>
    <w:rsid w:val="00EE6672"/>
    <w:rsid w:val="00EF0D22"/>
    <w:rsid w:val="00EF5D91"/>
    <w:rsid w:val="00F1208C"/>
    <w:rsid w:val="00F13C69"/>
    <w:rsid w:val="00F14A40"/>
    <w:rsid w:val="00F21927"/>
    <w:rsid w:val="00F41DF6"/>
    <w:rsid w:val="00F50619"/>
    <w:rsid w:val="00F52245"/>
    <w:rsid w:val="00F54CF4"/>
    <w:rsid w:val="00F5569F"/>
    <w:rsid w:val="00F60308"/>
    <w:rsid w:val="00F62C3A"/>
    <w:rsid w:val="00F640D0"/>
    <w:rsid w:val="00F75389"/>
    <w:rsid w:val="00F903E8"/>
    <w:rsid w:val="00FA0167"/>
    <w:rsid w:val="00FA0C8C"/>
    <w:rsid w:val="00FB4F49"/>
    <w:rsid w:val="00FC1C85"/>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C85"/>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2F52BD"/>
    <w:rPr>
      <w:color w:val="0000FF"/>
      <w:u w:val="single"/>
    </w:rPr>
  </w:style>
  <w:style w:type="paragraph" w:styleId="Prrafodelista">
    <w:name w:val="List Paragraph"/>
    <w:basedOn w:val="Normal"/>
    <w:uiPriority w:val="34"/>
    <w:qFormat/>
    <w:rsid w:val="00C73FC2"/>
    <w:pPr>
      <w:ind w:left="720"/>
      <w:contextualSpacing/>
    </w:pPr>
  </w:style>
</w:styles>
</file>

<file path=word/webSettings.xml><?xml version="1.0" encoding="utf-8"?>
<w:webSettings xmlns:r="http://schemas.openxmlformats.org/officeDocument/2006/relationships" xmlns:w="http://schemas.openxmlformats.org/wordprocessingml/2006/main">
  <w:divs>
    <w:div w:id="178638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olo\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93FCE1-7A01-49C0-9480-A9FCA794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0</TotalTime>
  <Pages>4</Pages>
  <Words>1050</Words>
  <Characters>5630</Characters>
  <Application>Microsoft Office Word</Application>
  <DocSecurity>0</DocSecurity>
  <Lines>281</Lines>
  <Paragraphs>230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Paolo Petrecca</dc:creator>
  <cp:lastModifiedBy>gacapussotto</cp:lastModifiedBy>
  <cp:revision>2</cp:revision>
  <cp:lastPrinted>2022-05-24T18:42:00Z</cp:lastPrinted>
  <dcterms:created xsi:type="dcterms:W3CDTF">2022-05-27T17:19:00Z</dcterms:created>
  <dcterms:modified xsi:type="dcterms:W3CDTF">2022-05-27T17:19:00Z</dcterms:modified>
</cp:coreProperties>
</file>