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097" w:rsidRPr="00FB0E6B" w:rsidRDefault="004C6097" w:rsidP="00FB0E6B">
      <w:pPr>
        <w:rPr>
          <w:lang w:val="es-MX"/>
        </w:rPr>
      </w:pPr>
    </w:p>
    <w:p w:rsidR="004C6097" w:rsidRPr="00FB0E6B" w:rsidRDefault="004C6097" w:rsidP="00FB0E6B">
      <w:pPr>
        <w:rPr>
          <w:lang w:val="es-MX"/>
        </w:rPr>
      </w:pPr>
    </w:p>
    <w:p w:rsidR="004C6097" w:rsidRPr="00FB0E6B" w:rsidRDefault="004C6097" w:rsidP="00FB0E6B">
      <w:pPr>
        <w:rPr>
          <w:lang w:val="es-MX"/>
        </w:rPr>
      </w:pPr>
      <w:r w:rsidRPr="00FB0E6B">
        <w:rPr>
          <w:lang w:val="es-MX"/>
        </w:rPr>
        <w:tab/>
      </w:r>
    </w:p>
    <w:p w:rsidR="004C6097" w:rsidRPr="00FB0E6B" w:rsidRDefault="004C6097" w:rsidP="00FB0E6B">
      <w:pPr>
        <w:jc w:val="center"/>
        <w:rPr>
          <w:b/>
          <w:lang w:val="es-MX"/>
        </w:rPr>
      </w:pPr>
      <w:bookmarkStart w:id="0" w:name="PDeclaración"/>
      <w:bookmarkEnd w:id="0"/>
      <w:r w:rsidRPr="00FB0E6B">
        <w:rPr>
          <w:b/>
          <w:lang w:val="es-MX"/>
        </w:rPr>
        <w:t>PROYECTO DE DECLARACIÓN</w:t>
      </w:r>
    </w:p>
    <w:p w:rsidR="004C6097" w:rsidRPr="00FB0E6B" w:rsidRDefault="004C6097" w:rsidP="00FB0E6B">
      <w:pPr>
        <w:rPr>
          <w:b/>
          <w:lang w:val="es-MX"/>
        </w:rPr>
      </w:pPr>
    </w:p>
    <w:p w:rsidR="004C6097" w:rsidRPr="00FB0E6B" w:rsidRDefault="004C6097" w:rsidP="00FB0E6B"/>
    <w:p w:rsidR="004C6097" w:rsidRPr="00FB0E6B" w:rsidRDefault="004C6097" w:rsidP="00FB0E6B">
      <w:r w:rsidRPr="00FB0E6B">
        <w:t>Declárase de Interés para la Promoción y Protección de los Derechos de las Mujeres de  la Ciudad Autónoma de Buenos Aires el informe “Mujeres en ciencia y tecnología: cómo derribar las paredes de cristal en América Latina” elaborado por CIPPEC (Centro de Implementación de Políticas Públicas para la Equidad y el Crecimiento).</w:t>
      </w:r>
    </w:p>
    <w:p w:rsidR="004C6097" w:rsidRPr="00FB0E6B" w:rsidRDefault="004C6097" w:rsidP="00FB0E6B"/>
    <w:p w:rsidR="004C6097" w:rsidRPr="00FB0E6B" w:rsidRDefault="004C6097" w:rsidP="00FB0E6B"/>
    <w:p w:rsidR="004C6097" w:rsidRPr="00FB0E6B" w:rsidRDefault="004C6097" w:rsidP="00FB0E6B"/>
    <w:p w:rsidR="004C6097" w:rsidRPr="00FB0E6B" w:rsidRDefault="004C6097" w:rsidP="00FB0E6B"/>
    <w:p w:rsidR="004C6097" w:rsidRPr="00FB0E6B" w:rsidRDefault="004C6097" w:rsidP="00FB0E6B"/>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left"/>
        <w:rPr>
          <w:b/>
        </w:rPr>
      </w:pPr>
    </w:p>
    <w:p w:rsidR="004C6097" w:rsidRPr="00FB0E6B" w:rsidRDefault="004C6097" w:rsidP="00FB0E6B">
      <w:pPr>
        <w:jc w:val="center"/>
        <w:rPr>
          <w:b/>
        </w:rPr>
      </w:pPr>
    </w:p>
    <w:p w:rsidR="004C6097" w:rsidRPr="00FB0E6B" w:rsidRDefault="004C6097" w:rsidP="00FB0E6B">
      <w:pPr>
        <w:jc w:val="center"/>
        <w:rPr>
          <w:b/>
        </w:rPr>
      </w:pPr>
    </w:p>
    <w:p w:rsidR="004C6097" w:rsidRPr="00FB0E6B" w:rsidRDefault="004C6097" w:rsidP="00FB0E6B">
      <w:pPr>
        <w:jc w:val="center"/>
        <w:rPr>
          <w:b/>
        </w:rPr>
      </w:pPr>
      <w:r w:rsidRPr="00FB0E6B">
        <w:rPr>
          <w:b/>
        </w:rPr>
        <w:t>FUNDAMENTOS</w:t>
      </w:r>
    </w:p>
    <w:p w:rsidR="004C6097" w:rsidRPr="00FB0E6B" w:rsidRDefault="004C6097" w:rsidP="00FB0E6B"/>
    <w:p w:rsidR="004C6097" w:rsidRPr="00FB0E6B" w:rsidRDefault="004C6097" w:rsidP="00FB0E6B">
      <w:r w:rsidRPr="00FB0E6B">
        <w:t xml:space="preserve">Señor Presidente: </w:t>
      </w:r>
    </w:p>
    <w:p w:rsidR="004C6097" w:rsidRPr="00FB0E6B" w:rsidRDefault="004C6097" w:rsidP="00FB0E6B"/>
    <w:p w:rsidR="004C6097" w:rsidRPr="00FB0E6B" w:rsidRDefault="004C6097" w:rsidP="00FB0E6B">
      <w:pPr>
        <w:ind w:firstLine="708"/>
      </w:pPr>
      <w:r w:rsidRPr="00FB0E6B">
        <w:t>El presente proyecto tiene como objeto declarar de interés el informe “Mujeres en ciencia y tecnología: cómo derribar las paredes de cristal en América Latina”</w:t>
      </w:r>
      <w:r w:rsidRPr="00FB0E6B">
        <w:rPr>
          <w:vertAlign w:val="superscript"/>
        </w:rPr>
        <w:footnoteReference w:id="2"/>
      </w:r>
      <w:r w:rsidRPr="00FB0E6B">
        <w:t xml:space="preserve"> elaborado por CIPPEC (Centro de Implementación de Políticas Públicas para la Equidad y el Crecimiento).</w:t>
      </w:r>
    </w:p>
    <w:p w:rsidR="004C6097" w:rsidRPr="00FB0E6B" w:rsidRDefault="004C6097" w:rsidP="00FB0E6B">
      <w:pPr>
        <w:ind w:firstLine="708"/>
      </w:pPr>
    </w:p>
    <w:p w:rsidR="004C6097" w:rsidRPr="00FB0E6B" w:rsidRDefault="004C6097" w:rsidP="00FB0E6B">
      <w:pPr>
        <w:ind w:firstLine="708"/>
      </w:pPr>
      <w:r w:rsidRPr="00FB0E6B">
        <w:t xml:space="preserve">CIPPEC es una organización apartidaria y sin fines de lucro que tiene como misión </w:t>
      </w:r>
      <w:r w:rsidRPr="00FB0E6B">
        <w:rPr>
          <w:i/>
        </w:rPr>
        <w:t>“proponer políticas para el desarrollo con equidad y el fortalecimiento de la democracia argentina, que anticipen los dilemas del futuro mediante la investigación aplicada, los diálogos abiertos y el acompañamiento a la gestión pública</w:t>
      </w:r>
      <w:r w:rsidRPr="00FB0E6B">
        <w:t xml:space="preserve">”, siendo una de las más reconocidas por sus aportes e informes que suministran evidencia y recomendaciones para construir mejores políticas públicas. </w:t>
      </w:r>
    </w:p>
    <w:p w:rsidR="004C6097" w:rsidRPr="00FB0E6B" w:rsidRDefault="004C6097" w:rsidP="00FB0E6B">
      <w:pPr>
        <w:ind w:firstLine="708"/>
      </w:pPr>
    </w:p>
    <w:p w:rsidR="004C6097" w:rsidRPr="00FB0E6B" w:rsidRDefault="004C6097" w:rsidP="00FB0E6B">
      <w:pPr>
        <w:ind w:firstLine="708"/>
      </w:pPr>
      <w:r w:rsidRPr="00FB0E6B">
        <w:t>En agosto de 2021 CIPPEC publicó el documento “</w:t>
      </w:r>
      <w:r w:rsidRPr="00FB0E6B">
        <w:rPr>
          <w:i/>
        </w:rPr>
        <w:t>Mujeres en Ciencia y Tecnología: cómo derribar las paredes de cristal en América Latina”</w:t>
      </w:r>
      <w:r w:rsidRPr="00FB0E6B">
        <w:t xml:space="preserve">. </w:t>
      </w:r>
      <w:r w:rsidRPr="00FB0E6B">
        <w:rPr>
          <w:rFonts w:eastAsia="Roboto"/>
          <w:szCs w:val="23"/>
          <w:highlight w:val="white"/>
        </w:rPr>
        <w:t xml:space="preserve"> </w:t>
      </w:r>
      <w:r w:rsidRPr="00FB0E6B">
        <w:t>El trabajo brinda  importante evidencia acerca de la situación de las mujer</w:t>
      </w:r>
      <w:r w:rsidRPr="00FB0E6B">
        <w:rPr>
          <w:highlight w:val="white"/>
        </w:rPr>
        <w:t xml:space="preserve">es en los ámbitos relacionados con la ciencia y tecnología (CyT) en Argentina, Brasil y México, países que concentran la mayor producción científica de América Latina. </w:t>
      </w:r>
    </w:p>
    <w:p w:rsidR="004C6097" w:rsidRPr="00FB0E6B" w:rsidRDefault="004C6097" w:rsidP="00FB0E6B">
      <w:pPr>
        <w:ind w:firstLine="708"/>
      </w:pPr>
    </w:p>
    <w:p w:rsidR="004C6097" w:rsidRPr="00FB0E6B" w:rsidRDefault="004C6097" w:rsidP="00FB0E6B">
      <w:pPr>
        <w:ind w:firstLine="708"/>
      </w:pPr>
      <w:r w:rsidRPr="00FB0E6B">
        <w:t xml:space="preserve">Pese a tratarse de sectores de relevancia creciente, </w:t>
      </w:r>
      <w:r w:rsidRPr="00FB0E6B">
        <w:rPr>
          <w:highlight w:val="white"/>
        </w:rPr>
        <w:t xml:space="preserve">la ciencia y la tecnología (CyT) son los sectores de la economía con menor </w:t>
      </w:r>
      <w:hyperlink r:id="rId7">
        <w:r w:rsidRPr="00FB0E6B">
          <w:rPr>
            <w:highlight w:val="white"/>
          </w:rPr>
          <w:t>participación femenina</w:t>
        </w:r>
      </w:hyperlink>
      <w:r w:rsidRPr="00FB0E6B">
        <w:rPr>
          <w:highlight w:val="white"/>
        </w:rPr>
        <w:t xml:space="preserve"> en el mundo, y en particular en América Latina</w:t>
      </w:r>
      <w:r w:rsidRPr="00FB0E6B">
        <w:t xml:space="preserve">. El informe cuantifica y visibiliza las brechas de género en dichos sectores y los obstáculos que enfrentan las mujeres en sus trayectorias, identificando los factores que inciden en la menor participación femenina en esos ámbitos sugiriendo una ruta de acción para aumentarla. </w:t>
      </w:r>
    </w:p>
    <w:p w:rsidR="004C6097" w:rsidRPr="00FB0E6B" w:rsidRDefault="004C6097" w:rsidP="00FB0E6B">
      <w:pPr>
        <w:ind w:firstLine="708"/>
      </w:pPr>
    </w:p>
    <w:p w:rsidR="004C6097" w:rsidRPr="00FB0E6B" w:rsidRDefault="004C6097" w:rsidP="00FB0E6B">
      <w:pPr>
        <w:ind w:firstLine="708"/>
        <w:rPr>
          <w:shd w:val="clear" w:color="auto" w:fill="B7B7B7"/>
        </w:rPr>
      </w:pPr>
      <w:r w:rsidRPr="00FB0E6B">
        <w:t>Cabe destacar que el documento es fruto de una investigación que se extendió durante diez (10) meses, durante los que, en cada país, se realizaron talleres para los que se convocaron referentes de destacada trayectoria en los sectores público, privado, sindicatos, educativo, organismos internacionales e instituciones de la sociedad civil y la ciencia. El objetivo fue propiciar un diálogo e intercambio, y generar consensos entre los diferentes actores sobre las barreras que enfrentan las mujeres en el ámbito de la ciencia y la tecnología (CyT), a los fines de contribuir con propuestas de políticas públicas que ayuden a derribarlas.</w:t>
      </w:r>
    </w:p>
    <w:p w:rsidR="004C6097" w:rsidRPr="00FB0E6B" w:rsidRDefault="004C6097" w:rsidP="00FB0E6B">
      <w:pPr>
        <w:ind w:firstLine="708"/>
        <w:rPr>
          <w:shd w:val="clear" w:color="auto" w:fill="CCCCCC"/>
        </w:rPr>
      </w:pPr>
    </w:p>
    <w:p w:rsidR="004C6097" w:rsidRPr="00FB0E6B" w:rsidRDefault="004C6097" w:rsidP="00FB0E6B">
      <w:pPr>
        <w:ind w:firstLine="708"/>
      </w:pPr>
      <w:r w:rsidRPr="00FB0E6B">
        <w:t>El documento se organiza en seis secciones. La primera analiza la relevancia de los sectores relacionados con la ciencia y tecnología en las economías de nuestros países y por qué es importante que las mujeres participen de estas actividades. La segunda sección provee evidencia estadística acerca de cuál es la situación actual de las mujeres en estos ámbitos. La tercera sección va un paso hacia atrás para entender qué estudian las mujeres en la Argentina, Brasil y México. La cuarta sección analiza las causas de la subrepresentación de mujeres en ciencia y tecnología, recorriendo todas las etapas desde la formación hasta el desarrollo profesional. La quinta sección hace un breve repaso por iniciativas existentes en el mundo para romper con las barreras mencionadas en la sección anterior. Por último, analiza diferentes iniciativas existentes en el mundo para reducir la brecha y en la sexta sección brinda conclusiones y recomendaciones de política pública.</w:t>
      </w:r>
    </w:p>
    <w:p w:rsidR="004C6097" w:rsidRPr="00FB0E6B" w:rsidRDefault="004C6097" w:rsidP="00FB0E6B">
      <w:pPr>
        <w:ind w:firstLine="708"/>
        <w:rPr>
          <w:shd w:val="clear" w:color="auto" w:fill="B7B7B7"/>
        </w:rPr>
      </w:pPr>
    </w:p>
    <w:p w:rsidR="004C6097" w:rsidRPr="00FB0E6B" w:rsidRDefault="004C6097" w:rsidP="00FB0E6B">
      <w:pPr>
        <w:ind w:firstLine="708"/>
      </w:pPr>
      <w:r w:rsidRPr="00FB0E6B">
        <w:lastRenderedPageBreak/>
        <w:t>El informe revela que los sectores más dinámicos, crecientes y productivos de la economía son los relacionados con la Ciencia y Tecnología</w:t>
      </w:r>
      <w:r w:rsidRPr="00FB0E6B">
        <w:rPr>
          <w:vertAlign w:val="superscript"/>
        </w:rPr>
        <w:footnoteReference w:id="3"/>
      </w:r>
      <w:r w:rsidRPr="00FB0E6B">
        <w:t xml:space="preserve"> debido a la aceleración tecnológica de la llamada “cuarta revolución industrial”. La innovación tecnológica es  transversal a todas las actividades económicas y tiene el potencial de aumentar la productividad en toda la economía.  Sin embargo, la contracara de este fenómeno es la subrepresentación femenina en estos sectores. Esta segregación horizontal profundiza las desigualdades y agrava el riesgo de que las brechas de género existentes en el mercado de trabajo continúen profundizándose.  </w:t>
      </w:r>
    </w:p>
    <w:p w:rsidR="004C6097" w:rsidRPr="00FB0E6B" w:rsidRDefault="004C6097" w:rsidP="00FB0E6B">
      <w:pPr>
        <w:ind w:firstLine="708"/>
        <w:rPr>
          <w:shd w:val="clear" w:color="auto" w:fill="B7B7B7"/>
        </w:rPr>
      </w:pPr>
    </w:p>
    <w:p w:rsidR="004C6097" w:rsidRPr="00FB0E6B" w:rsidRDefault="004C6097" w:rsidP="00FB0E6B">
      <w:pPr>
        <w:ind w:firstLine="708"/>
      </w:pPr>
      <w:r w:rsidRPr="00FB0E6B">
        <w:t>También, a medida que la cuarta revolución industrial avanza y los sectores se reconfiguran, muchas de las ocupaciones experimentan una transformación: algunas tareas son reemplazadas, mientras que otras crecen y se potencian. Según los pronósticos sobre el futuro del trabajo, la brecha de género tenderá a agrandarse en virtud de que las tareas que la tecnología tiende a reemplazar son las que en mayor medida desempeñan las mujeres.</w:t>
      </w:r>
    </w:p>
    <w:p w:rsidR="004C6097" w:rsidRPr="00FB0E6B" w:rsidRDefault="004C6097" w:rsidP="00FB0E6B">
      <w:pPr>
        <w:ind w:firstLine="708"/>
      </w:pPr>
    </w:p>
    <w:p w:rsidR="004C6097" w:rsidRPr="00FB0E6B" w:rsidRDefault="004C6097" w:rsidP="00FB0E6B">
      <w:pPr>
        <w:ind w:firstLine="708"/>
      </w:pPr>
      <w:r w:rsidRPr="00FB0E6B">
        <w:t>Consideramos que este documento constituye  un valioso recurso que aporta información relevante para Argentina y para otros países de la región, y propone respuestas orientadoras de política pública para la disminución de las  desigualdades y las brechas de género en los sectores de Ciencia y Tecnología.</w:t>
      </w:r>
    </w:p>
    <w:p w:rsidR="004C6097" w:rsidRPr="00FB0E6B" w:rsidRDefault="004C6097" w:rsidP="00FB0E6B">
      <w:pPr>
        <w:ind w:firstLine="708"/>
        <w:rPr>
          <w:shd w:val="clear" w:color="auto" w:fill="B7B7B7"/>
        </w:rPr>
      </w:pPr>
    </w:p>
    <w:p w:rsidR="004C6097" w:rsidRPr="00FB0E6B" w:rsidRDefault="004C6097" w:rsidP="00FB0E6B">
      <w:pPr>
        <w:ind w:firstLine="708"/>
      </w:pPr>
      <w:r w:rsidRPr="00FB0E6B">
        <w:t xml:space="preserve">Una mayor participación de las mujeres en los ámbitos de la ciencia y la tecnología, sectores con potencial de incrementar la productividad de la economía, y  generar empleos de calidad, contribuirá a mejorar las condiciones de vida, mitigar la reproducción intergeneracional de la pobreza e impulsar el crecimiento económico inclusivo. El cierre de las brechas de género en el trabajo es además un imperativo legal y convencional. </w:t>
      </w:r>
      <w:r w:rsidRPr="00FB0E6B">
        <w:rPr>
          <w:vertAlign w:val="superscript"/>
        </w:rPr>
        <w:footnoteReference w:id="4"/>
      </w:r>
      <w:r w:rsidRPr="00FB0E6B">
        <w:t xml:space="preserve"> </w:t>
      </w:r>
    </w:p>
    <w:p w:rsidR="004C6097" w:rsidRPr="00FB0E6B" w:rsidRDefault="004C6097" w:rsidP="00FB0E6B">
      <w:pPr>
        <w:ind w:firstLine="708"/>
      </w:pPr>
    </w:p>
    <w:p w:rsidR="004C6097" w:rsidRPr="00FB0E6B" w:rsidRDefault="004C6097" w:rsidP="00FB0E6B">
      <w:pPr>
        <w:ind w:firstLine="708"/>
      </w:pPr>
      <w:r w:rsidRPr="00FB0E6B">
        <w:t xml:space="preserve">Creemos que resulta fundamental continuar desarrollando y fortaleciendo políticas públicas que impulsen la autonomía económica de las mujeres y diversidades, contribuyan a cerrar las brechas de género, favorezcan el crecimiento económico y el desarrollo sostenible de nuestro país, en una sociedad más justa, igualitaria e inclusiva.    </w:t>
      </w:r>
      <w:r w:rsidRPr="00FB0E6B">
        <w:tab/>
      </w:r>
    </w:p>
    <w:p w:rsidR="004C6097" w:rsidRPr="00FB0E6B" w:rsidRDefault="004C6097" w:rsidP="00FB0E6B">
      <w:pPr>
        <w:ind w:firstLine="708"/>
      </w:pPr>
      <w:r w:rsidRPr="00FB0E6B">
        <w:t>Por todo lo expuesto, señor Presidente, solicito a mis pares su acompañamiento para la sanción del presente proyecto de Declaración.</w:t>
      </w:r>
    </w:p>
    <w:p w:rsidR="004C6097" w:rsidRPr="00FB0E6B" w:rsidRDefault="004C6097" w:rsidP="00FB0E6B"/>
    <w:p w:rsidR="004C6097" w:rsidRPr="00FB0E6B" w:rsidRDefault="004C6097" w:rsidP="00FB0E6B">
      <w:pPr>
        <w:rPr>
          <w:lang w:val="es-MX"/>
        </w:rPr>
      </w:pPr>
    </w:p>
    <w:p w:rsidR="004C6097" w:rsidRPr="00FB0E6B" w:rsidRDefault="004C6097" w:rsidP="00FB0E6B">
      <w:pPr>
        <w:rPr>
          <w:lang w:val="es-MX"/>
        </w:rPr>
      </w:pPr>
    </w:p>
    <w:p w:rsidR="004C6097" w:rsidRPr="00FB0E6B" w:rsidRDefault="004C6097" w:rsidP="00FB0E6B">
      <w:pPr>
        <w:rPr>
          <w:lang w:val="es-MX"/>
        </w:rPr>
      </w:pPr>
    </w:p>
    <w:p w:rsidR="004C6097" w:rsidRPr="00FB0E6B" w:rsidRDefault="004C6097" w:rsidP="00FB0E6B">
      <w:pPr>
        <w:rPr>
          <w:lang w:val="es-MX"/>
        </w:rPr>
      </w:pPr>
    </w:p>
    <w:p w:rsidR="004C6097" w:rsidRPr="00FB0E6B" w:rsidRDefault="004C6097" w:rsidP="00FB0E6B">
      <w:pPr>
        <w:rPr>
          <w:lang w:val="es-MX"/>
        </w:rPr>
      </w:pPr>
    </w:p>
    <w:p w:rsidR="00AF6352" w:rsidRPr="00FB0E6B" w:rsidRDefault="00AF6352" w:rsidP="00FB0E6B">
      <w:pPr>
        <w:rPr>
          <w:lang w:val="es-MX"/>
        </w:rPr>
      </w:pPr>
    </w:p>
    <w:p w:rsidR="00B177FE" w:rsidRPr="00FB0E6B" w:rsidRDefault="00B177FE" w:rsidP="00FB0E6B">
      <w:pPr>
        <w:rPr>
          <w:lang w:val="es-MX"/>
        </w:rPr>
      </w:pPr>
    </w:p>
    <w:p w:rsidR="00B177FE" w:rsidRPr="00FB0E6B" w:rsidRDefault="00B177FE" w:rsidP="00FB0E6B">
      <w:pPr>
        <w:rPr>
          <w:lang w:val="es-MX"/>
        </w:rPr>
      </w:pPr>
    </w:p>
    <w:p w:rsidR="00AF6352" w:rsidRPr="00FB0E6B" w:rsidRDefault="00AF6352" w:rsidP="00FB0E6B">
      <w:pPr>
        <w:rPr>
          <w:lang w:val="es-MX"/>
        </w:rPr>
      </w:pPr>
    </w:p>
    <w:sectPr w:rsidR="00AF6352" w:rsidRPr="00FB0E6B"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C6097" w:rsidRDefault="004C6097">
      <w:r>
        <w:separator/>
      </w:r>
    </w:p>
  </w:endnote>
  <w:endnote w:type="continuationSeparator" w:id="1">
    <w:p w:rsidR="004C6097" w:rsidRDefault="004C609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Times New Roman"/>
    <w:charset w:val="00"/>
    <w:family w:val="auto"/>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D4631E" w:rsidRDefault="00601A75">
    <w:pPr>
      <w:pStyle w:val="Piedepgina"/>
      <w:rPr>
        <w:color w:val="333333"/>
        <w:sz w:val="20"/>
      </w:rPr>
    </w:pPr>
    <w:bookmarkStart w:id="1" w:name="Proyecto"/>
    <w:bookmarkEnd w:id="1"/>
  </w:p>
  <w:p w:rsidR="00601A75" w:rsidRPr="00D4631E" w:rsidRDefault="00601A75">
    <w:pPr>
      <w:pStyle w:val="Piedepgina"/>
      <w:rPr>
        <w:color w:val="333333"/>
        <w:sz w:val="20"/>
      </w:rPr>
    </w:pPr>
    <w:r w:rsidRPr="00D4631E">
      <w:rPr>
        <w:color w:val="333333"/>
        <w:sz w:val="20"/>
      </w:rPr>
      <w:t xml:space="preserve">Último cambio: </w:t>
    </w:r>
    <w:fldSimple w:instr=" SAVEDATE  \* MERGEFORMAT ">
      <w:r w:rsidR="00D4631E" w:rsidRPr="00D4631E">
        <w:rPr>
          <w:noProof/>
          <w:color w:val="333333"/>
          <w:sz w:val="20"/>
        </w:rPr>
        <w:t>30/05/2022 12:30:00</w:t>
      </w:r>
    </w:fldSimple>
    <w:r w:rsidRPr="00D4631E">
      <w:rPr>
        <w:color w:val="333333"/>
        <w:sz w:val="20"/>
      </w:rPr>
      <w:t xml:space="preserve">  -  Cantidad de caracteres: </w:t>
    </w:r>
    <w:fldSimple w:instr=" NUMCHARS  \* MERGEFORMAT ">
      <w:r w:rsidR="00D4631E" w:rsidRPr="00D4631E">
        <w:rPr>
          <w:noProof/>
          <w:color w:val="333333"/>
          <w:sz w:val="20"/>
        </w:rPr>
        <w:t>4956</w:t>
      </w:r>
    </w:fldSimple>
    <w:r w:rsidRPr="00D4631E">
      <w:rPr>
        <w:color w:val="333333"/>
        <w:sz w:val="20"/>
      </w:rPr>
      <w:t xml:space="preserve"> - Cantidad de palabras: </w:t>
    </w:r>
    <w:fldSimple w:instr=" NUMWORDS  \* MERGEFORMAT ">
      <w:r w:rsidR="00D4631E" w:rsidRPr="00D4631E">
        <w:rPr>
          <w:noProof/>
          <w:color w:val="333333"/>
          <w:sz w:val="20"/>
        </w:rPr>
        <w:t>892</w:t>
      </w:r>
    </w:fldSimple>
  </w:p>
  <w:p w:rsidR="00601A75" w:rsidRPr="00D4631E" w:rsidRDefault="00601A75" w:rsidP="00B05649">
    <w:pPr>
      <w:pStyle w:val="Piedepgina"/>
      <w:tabs>
        <w:tab w:val="left" w:pos="3565"/>
      </w:tabs>
      <w:rPr>
        <w:rStyle w:val="Nmerodepgina"/>
        <w:color w:val="333333"/>
      </w:rPr>
    </w:pPr>
    <w:r w:rsidRPr="00D4631E">
      <w:rPr>
        <w:color w:val="333333"/>
        <w:sz w:val="20"/>
      </w:rPr>
      <w:tab/>
      <w:t>Pág.</w:t>
    </w:r>
    <w:r w:rsidRPr="00D4631E">
      <w:rPr>
        <w:color w:val="333333"/>
      </w:rPr>
      <w:t xml:space="preserve"> </w:t>
    </w:r>
    <w:r w:rsidRPr="00D4631E">
      <w:rPr>
        <w:rStyle w:val="Nmerodepgina"/>
        <w:color w:val="333333"/>
      </w:rPr>
      <w:fldChar w:fldCharType="begin"/>
    </w:r>
    <w:r w:rsidRPr="00D4631E">
      <w:rPr>
        <w:rStyle w:val="Nmerodepgina"/>
        <w:color w:val="333333"/>
      </w:rPr>
      <w:instrText xml:space="preserve"> PAGE </w:instrText>
    </w:r>
    <w:r w:rsidRPr="00D4631E">
      <w:rPr>
        <w:rStyle w:val="Nmerodepgina"/>
        <w:color w:val="333333"/>
      </w:rPr>
      <w:fldChar w:fldCharType="separate"/>
    </w:r>
    <w:r w:rsidR="00D4631E" w:rsidRPr="00D4631E">
      <w:rPr>
        <w:rStyle w:val="Nmerodepgina"/>
        <w:noProof/>
        <w:color w:val="333333"/>
      </w:rPr>
      <w:t>3</w:t>
    </w:r>
    <w:r w:rsidRPr="00D4631E">
      <w:rPr>
        <w:rStyle w:val="Nmerodepgina"/>
        <w:color w:val="333333"/>
      </w:rPr>
      <w:fldChar w:fldCharType="end"/>
    </w:r>
    <w:r w:rsidRPr="00D4631E">
      <w:rPr>
        <w:rStyle w:val="Nmerodepgina"/>
        <w:color w:val="333333"/>
      </w:rPr>
      <w:t>/</w:t>
    </w:r>
    <w:fldSimple w:instr=" NUMPAGES  \* MERGEFORMAT ">
      <w:r w:rsidR="00D4631E" w:rsidRPr="00D4631E">
        <w:rPr>
          <w:rStyle w:val="Nmerodepgina"/>
          <w:noProof/>
          <w:color w:val="333333"/>
        </w:rPr>
        <w:t>3</w:t>
      </w:r>
    </w:fldSimple>
    <w:r w:rsidRPr="00D4631E">
      <w:rPr>
        <w:rStyle w:val="Nmerodepgina"/>
        <w:color w:val="333333"/>
      </w:rPr>
      <w:t xml:space="preserve"> </w:t>
    </w:r>
  </w:p>
  <w:p w:rsidR="00601A75" w:rsidRPr="00D4631E"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C6097" w:rsidRDefault="004C6097">
      <w:r>
        <w:separator/>
      </w:r>
    </w:p>
  </w:footnote>
  <w:footnote w:type="continuationSeparator" w:id="1">
    <w:p w:rsidR="004C6097" w:rsidRDefault="004C6097">
      <w:r>
        <w:continuationSeparator/>
      </w:r>
    </w:p>
  </w:footnote>
  <w:footnote w:id="2">
    <w:p w:rsidR="004C6097" w:rsidRDefault="004C6097" w:rsidP="004C6097">
      <w:pPr>
        <w:jc w:val="left"/>
        <w:rPr>
          <w:sz w:val="20"/>
        </w:rPr>
      </w:pPr>
      <w:r>
        <w:rPr>
          <w:vertAlign w:val="superscript"/>
        </w:rPr>
        <w:footnoteRef/>
      </w:r>
      <w:r>
        <w:rPr>
          <w:sz w:val="20"/>
        </w:rPr>
        <w:t>https://www.cippec.org/wp-content/uploads/2021/07/206-DT-PS-Mujeres-en-ciencia-y-tecnologia-Szenkman-y-Lottito-agosto-2021....pdf</w:t>
      </w:r>
    </w:p>
    <w:p w:rsidR="004C6097" w:rsidRDefault="004C6097" w:rsidP="004C6097">
      <w:pPr>
        <w:rPr>
          <w:sz w:val="20"/>
        </w:rPr>
      </w:pPr>
    </w:p>
  </w:footnote>
  <w:footnote w:id="3">
    <w:p w:rsidR="004C6097" w:rsidRDefault="004C6097" w:rsidP="004C6097">
      <w:pPr>
        <w:rPr>
          <w:sz w:val="20"/>
        </w:rPr>
      </w:pPr>
      <w:r>
        <w:rPr>
          <w:vertAlign w:val="superscript"/>
        </w:rPr>
        <w:footnoteRef/>
      </w:r>
      <w:r>
        <w:rPr>
          <w:sz w:val="20"/>
        </w:rPr>
        <w:t>Según el informe, “CyT” (las actividades vinculadas a la Ciencia y Tecnología hacen referencia a 3 grandes campos de conocimiento: (i) ciencias naturales, matemática y estadística; (ii) TIC; e, (iii) ingeniería, industria y construcción.</w:t>
      </w:r>
    </w:p>
    <w:p w:rsidR="004C6097" w:rsidRDefault="004C6097" w:rsidP="004C6097">
      <w:pPr>
        <w:rPr>
          <w:sz w:val="20"/>
        </w:rPr>
      </w:pPr>
    </w:p>
  </w:footnote>
  <w:footnote w:id="4">
    <w:p w:rsidR="004C6097" w:rsidRDefault="004C6097" w:rsidP="004C6097">
      <w:pPr>
        <w:rPr>
          <w:sz w:val="20"/>
        </w:rPr>
      </w:pPr>
      <w:r>
        <w:rPr>
          <w:vertAlign w:val="superscript"/>
        </w:rPr>
        <w:footnoteRef/>
      </w:r>
      <w:r>
        <w:rPr>
          <w:sz w:val="20"/>
        </w:rPr>
        <w:t>La discriminación contra la mujer viola los Derechos Humanos, y es contraria a la Convención Sobre la Eliminación de Todas las Formas de Discriminación Contra la Mujer, (Ley Nª 23.179) con jerarquía constitucional establecida en el Art 75, Inc. 22, Constitución Nacional, que en sus Artículos Nª 10, 11 y concordantes, establece la obligación de los Estados de adoptar todas las medidas para eliminar la discriminación conta la mujer en a esfera de la educación y el empleo. Por su parte la Convención Interamericana para Prevenir, Sancionar y Erradicar la Violencia contra la Mujer (Convención de Belém do Parà) y la Ley 26.485, de Protección Integral para Prevenir, Sancionar, y Erradicar la Violencia contra las Mujeres en los Ámbitos en que Desarrollen sus Relaciones Interpersonales ordenan erradicar los estereotipos que generen desigualdades con respecto al varón.</w:t>
      </w:r>
    </w:p>
    <w:p w:rsidR="004C6097" w:rsidRDefault="004C6097" w:rsidP="004C6097">
      <w:pPr>
        <w:rPr>
          <w:sz w:val="20"/>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4C6097"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2C7ACA"/>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B7A29"/>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C7ACA"/>
    <w:rsid w:val="002D05E9"/>
    <w:rsid w:val="002D533A"/>
    <w:rsid w:val="002D778C"/>
    <w:rsid w:val="002E38C3"/>
    <w:rsid w:val="002E4B75"/>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C6097"/>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4704"/>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4C61"/>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4631E"/>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0E6B"/>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eastAsia="es-ES"/>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2C7ACA"/>
    <w:rPr>
      <w:rFonts w:ascii="Tahoma" w:hAnsi="Tahoma" w:cs="Tahoma"/>
      <w:sz w:val="16"/>
      <w:szCs w:val="16"/>
    </w:rPr>
  </w:style>
  <w:style w:type="character" w:customStyle="1" w:styleId="TextodegloboCar">
    <w:name w:val="Texto de globo Car"/>
    <w:basedOn w:val="Fuentedeprrafopredeter"/>
    <w:link w:val="Textodeglobo"/>
    <w:uiPriority w:val="99"/>
    <w:semiHidden/>
    <w:rsid w:val="002C7ACA"/>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ippec.org/textual/genero-en-el-mercado-de-trabajo/"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calv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3</Pages>
  <Words>892</Words>
  <Characters>4956</Characters>
  <Application>Microsoft Office Word</Application>
  <DocSecurity>0</DocSecurity>
  <Lines>154</Lines>
  <Paragraphs>16</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5854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secalvo</dc:creator>
  <cp:lastModifiedBy>secalvo</cp:lastModifiedBy>
  <cp:revision>8</cp:revision>
  <cp:lastPrinted>2022-05-30T15:30:00Z</cp:lastPrinted>
  <dcterms:created xsi:type="dcterms:W3CDTF">2022-05-30T15:25:00Z</dcterms:created>
  <dcterms:modified xsi:type="dcterms:W3CDTF">2022-05-30T15:30:00Z</dcterms:modified>
</cp:coreProperties>
</file>