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50" w:rsidRPr="003E7C49" w:rsidRDefault="008160C8" w:rsidP="001D472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Expediente </w:t>
      </w:r>
      <w:r w:rsidR="003E7C49" w:rsidRPr="003E7C49">
        <w:rPr>
          <w:rFonts w:ascii="Times New Roman" w:eastAsia="Times New Roman" w:hAnsi="Times New Roman" w:cs="Times New Roman"/>
          <w:lang w:eastAsia="es-AR"/>
        </w:rPr>
        <w:t>1609</w:t>
      </w:r>
      <w:r w:rsidRPr="003E7C49">
        <w:rPr>
          <w:rFonts w:ascii="Times New Roman" w:eastAsia="Times New Roman" w:hAnsi="Times New Roman" w:cs="Times New Roman"/>
          <w:lang w:eastAsia="es-AR"/>
        </w:rPr>
        <w:t>-</w:t>
      </w:r>
      <w:r w:rsidR="003E7C49" w:rsidRPr="003E7C49">
        <w:rPr>
          <w:rFonts w:ascii="Times New Roman" w:eastAsia="Times New Roman" w:hAnsi="Times New Roman" w:cs="Times New Roman"/>
          <w:lang w:eastAsia="es-AR"/>
        </w:rPr>
        <w:t>J</w:t>
      </w:r>
      <w:r w:rsidRPr="003E7C49">
        <w:rPr>
          <w:rFonts w:ascii="Times New Roman" w:eastAsia="Times New Roman" w:hAnsi="Times New Roman" w:cs="Times New Roman"/>
          <w:lang w:eastAsia="es-AR"/>
        </w:rPr>
        <w:t>-202</w:t>
      </w:r>
      <w:r w:rsidR="003E7C49" w:rsidRPr="003E7C49">
        <w:rPr>
          <w:rFonts w:ascii="Times New Roman" w:eastAsia="Times New Roman" w:hAnsi="Times New Roman" w:cs="Times New Roman"/>
          <w:lang w:eastAsia="es-AR"/>
        </w:rPr>
        <w:t>1</w:t>
      </w:r>
    </w:p>
    <w:p w:rsidR="008160C8" w:rsidRPr="003E7C49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Comisión de Cultura de la Legislatura de la Ciudad Autónoma de Buenos Aires</w:t>
      </w: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BE1E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Visto</w:t>
      </w:r>
      <w:r w:rsidR="003E7C49" w:rsidRPr="003E7C49">
        <w:rPr>
          <w:rFonts w:ascii="Times New Roman" w:eastAsia="Times New Roman" w:hAnsi="Times New Roman" w:cs="Times New Roman"/>
          <w:lang w:eastAsia="es-AR"/>
        </w:rPr>
        <w:t xml:space="preserve">: </w:t>
      </w:r>
      <w:r w:rsidR="003E7C49">
        <w:rPr>
          <w:rFonts w:ascii="Times New Roman" w:eastAsia="Times New Roman" w:hAnsi="Times New Roman" w:cs="Times New Roman"/>
          <w:lang w:eastAsia="es-AR"/>
        </w:rPr>
        <w:t>el expediente N° 1609-J-2021</w:t>
      </w:r>
      <w:r w:rsidR="00252081">
        <w:rPr>
          <w:rFonts w:ascii="Times New Roman" w:eastAsia="Times New Roman" w:hAnsi="Times New Roman" w:cs="Times New Roman"/>
          <w:lang w:eastAsia="es-AR"/>
        </w:rPr>
        <w:t>,</w:t>
      </w:r>
      <w:r w:rsidR="00651755">
        <w:rPr>
          <w:rFonts w:ascii="Times New Roman" w:eastAsia="Times New Roman" w:hAnsi="Times New Roman" w:cs="Times New Roman"/>
          <w:lang w:eastAsia="es-AR"/>
        </w:rPr>
        <w:t xml:space="preserve"> impulsado por el Sr. Jefe de Gobierno,</w:t>
      </w:r>
      <w:r w:rsidR="00252081">
        <w:rPr>
          <w:rFonts w:ascii="Times New Roman" w:eastAsia="Times New Roman" w:hAnsi="Times New Roman" w:cs="Times New Roman"/>
          <w:lang w:eastAsia="es-AR"/>
        </w:rPr>
        <w:t xml:space="preserve"> qu</w:t>
      </w:r>
      <w:r w:rsidR="00651755">
        <w:rPr>
          <w:rFonts w:ascii="Times New Roman" w:eastAsia="Times New Roman" w:hAnsi="Times New Roman" w:cs="Times New Roman"/>
          <w:lang w:eastAsia="es-AR"/>
        </w:rPr>
        <w:t>ien solicita</w:t>
      </w:r>
      <w:r w:rsidR="00252081">
        <w:rPr>
          <w:rFonts w:ascii="Times New Roman" w:eastAsia="Times New Roman" w:hAnsi="Times New Roman" w:cs="Times New Roman"/>
          <w:lang w:eastAsia="es-AR"/>
        </w:rPr>
        <w:t xml:space="preserve"> se imponga el nombre “Carlos Gardel”, a la escuela N° 12 Distrito Escolar N° 16, sita en la calle Crisologo Larralde N° 5934</w:t>
      </w:r>
      <w:r w:rsidRPr="003E7C49">
        <w:rPr>
          <w:rFonts w:ascii="Times New Roman" w:eastAsia="Times New Roman" w:hAnsi="Times New Roman" w:cs="Times New Roman"/>
          <w:lang w:eastAsia="es-AR"/>
        </w:rPr>
        <w:t xml:space="preserve">, y </w:t>
      </w: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Considerando:  </w:t>
      </w:r>
    </w:p>
    <w:p w:rsidR="008160C8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E1677F" w:rsidRDefault="00E1677F" w:rsidP="00BE1E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Que en base al Proyecto Institucional “Cambio </w:t>
      </w:r>
      <w:r w:rsidRPr="00651755">
        <w:rPr>
          <w:rFonts w:ascii="Times New Roman" w:eastAsia="Times New Roman" w:hAnsi="Times New Roman" w:cs="Times New Roman"/>
          <w:i/>
          <w:lang w:eastAsia="es-AR"/>
        </w:rPr>
        <w:t>de nombre al establecimiento</w:t>
      </w:r>
      <w:r>
        <w:rPr>
          <w:rFonts w:ascii="Times New Roman" w:eastAsia="Times New Roman" w:hAnsi="Times New Roman" w:cs="Times New Roman"/>
          <w:lang w:eastAsia="es-AR"/>
        </w:rPr>
        <w:t>”, se realizo una elección final de la que participaron alumnos, familiares y docentes de la escuela N° 2 D.E N° 16. Entre las  diferentes opciones evaluadas por la comunidad educativa, surgió electo el nombre de Carlos Gardel.</w:t>
      </w:r>
    </w:p>
    <w:p w:rsidR="00E1677F" w:rsidRDefault="00E1677F" w:rsidP="00E1677F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es-AR"/>
        </w:rPr>
      </w:pPr>
    </w:p>
    <w:p w:rsidR="00BE1E37" w:rsidRDefault="00E1677F" w:rsidP="00BE1E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Que Carlos Gardel (1890-1935) es el mayor representante del </w:t>
      </w:r>
      <w:r w:rsidRPr="00651755">
        <w:rPr>
          <w:rFonts w:ascii="Times New Roman" w:eastAsia="Times New Roman" w:hAnsi="Times New Roman" w:cs="Times New Roman"/>
          <w:i/>
          <w:lang w:eastAsia="es-AR"/>
        </w:rPr>
        <w:t>tango canción</w:t>
      </w:r>
      <w:r w:rsidR="00CD2BCC">
        <w:rPr>
          <w:rFonts w:ascii="Times New Roman" w:eastAsia="Times New Roman" w:hAnsi="Times New Roman" w:cs="Times New Roman"/>
          <w:lang w:eastAsia="es-AR"/>
        </w:rPr>
        <w:t xml:space="preserve">, reconocido por la Ley N° 130-1998 </w:t>
      </w:r>
      <w:r w:rsidR="00651755">
        <w:rPr>
          <w:rFonts w:ascii="Times New Roman" w:eastAsia="Times New Roman" w:hAnsi="Times New Roman" w:cs="Times New Roman"/>
          <w:lang w:eastAsia="es-AR"/>
        </w:rPr>
        <w:t>(</w:t>
      </w:r>
      <w:r w:rsidR="00CD2BCC">
        <w:rPr>
          <w:rFonts w:ascii="Times New Roman" w:eastAsia="Times New Roman" w:hAnsi="Times New Roman" w:cs="Times New Roman"/>
          <w:lang w:eastAsia="es-AR"/>
        </w:rPr>
        <w:t>B</w:t>
      </w:r>
      <w:r w:rsidR="00651755">
        <w:rPr>
          <w:rFonts w:ascii="Times New Roman" w:eastAsia="Times New Roman" w:hAnsi="Times New Roman" w:cs="Times New Roman"/>
          <w:lang w:eastAsia="es-AR"/>
        </w:rPr>
        <w:t>.</w:t>
      </w:r>
      <w:r w:rsidR="00CD2BCC">
        <w:rPr>
          <w:rFonts w:ascii="Times New Roman" w:eastAsia="Times New Roman" w:hAnsi="Times New Roman" w:cs="Times New Roman"/>
          <w:lang w:eastAsia="es-AR"/>
        </w:rPr>
        <w:t>O N° 616</w:t>
      </w:r>
      <w:r w:rsidR="00651755">
        <w:rPr>
          <w:rFonts w:ascii="Times New Roman" w:eastAsia="Times New Roman" w:hAnsi="Times New Roman" w:cs="Times New Roman"/>
          <w:lang w:eastAsia="es-AR"/>
        </w:rPr>
        <w:t>) como Patrimonio C</w:t>
      </w:r>
      <w:r w:rsidR="00CD2BCC">
        <w:rPr>
          <w:rFonts w:ascii="Times New Roman" w:eastAsia="Times New Roman" w:hAnsi="Times New Roman" w:cs="Times New Roman"/>
          <w:lang w:eastAsia="es-AR"/>
        </w:rPr>
        <w:t xml:space="preserve">ultural de la </w:t>
      </w:r>
      <w:r w:rsidR="00651755">
        <w:rPr>
          <w:rFonts w:ascii="Times New Roman" w:eastAsia="Times New Roman" w:hAnsi="Times New Roman" w:cs="Times New Roman"/>
          <w:lang w:eastAsia="es-AR"/>
        </w:rPr>
        <w:t>C</w:t>
      </w:r>
      <w:r w:rsidR="00CD2BCC">
        <w:rPr>
          <w:rFonts w:ascii="Times New Roman" w:eastAsia="Times New Roman" w:hAnsi="Times New Roman" w:cs="Times New Roman"/>
          <w:lang w:eastAsia="es-AR"/>
        </w:rPr>
        <w:t>iudad</w:t>
      </w:r>
      <w:r w:rsidR="00651755">
        <w:rPr>
          <w:rFonts w:ascii="Times New Roman" w:eastAsia="Times New Roman" w:hAnsi="Times New Roman" w:cs="Times New Roman"/>
          <w:lang w:eastAsia="es-AR"/>
        </w:rPr>
        <w:t xml:space="preserve"> de Buenos Aires</w:t>
      </w:r>
      <w:r>
        <w:rPr>
          <w:rFonts w:ascii="Times New Roman" w:eastAsia="Times New Roman" w:hAnsi="Times New Roman" w:cs="Times New Roman"/>
          <w:lang w:eastAsia="es-AR"/>
        </w:rPr>
        <w:t xml:space="preserve">. En 1915 formo un famoso dúo con José Razzano. </w:t>
      </w:r>
      <w:r w:rsidR="00BE1E37">
        <w:rPr>
          <w:rFonts w:ascii="Times New Roman" w:eastAsia="Times New Roman" w:hAnsi="Times New Roman" w:cs="Times New Roman"/>
          <w:lang w:eastAsia="es-AR"/>
        </w:rPr>
        <w:t>En 1925 inicio una gira europea triunfando en Paris, Madrid y Barcelona. Entre su filmografía en nuestro país podemos mencionar “</w:t>
      </w:r>
      <w:r w:rsidR="00BE1E37" w:rsidRPr="00651755">
        <w:rPr>
          <w:rFonts w:ascii="Times New Roman" w:eastAsia="Times New Roman" w:hAnsi="Times New Roman" w:cs="Times New Roman"/>
          <w:i/>
          <w:lang w:eastAsia="es-AR"/>
        </w:rPr>
        <w:t>Flor de Durazno</w:t>
      </w:r>
      <w:r w:rsidR="00BE1E37">
        <w:rPr>
          <w:rFonts w:ascii="Times New Roman" w:eastAsia="Times New Roman" w:hAnsi="Times New Roman" w:cs="Times New Roman"/>
          <w:lang w:eastAsia="es-AR"/>
        </w:rPr>
        <w:t>” (1917), “</w:t>
      </w:r>
      <w:r w:rsidR="00BE1E37" w:rsidRPr="00651755">
        <w:rPr>
          <w:rFonts w:ascii="Times New Roman" w:eastAsia="Times New Roman" w:hAnsi="Times New Roman" w:cs="Times New Roman"/>
          <w:i/>
          <w:lang w:eastAsia="es-AR"/>
        </w:rPr>
        <w:t>Mano a mano</w:t>
      </w:r>
      <w:r w:rsidR="00BE1E37">
        <w:rPr>
          <w:rFonts w:ascii="Times New Roman" w:eastAsia="Times New Roman" w:hAnsi="Times New Roman" w:cs="Times New Roman"/>
          <w:lang w:eastAsia="es-AR"/>
        </w:rPr>
        <w:t>” (1931) y “</w:t>
      </w:r>
      <w:r w:rsidR="00BE1E37" w:rsidRPr="00651755">
        <w:rPr>
          <w:rFonts w:ascii="Times New Roman" w:eastAsia="Times New Roman" w:hAnsi="Times New Roman" w:cs="Times New Roman"/>
          <w:i/>
          <w:lang w:eastAsia="es-AR"/>
        </w:rPr>
        <w:t>Cuesta abajo</w:t>
      </w:r>
      <w:r w:rsidR="00BE1E37">
        <w:rPr>
          <w:rFonts w:ascii="Times New Roman" w:eastAsia="Times New Roman" w:hAnsi="Times New Roman" w:cs="Times New Roman"/>
          <w:lang w:eastAsia="es-AR"/>
        </w:rPr>
        <w:t>”</w:t>
      </w:r>
      <w:r w:rsidR="00651755">
        <w:rPr>
          <w:rFonts w:ascii="Times New Roman" w:eastAsia="Times New Roman" w:hAnsi="Times New Roman" w:cs="Times New Roman"/>
          <w:lang w:eastAsia="es-AR"/>
        </w:rPr>
        <w:t xml:space="preserve"> (1934) </w:t>
      </w:r>
      <w:r w:rsidR="00BE1E37">
        <w:rPr>
          <w:rFonts w:ascii="Times New Roman" w:eastAsia="Times New Roman" w:hAnsi="Times New Roman" w:cs="Times New Roman"/>
          <w:lang w:eastAsia="es-AR"/>
        </w:rPr>
        <w:t xml:space="preserve">entre otras tantas que lo hicieron el porteño más </w:t>
      </w:r>
      <w:r w:rsidR="00651755">
        <w:rPr>
          <w:rFonts w:ascii="Times New Roman" w:eastAsia="Times New Roman" w:hAnsi="Times New Roman" w:cs="Times New Roman"/>
          <w:lang w:eastAsia="es-AR"/>
        </w:rPr>
        <w:t>reconocido del planeta. F</w:t>
      </w:r>
      <w:r w:rsidR="00BE1E37">
        <w:rPr>
          <w:rFonts w:ascii="Times New Roman" w:eastAsia="Times New Roman" w:hAnsi="Times New Roman" w:cs="Times New Roman"/>
          <w:lang w:eastAsia="es-AR"/>
        </w:rPr>
        <w:t>alleció en un accidente de aviación en la ciudad de Medellín, Colombia en 1935</w:t>
      </w:r>
      <w:r w:rsidR="00651755">
        <w:rPr>
          <w:rFonts w:ascii="Times New Roman" w:eastAsia="Times New Roman" w:hAnsi="Times New Roman" w:cs="Times New Roman"/>
          <w:lang w:eastAsia="es-AR"/>
        </w:rPr>
        <w:t xml:space="preserve"> mientras realizaba una gira internacional</w:t>
      </w:r>
      <w:r w:rsidR="00BE1E37">
        <w:rPr>
          <w:rFonts w:ascii="Times New Roman" w:eastAsia="Times New Roman" w:hAnsi="Times New Roman" w:cs="Times New Roman"/>
          <w:lang w:eastAsia="es-AR"/>
        </w:rPr>
        <w:t>.</w:t>
      </w:r>
    </w:p>
    <w:p w:rsidR="00BE1E37" w:rsidRDefault="00BE1E37" w:rsidP="00BE1E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CD2BCC" w:rsidRDefault="00BE1E37" w:rsidP="00BE1E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Que la Ciudad Autónoma de Buenos Aires ha homenajeado a Carlos Gardel con la denominación de una calle </w:t>
      </w:r>
      <w:r w:rsidR="00651755">
        <w:rPr>
          <w:rFonts w:ascii="Times New Roman" w:eastAsia="Times New Roman" w:hAnsi="Times New Roman" w:cs="Times New Roman"/>
          <w:lang w:eastAsia="es-AR"/>
        </w:rPr>
        <w:t>por la Ordenanza N° 18.252-1961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="00651755">
        <w:rPr>
          <w:rFonts w:ascii="Times New Roman" w:eastAsia="Times New Roman" w:hAnsi="Times New Roman" w:cs="Times New Roman"/>
          <w:lang w:eastAsia="es-AR"/>
        </w:rPr>
        <w:t>(</w:t>
      </w:r>
      <w:r>
        <w:rPr>
          <w:rFonts w:ascii="Times New Roman" w:eastAsia="Times New Roman" w:hAnsi="Times New Roman" w:cs="Times New Roman"/>
          <w:lang w:eastAsia="es-AR"/>
        </w:rPr>
        <w:t>BM N° 11.725</w:t>
      </w:r>
      <w:r w:rsidR="00651755">
        <w:rPr>
          <w:rFonts w:ascii="Times New Roman" w:eastAsia="Times New Roman" w:hAnsi="Times New Roman" w:cs="Times New Roman"/>
          <w:lang w:eastAsia="es-AR"/>
        </w:rPr>
        <w:t>)</w:t>
      </w:r>
      <w:r>
        <w:rPr>
          <w:rFonts w:ascii="Times New Roman" w:eastAsia="Times New Roman" w:hAnsi="Times New Roman" w:cs="Times New Roman"/>
          <w:lang w:eastAsia="es-AR"/>
        </w:rPr>
        <w:t xml:space="preserve"> y un espacio verde a</w:t>
      </w:r>
      <w:r w:rsidR="00651755">
        <w:rPr>
          <w:rFonts w:ascii="Times New Roman" w:eastAsia="Times New Roman" w:hAnsi="Times New Roman" w:cs="Times New Roman"/>
          <w:lang w:eastAsia="es-AR"/>
        </w:rPr>
        <w:t xml:space="preserve"> través de la Ley N° 1.400-2004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="00651755">
        <w:rPr>
          <w:rFonts w:ascii="Times New Roman" w:eastAsia="Times New Roman" w:hAnsi="Times New Roman" w:cs="Times New Roman"/>
          <w:lang w:eastAsia="es-AR"/>
        </w:rPr>
        <w:t>(</w:t>
      </w:r>
      <w:r>
        <w:rPr>
          <w:rFonts w:ascii="Times New Roman" w:eastAsia="Times New Roman" w:hAnsi="Times New Roman" w:cs="Times New Roman"/>
          <w:lang w:eastAsia="es-AR"/>
        </w:rPr>
        <w:t>BO N° 2.024</w:t>
      </w:r>
      <w:r w:rsidR="00651755">
        <w:rPr>
          <w:rFonts w:ascii="Times New Roman" w:eastAsia="Times New Roman" w:hAnsi="Times New Roman" w:cs="Times New Roman"/>
          <w:lang w:eastAsia="es-AR"/>
        </w:rPr>
        <w:t>)</w:t>
      </w:r>
      <w:r>
        <w:rPr>
          <w:rFonts w:ascii="Times New Roman" w:eastAsia="Times New Roman" w:hAnsi="Times New Roman" w:cs="Times New Roman"/>
          <w:lang w:eastAsia="es-AR"/>
        </w:rPr>
        <w:t xml:space="preserve">. </w:t>
      </w:r>
      <w:r w:rsidR="00651755">
        <w:rPr>
          <w:rFonts w:ascii="Times New Roman" w:eastAsia="Times New Roman" w:hAnsi="Times New Roman" w:cs="Times New Roman"/>
          <w:lang w:eastAsia="es-AR"/>
        </w:rPr>
        <w:t>Asimismo</w:t>
      </w:r>
      <w:r>
        <w:rPr>
          <w:rFonts w:ascii="Times New Roman" w:eastAsia="Times New Roman" w:hAnsi="Times New Roman" w:cs="Times New Roman"/>
          <w:lang w:eastAsia="es-AR"/>
        </w:rPr>
        <w:t xml:space="preserve">, otro espacio público lleva la denominación Dúo Gardel Razzano por la ley N° 2.726-2008 </w:t>
      </w:r>
      <w:r w:rsidR="00651755">
        <w:rPr>
          <w:rFonts w:ascii="Times New Roman" w:eastAsia="Times New Roman" w:hAnsi="Times New Roman" w:cs="Times New Roman"/>
          <w:lang w:eastAsia="es-AR"/>
        </w:rPr>
        <w:t>(</w:t>
      </w:r>
      <w:r>
        <w:rPr>
          <w:rFonts w:ascii="Times New Roman" w:eastAsia="Times New Roman" w:hAnsi="Times New Roman" w:cs="Times New Roman"/>
          <w:lang w:eastAsia="es-AR"/>
        </w:rPr>
        <w:t>BO N° 2.966</w:t>
      </w:r>
      <w:r w:rsidR="00651755">
        <w:rPr>
          <w:rFonts w:ascii="Times New Roman" w:eastAsia="Times New Roman" w:hAnsi="Times New Roman" w:cs="Times New Roman"/>
          <w:lang w:eastAsia="es-AR"/>
        </w:rPr>
        <w:t>)</w:t>
      </w:r>
      <w:r>
        <w:rPr>
          <w:rFonts w:ascii="Times New Roman" w:eastAsia="Times New Roman" w:hAnsi="Times New Roman" w:cs="Times New Roman"/>
          <w:lang w:eastAsia="es-AR"/>
        </w:rPr>
        <w:t>.</w:t>
      </w:r>
    </w:p>
    <w:p w:rsidR="00CD2BCC" w:rsidRDefault="00CD2BCC" w:rsidP="00BE1E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BE1E37" w:rsidRDefault="00CD2BCC" w:rsidP="00BE1E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Que ha tomado intervención la Dirección General de Patrimonio, Museo y Casco Histórico, dependiente del Ministerio de Cultura, no encontrando inconveniente alguno desde el punto de vista histórico para acceder a lo solicitado por las autoridades del establecimiento educativo en cuestión. Asimismo, el presente proyecto tuvo dictamen positivo de la Comisión Permanente de Nomenclatura Urbana (Conf. Ley 83 y Ord. N° 48.725). </w:t>
      </w:r>
      <w:r w:rsidR="00BE1E37">
        <w:rPr>
          <w:rFonts w:ascii="Times New Roman" w:eastAsia="Times New Roman" w:hAnsi="Times New Roman" w:cs="Times New Roman"/>
          <w:lang w:eastAsia="es-AR"/>
        </w:rPr>
        <w:t xml:space="preserve"> </w:t>
      </w:r>
    </w:p>
    <w:p w:rsidR="001D5241" w:rsidRPr="001D5241" w:rsidRDefault="001D5241" w:rsidP="001D5241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951A77" w:rsidRDefault="000705C6" w:rsidP="000705C6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Por todo lo anteriormente expuesto esta Comisión recomienda el tratamiento de la siguiente: </w:t>
      </w:r>
    </w:p>
    <w:p w:rsidR="000705C6" w:rsidRPr="00CD2BCC" w:rsidRDefault="00CD2BCC" w:rsidP="00CD2BCC">
      <w:pPr>
        <w:ind w:firstLine="708"/>
        <w:jc w:val="center"/>
        <w:rPr>
          <w:rFonts w:ascii="Times New Roman" w:eastAsia="Times New Roman" w:hAnsi="Times New Roman" w:cs="Times New Roman"/>
          <w:b/>
          <w:lang w:eastAsia="es-AR"/>
        </w:rPr>
      </w:pPr>
      <w:r w:rsidRPr="00CD2BCC">
        <w:rPr>
          <w:rFonts w:ascii="Times New Roman" w:eastAsia="Times New Roman" w:hAnsi="Times New Roman" w:cs="Times New Roman"/>
          <w:b/>
          <w:lang w:eastAsia="es-AR"/>
        </w:rPr>
        <w:t>LEY</w:t>
      </w:r>
    </w:p>
    <w:p w:rsidR="00CD2BCC" w:rsidRDefault="00CD2BCC" w:rsidP="00CD2BCC">
      <w:pPr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Articulo 1°.- </w:t>
      </w:r>
      <w:r w:rsidR="00C805AA">
        <w:rPr>
          <w:rFonts w:ascii="Times New Roman" w:eastAsia="Times New Roman" w:hAnsi="Times New Roman" w:cs="Times New Roman"/>
          <w:lang w:eastAsia="es-AR"/>
        </w:rPr>
        <w:t>Impó</w:t>
      </w:r>
      <w:r w:rsidR="00651755">
        <w:rPr>
          <w:rFonts w:ascii="Times New Roman" w:eastAsia="Times New Roman" w:hAnsi="Times New Roman" w:cs="Times New Roman"/>
          <w:lang w:eastAsia="es-AR"/>
        </w:rPr>
        <w:t>nese</w:t>
      </w:r>
      <w:r>
        <w:rPr>
          <w:rFonts w:ascii="Times New Roman" w:eastAsia="Times New Roman" w:hAnsi="Times New Roman" w:cs="Times New Roman"/>
          <w:lang w:eastAsia="es-AR"/>
        </w:rPr>
        <w:t xml:space="preserve"> el nombre de “Carlos Gardel”, a la Escuela N° 12 Distrito Escol</w:t>
      </w:r>
      <w:r w:rsidR="00C805AA">
        <w:rPr>
          <w:rFonts w:ascii="Times New Roman" w:eastAsia="Times New Roman" w:hAnsi="Times New Roman" w:cs="Times New Roman"/>
          <w:lang w:eastAsia="es-AR"/>
        </w:rPr>
        <w:t>ar N° 16, sita en la calle Crisó</w:t>
      </w:r>
      <w:r>
        <w:rPr>
          <w:rFonts w:ascii="Times New Roman" w:eastAsia="Times New Roman" w:hAnsi="Times New Roman" w:cs="Times New Roman"/>
          <w:lang w:eastAsia="es-AR"/>
        </w:rPr>
        <w:t>logo Larralde N° 5934 de la Ciudad Autónoma de Buenos Aires.</w:t>
      </w:r>
    </w:p>
    <w:p w:rsidR="00CD2BCC" w:rsidRDefault="00CD2BCC" w:rsidP="00CD2BCC">
      <w:pPr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Articulo 2°.- Publíquese y cúmplase con lo normado </w:t>
      </w:r>
      <w:r w:rsidR="003617B1">
        <w:rPr>
          <w:rFonts w:ascii="Times New Roman" w:eastAsia="Times New Roman" w:hAnsi="Times New Roman" w:cs="Times New Roman"/>
          <w:lang w:eastAsia="es-AR"/>
        </w:rPr>
        <w:t>en los artículos 89 y 90 de la Constitución de la Ciudad Autónoma de Buenos Aires.</w:t>
      </w:r>
    </w:p>
    <w:p w:rsidR="003617B1" w:rsidRDefault="003617B1" w:rsidP="00CD2BCC">
      <w:pPr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Artículo 3°.- </w:t>
      </w:r>
      <w:r w:rsidR="00651755">
        <w:rPr>
          <w:rFonts w:ascii="Times New Roman" w:eastAsia="Times New Roman" w:hAnsi="Times New Roman" w:cs="Times New Roman"/>
          <w:lang w:eastAsia="es-AR"/>
        </w:rPr>
        <w:t>Comuníquese, etc</w:t>
      </w:r>
      <w:r>
        <w:rPr>
          <w:rFonts w:ascii="Times New Roman" w:eastAsia="Times New Roman" w:hAnsi="Times New Roman" w:cs="Times New Roman"/>
          <w:lang w:eastAsia="es-AR"/>
        </w:rPr>
        <w:t>.</w:t>
      </w:r>
    </w:p>
    <w:p w:rsidR="004D4950" w:rsidRPr="001D5241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Sala de Comisión,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4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octubre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2022.</w:t>
      </w:r>
    </w:p>
    <w:p w:rsid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5241" w:rsidRDefault="001D5241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651755" w:rsidRDefault="00651755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651755" w:rsidRDefault="00651755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1D5241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A84D5E" w:rsidRPr="0065175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65175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1D5241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62788" w:rsidRPr="001D5241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65175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651755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sectPr w:rsidR="000B37AA" w:rsidRPr="00651755" w:rsidSect="00C805AA">
      <w:headerReference w:type="default" r:id="rId7"/>
      <w:footerReference w:type="default" r:id="rId8"/>
      <w:pgSz w:w="12240" w:h="18720" w:code="41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FFD" w:rsidRDefault="00F86FFD">
      <w:r>
        <w:separator/>
      </w:r>
    </w:p>
  </w:endnote>
  <w:endnote w:type="continuationSeparator" w:id="1">
    <w:p w:rsidR="00F86FFD" w:rsidRDefault="00F86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805AA" w:rsidRPr="00C805AA">
        <w:rPr>
          <w:noProof/>
          <w:color w:val="333333"/>
          <w:sz w:val="20"/>
        </w:rPr>
        <w:t>03/10/2022 12:05:00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C805AA" w:rsidRPr="00C805AA">
        <w:rPr>
          <w:noProof/>
          <w:color w:val="333333"/>
          <w:sz w:val="20"/>
        </w:rPr>
        <w:t>2320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805AA" w:rsidRPr="00C805AA">
        <w:rPr>
          <w:noProof/>
          <w:color w:val="333333"/>
          <w:sz w:val="20"/>
        </w:rPr>
        <w:t>442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138EF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138EF" w:rsidRPr="001C19C4">
      <w:rPr>
        <w:rStyle w:val="Nmerodepgina"/>
        <w:color w:val="333333"/>
      </w:rPr>
      <w:fldChar w:fldCharType="separate"/>
    </w:r>
    <w:r w:rsidR="00C805AA">
      <w:rPr>
        <w:rStyle w:val="Nmerodepgina"/>
        <w:noProof/>
        <w:color w:val="333333"/>
      </w:rPr>
      <w:t>1</w:t>
    </w:r>
    <w:r w:rsidR="003138EF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805AA" w:rsidRPr="00C805A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FFD" w:rsidRDefault="00F86FFD">
      <w:r>
        <w:separator/>
      </w:r>
    </w:p>
  </w:footnote>
  <w:footnote w:type="continuationSeparator" w:id="1">
    <w:p w:rsidR="00F86FFD" w:rsidRDefault="00F86F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68609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4FDE"/>
    <w:rsid w:val="00067370"/>
    <w:rsid w:val="000705C6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7D10"/>
    <w:rsid w:val="00136787"/>
    <w:rsid w:val="00142125"/>
    <w:rsid w:val="00145948"/>
    <w:rsid w:val="00155C7C"/>
    <w:rsid w:val="00156416"/>
    <w:rsid w:val="00160A2A"/>
    <w:rsid w:val="001614A7"/>
    <w:rsid w:val="0019414B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52081"/>
    <w:rsid w:val="0026220D"/>
    <w:rsid w:val="00265972"/>
    <w:rsid w:val="0027148D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38EF"/>
    <w:rsid w:val="003145ED"/>
    <w:rsid w:val="00315C77"/>
    <w:rsid w:val="0033168A"/>
    <w:rsid w:val="00335CD9"/>
    <w:rsid w:val="00340F54"/>
    <w:rsid w:val="0035681D"/>
    <w:rsid w:val="00361201"/>
    <w:rsid w:val="003617B1"/>
    <w:rsid w:val="00363ACB"/>
    <w:rsid w:val="00374EAE"/>
    <w:rsid w:val="00395843"/>
    <w:rsid w:val="003A7311"/>
    <w:rsid w:val="003B4298"/>
    <w:rsid w:val="003B471C"/>
    <w:rsid w:val="003D10AB"/>
    <w:rsid w:val="003D4000"/>
    <w:rsid w:val="003E7C49"/>
    <w:rsid w:val="003F1EFD"/>
    <w:rsid w:val="003F4249"/>
    <w:rsid w:val="00401C75"/>
    <w:rsid w:val="0040761B"/>
    <w:rsid w:val="00422C3F"/>
    <w:rsid w:val="004354AC"/>
    <w:rsid w:val="00446E1A"/>
    <w:rsid w:val="00453BB4"/>
    <w:rsid w:val="00464AC6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4552"/>
    <w:rsid w:val="0053714E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2DE5"/>
    <w:rsid w:val="00636BE0"/>
    <w:rsid w:val="0064363E"/>
    <w:rsid w:val="00651755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2737"/>
    <w:rsid w:val="006E3675"/>
    <w:rsid w:val="006F5C81"/>
    <w:rsid w:val="00706B8E"/>
    <w:rsid w:val="007124B1"/>
    <w:rsid w:val="00715AF3"/>
    <w:rsid w:val="00720C1E"/>
    <w:rsid w:val="00734F30"/>
    <w:rsid w:val="007410E7"/>
    <w:rsid w:val="007420D8"/>
    <w:rsid w:val="00762788"/>
    <w:rsid w:val="00771B54"/>
    <w:rsid w:val="007728C1"/>
    <w:rsid w:val="00777916"/>
    <w:rsid w:val="00780167"/>
    <w:rsid w:val="007908D2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8019FD"/>
    <w:rsid w:val="008034F8"/>
    <w:rsid w:val="00812683"/>
    <w:rsid w:val="00813B43"/>
    <w:rsid w:val="008160C8"/>
    <w:rsid w:val="00820A3A"/>
    <w:rsid w:val="00827228"/>
    <w:rsid w:val="008433E2"/>
    <w:rsid w:val="00845200"/>
    <w:rsid w:val="00846702"/>
    <w:rsid w:val="008553EB"/>
    <w:rsid w:val="0086333F"/>
    <w:rsid w:val="00870A2D"/>
    <w:rsid w:val="00870C4B"/>
    <w:rsid w:val="008844BF"/>
    <w:rsid w:val="0088546A"/>
    <w:rsid w:val="00890C59"/>
    <w:rsid w:val="00890E2F"/>
    <w:rsid w:val="008938E5"/>
    <w:rsid w:val="008B4536"/>
    <w:rsid w:val="008C4AC3"/>
    <w:rsid w:val="008E171E"/>
    <w:rsid w:val="00906685"/>
    <w:rsid w:val="00910E0F"/>
    <w:rsid w:val="0091690E"/>
    <w:rsid w:val="00935490"/>
    <w:rsid w:val="00940420"/>
    <w:rsid w:val="00947238"/>
    <w:rsid w:val="00951A77"/>
    <w:rsid w:val="00956621"/>
    <w:rsid w:val="009624FC"/>
    <w:rsid w:val="0096461D"/>
    <w:rsid w:val="00973EC5"/>
    <w:rsid w:val="00987EB5"/>
    <w:rsid w:val="009953AF"/>
    <w:rsid w:val="00996E34"/>
    <w:rsid w:val="009A6E2B"/>
    <w:rsid w:val="009B1362"/>
    <w:rsid w:val="009B4FAC"/>
    <w:rsid w:val="009C20D3"/>
    <w:rsid w:val="009D3D34"/>
    <w:rsid w:val="009E5835"/>
    <w:rsid w:val="009F4E01"/>
    <w:rsid w:val="00A05EA2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C793B"/>
    <w:rsid w:val="00AE2E8F"/>
    <w:rsid w:val="00AF5760"/>
    <w:rsid w:val="00AF6352"/>
    <w:rsid w:val="00B05649"/>
    <w:rsid w:val="00B1723C"/>
    <w:rsid w:val="00B177FE"/>
    <w:rsid w:val="00B2047A"/>
    <w:rsid w:val="00B264C1"/>
    <w:rsid w:val="00B31B65"/>
    <w:rsid w:val="00B36178"/>
    <w:rsid w:val="00B4532F"/>
    <w:rsid w:val="00B46232"/>
    <w:rsid w:val="00B85EE2"/>
    <w:rsid w:val="00B87C49"/>
    <w:rsid w:val="00BE1E37"/>
    <w:rsid w:val="00BF2B7B"/>
    <w:rsid w:val="00BF71C2"/>
    <w:rsid w:val="00C0415C"/>
    <w:rsid w:val="00C26F53"/>
    <w:rsid w:val="00C330CB"/>
    <w:rsid w:val="00C3675D"/>
    <w:rsid w:val="00C419C1"/>
    <w:rsid w:val="00C51E49"/>
    <w:rsid w:val="00C521F9"/>
    <w:rsid w:val="00C53D61"/>
    <w:rsid w:val="00C63351"/>
    <w:rsid w:val="00C7063B"/>
    <w:rsid w:val="00C709D8"/>
    <w:rsid w:val="00C71253"/>
    <w:rsid w:val="00C734F9"/>
    <w:rsid w:val="00C755A6"/>
    <w:rsid w:val="00C805AA"/>
    <w:rsid w:val="00C87365"/>
    <w:rsid w:val="00C93FF6"/>
    <w:rsid w:val="00CC20B0"/>
    <w:rsid w:val="00CD2BCC"/>
    <w:rsid w:val="00CE163F"/>
    <w:rsid w:val="00D03EBB"/>
    <w:rsid w:val="00D04F17"/>
    <w:rsid w:val="00D16484"/>
    <w:rsid w:val="00D21279"/>
    <w:rsid w:val="00D43AA2"/>
    <w:rsid w:val="00D518DB"/>
    <w:rsid w:val="00D55ECB"/>
    <w:rsid w:val="00D67721"/>
    <w:rsid w:val="00D758CE"/>
    <w:rsid w:val="00D76A86"/>
    <w:rsid w:val="00D82DCD"/>
    <w:rsid w:val="00D927D4"/>
    <w:rsid w:val="00DC7732"/>
    <w:rsid w:val="00DD2795"/>
    <w:rsid w:val="00DD4DE2"/>
    <w:rsid w:val="00DD520D"/>
    <w:rsid w:val="00DE484A"/>
    <w:rsid w:val="00DF0164"/>
    <w:rsid w:val="00DF14A9"/>
    <w:rsid w:val="00DF54AA"/>
    <w:rsid w:val="00E07D33"/>
    <w:rsid w:val="00E12909"/>
    <w:rsid w:val="00E12DDE"/>
    <w:rsid w:val="00E143B6"/>
    <w:rsid w:val="00E1677F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E33E2"/>
    <w:rsid w:val="00EE6672"/>
    <w:rsid w:val="00EF0D22"/>
    <w:rsid w:val="00EF7456"/>
    <w:rsid w:val="00F05089"/>
    <w:rsid w:val="00F1107F"/>
    <w:rsid w:val="00F13C69"/>
    <w:rsid w:val="00F41DF6"/>
    <w:rsid w:val="00F422C8"/>
    <w:rsid w:val="00F52245"/>
    <w:rsid w:val="00F5569F"/>
    <w:rsid w:val="00F60308"/>
    <w:rsid w:val="00F640D0"/>
    <w:rsid w:val="00F75389"/>
    <w:rsid w:val="00F86FFD"/>
    <w:rsid w:val="00F873C4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87</TotalTime>
  <Pages>2</Pages>
  <Words>442</Words>
  <Characters>2320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21</cp:revision>
  <cp:lastPrinted>2022-10-03T20:28:00Z</cp:lastPrinted>
  <dcterms:created xsi:type="dcterms:W3CDTF">2022-06-27T17:26:00Z</dcterms:created>
  <dcterms:modified xsi:type="dcterms:W3CDTF">2022-10-03T20:28:00Z</dcterms:modified>
</cp:coreProperties>
</file>