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C65" w:rsidRPr="004C0C65" w:rsidRDefault="004C0C65" w:rsidP="004C0C65">
      <w:pPr>
        <w:spacing w:after="0" w:line="240" w:lineRule="auto"/>
        <w:jc w:val="right"/>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b/>
          <w:bCs/>
          <w:color w:val="000000"/>
          <w:lang w:val="es-ES" w:eastAsia="es-ES"/>
        </w:rPr>
        <w:t xml:space="preserve">Expediente </w:t>
      </w:r>
      <w:r w:rsidR="00BD77D6">
        <w:rPr>
          <w:rFonts w:ascii="Times New Roman" w:eastAsia="Times New Roman" w:hAnsi="Times New Roman" w:cs="Times New Roman"/>
          <w:b/>
          <w:bCs/>
          <w:color w:val="000000"/>
          <w:lang w:val="es-ES" w:eastAsia="es-ES"/>
        </w:rPr>
        <w:t>2380</w:t>
      </w:r>
      <w:r w:rsidRPr="004C0C65">
        <w:rPr>
          <w:rFonts w:ascii="Times New Roman" w:eastAsia="Times New Roman" w:hAnsi="Times New Roman" w:cs="Times New Roman"/>
          <w:b/>
          <w:bCs/>
          <w:color w:val="000000"/>
          <w:lang w:val="es-ES" w:eastAsia="es-ES"/>
        </w:rPr>
        <w:t>-D-2022</w:t>
      </w: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b/>
          <w:bCs/>
          <w:color w:val="000000"/>
          <w:lang w:val="es-ES" w:eastAsia="es-ES"/>
        </w:rPr>
        <w:t>Comisión de Cultura de la Legislatura de la Ciudad Autónoma de Buenos Aires</w:t>
      </w: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p>
    <w:p w:rsidR="00BD77D6" w:rsidRDefault="004C0C65" w:rsidP="004C0C65">
      <w:pPr>
        <w:spacing w:after="0" w:line="240" w:lineRule="auto"/>
        <w:jc w:val="both"/>
        <w:rPr>
          <w:rFonts w:ascii="Times New Roman" w:eastAsia="Times New Roman" w:hAnsi="Times New Roman" w:cs="Times New Roman"/>
          <w:color w:val="000000"/>
          <w:lang w:val="es-ES" w:eastAsia="es-ES"/>
        </w:rPr>
      </w:pPr>
      <w:r w:rsidRPr="004C0C65">
        <w:rPr>
          <w:rFonts w:ascii="Times New Roman" w:eastAsia="Times New Roman" w:hAnsi="Times New Roman" w:cs="Times New Roman"/>
          <w:color w:val="000000"/>
          <w:lang w:val="es-ES" w:eastAsia="es-ES"/>
        </w:rPr>
        <w:t>Visto el expediente</w:t>
      </w:r>
      <w:r w:rsidR="00BD77D6">
        <w:rPr>
          <w:rFonts w:ascii="Times New Roman" w:eastAsia="Times New Roman" w:hAnsi="Times New Roman" w:cs="Times New Roman"/>
          <w:color w:val="000000"/>
          <w:lang w:val="es-ES" w:eastAsia="es-ES"/>
        </w:rPr>
        <w:t xml:space="preserve"> </w:t>
      </w:r>
      <w:r w:rsidR="00BD77D6" w:rsidRPr="00BD77D6">
        <w:rPr>
          <w:rFonts w:ascii="Times New Roman" w:eastAsia="Times New Roman" w:hAnsi="Times New Roman" w:cs="Times New Roman"/>
          <w:color w:val="000000"/>
          <w:lang w:val="es-ES" w:eastAsia="es-ES"/>
        </w:rPr>
        <w:t>el expediente 2380-D-2022 presentado por el Diputado López Matías Damián quien solicita se declare Personalidad Destacada en el ámbito de la Cultura de la Ciudad Autónoma de Buenos Aires a la cantante, compositora y a</w:t>
      </w:r>
      <w:r w:rsidR="00BD77D6">
        <w:rPr>
          <w:rFonts w:ascii="Times New Roman" w:eastAsia="Times New Roman" w:hAnsi="Times New Roman" w:cs="Times New Roman"/>
          <w:color w:val="000000"/>
          <w:lang w:val="es-ES" w:eastAsia="es-ES"/>
        </w:rPr>
        <w:t>ctriz Mariana "Lali" Esposito y;</w:t>
      </w:r>
      <w:r w:rsidRPr="004C0C65">
        <w:rPr>
          <w:rFonts w:ascii="Times New Roman" w:eastAsia="Times New Roman" w:hAnsi="Times New Roman" w:cs="Times New Roman"/>
          <w:color w:val="000000"/>
          <w:lang w:val="es-ES" w:eastAsia="es-ES"/>
        </w:rPr>
        <w:t xml:space="preserve"> </w:t>
      </w: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color w:val="000000"/>
          <w:lang w:val="es-ES" w:eastAsia="es-ES"/>
        </w:rPr>
        <w:t>Considerando</w:t>
      </w:r>
    </w:p>
    <w:p w:rsidR="00BD77D6" w:rsidRDefault="00BD77D6" w:rsidP="00BD77D6">
      <w:pPr>
        <w:pStyle w:val="NormalWeb"/>
        <w:spacing w:before="240" w:beforeAutospacing="0" w:after="240" w:afterAutospacing="0"/>
        <w:ind w:firstLine="720"/>
        <w:jc w:val="both"/>
      </w:pPr>
      <w:r>
        <w:rPr>
          <w:color w:val="000000"/>
          <w:sz w:val="22"/>
          <w:szCs w:val="22"/>
        </w:rPr>
        <w:t>Que con más de 20 años de trayectoria, Lali es una de las estrellas internacionales más populares del entretenimiento hispano. Nacida el 10 de octubre de 1991 en el barrio de Parque Patricios, comenzó su carrera a los 10 años. En sus inicios participó en exitosas series televisivas como “</w:t>
      </w:r>
      <w:r w:rsidRPr="00BD77D6">
        <w:rPr>
          <w:i/>
          <w:color w:val="000000"/>
          <w:sz w:val="22"/>
          <w:szCs w:val="22"/>
        </w:rPr>
        <w:t>Rincón de Luz</w:t>
      </w:r>
      <w:r>
        <w:rPr>
          <w:color w:val="000000"/>
          <w:sz w:val="22"/>
          <w:szCs w:val="22"/>
        </w:rPr>
        <w:t xml:space="preserve">” y </w:t>
      </w:r>
      <w:proofErr w:type="spellStart"/>
      <w:r w:rsidRPr="00BD77D6">
        <w:rPr>
          <w:i/>
          <w:color w:val="000000"/>
          <w:sz w:val="22"/>
          <w:szCs w:val="22"/>
        </w:rPr>
        <w:t>Floricienta</w:t>
      </w:r>
      <w:proofErr w:type="spellEnd"/>
      <w:r>
        <w:rPr>
          <w:color w:val="000000"/>
          <w:sz w:val="22"/>
          <w:szCs w:val="22"/>
        </w:rPr>
        <w:t>”, donde ya el público pudo ver su carisma, y fue ganando popularidad. En la adolescencia protagonizó la serie juvenil “</w:t>
      </w:r>
      <w:r w:rsidRPr="00BD77D6">
        <w:rPr>
          <w:i/>
          <w:color w:val="000000"/>
          <w:sz w:val="22"/>
          <w:szCs w:val="22"/>
        </w:rPr>
        <w:t>Casi Ángeles</w:t>
      </w:r>
      <w:r>
        <w:rPr>
          <w:color w:val="000000"/>
          <w:sz w:val="22"/>
          <w:szCs w:val="22"/>
        </w:rPr>
        <w:t>” que dio origen al grupo musical “</w:t>
      </w:r>
      <w:proofErr w:type="spellStart"/>
      <w:r w:rsidRPr="00BD77D6">
        <w:rPr>
          <w:i/>
          <w:color w:val="000000"/>
          <w:sz w:val="22"/>
          <w:szCs w:val="22"/>
        </w:rPr>
        <w:t>Teen</w:t>
      </w:r>
      <w:proofErr w:type="spellEnd"/>
      <w:r w:rsidRPr="00BD77D6">
        <w:rPr>
          <w:i/>
          <w:color w:val="000000"/>
          <w:sz w:val="22"/>
          <w:szCs w:val="22"/>
        </w:rPr>
        <w:t xml:space="preserve"> </w:t>
      </w:r>
      <w:proofErr w:type="spellStart"/>
      <w:r w:rsidRPr="00BD77D6">
        <w:rPr>
          <w:i/>
          <w:color w:val="000000"/>
          <w:sz w:val="22"/>
          <w:szCs w:val="22"/>
        </w:rPr>
        <w:t>Angels</w:t>
      </w:r>
      <w:proofErr w:type="spellEnd"/>
      <w:r>
        <w:rPr>
          <w:color w:val="000000"/>
          <w:sz w:val="22"/>
          <w:szCs w:val="22"/>
        </w:rPr>
        <w:t xml:space="preserve">”, un cuarteto integrado por </w:t>
      </w:r>
      <w:proofErr w:type="spellStart"/>
      <w:r>
        <w:rPr>
          <w:color w:val="000000"/>
          <w:sz w:val="22"/>
          <w:szCs w:val="22"/>
        </w:rPr>
        <w:t>Lali</w:t>
      </w:r>
      <w:proofErr w:type="spellEnd"/>
      <w:r>
        <w:rPr>
          <w:color w:val="000000"/>
          <w:sz w:val="22"/>
          <w:szCs w:val="22"/>
        </w:rPr>
        <w:t xml:space="preserve">, Pedro </w:t>
      </w:r>
      <w:proofErr w:type="spellStart"/>
      <w:r>
        <w:rPr>
          <w:color w:val="000000"/>
          <w:sz w:val="22"/>
          <w:szCs w:val="22"/>
        </w:rPr>
        <w:t>Lanzani</w:t>
      </w:r>
      <w:proofErr w:type="spellEnd"/>
      <w:r>
        <w:rPr>
          <w:color w:val="000000"/>
          <w:sz w:val="22"/>
          <w:szCs w:val="22"/>
        </w:rPr>
        <w:t>, Nicolás Riera y Eugenia Suarez. “</w:t>
      </w:r>
      <w:proofErr w:type="spellStart"/>
      <w:r w:rsidRPr="00BD77D6">
        <w:rPr>
          <w:i/>
          <w:color w:val="000000"/>
          <w:sz w:val="22"/>
          <w:szCs w:val="22"/>
        </w:rPr>
        <w:t>Teen</w:t>
      </w:r>
      <w:proofErr w:type="spellEnd"/>
      <w:r w:rsidRPr="00BD77D6">
        <w:rPr>
          <w:i/>
          <w:color w:val="000000"/>
          <w:sz w:val="22"/>
          <w:szCs w:val="22"/>
        </w:rPr>
        <w:t xml:space="preserve"> </w:t>
      </w:r>
      <w:proofErr w:type="spellStart"/>
      <w:r w:rsidRPr="00BD77D6">
        <w:rPr>
          <w:i/>
          <w:color w:val="000000"/>
          <w:sz w:val="22"/>
          <w:szCs w:val="22"/>
        </w:rPr>
        <w:t>Angels</w:t>
      </w:r>
      <w:proofErr w:type="spellEnd"/>
      <w:r>
        <w:rPr>
          <w:color w:val="000000"/>
          <w:sz w:val="22"/>
          <w:szCs w:val="22"/>
        </w:rPr>
        <w:t>” editaron seis álbumes de estudio, tres álbumes en vivo y giraron por Argentina, Latinoamérica e Israel. El recorrido televisivo de Lali continuó, conformando los elencos de varias series televisivas y también  debutando en el teatro con “</w:t>
      </w:r>
      <w:r w:rsidRPr="00BD77D6">
        <w:rPr>
          <w:i/>
          <w:color w:val="000000"/>
          <w:sz w:val="22"/>
          <w:szCs w:val="22"/>
        </w:rPr>
        <w:t>Las brujas de Salem</w:t>
      </w:r>
      <w:r>
        <w:rPr>
          <w:color w:val="000000"/>
          <w:sz w:val="22"/>
          <w:szCs w:val="22"/>
        </w:rPr>
        <w:t>” (2012). En 2015 protagonizó por primera vez una novela en el prime time: “</w:t>
      </w:r>
      <w:r w:rsidRPr="00BD77D6">
        <w:rPr>
          <w:i/>
          <w:color w:val="000000"/>
          <w:sz w:val="22"/>
          <w:szCs w:val="22"/>
        </w:rPr>
        <w:t>Esperanza Mía</w:t>
      </w:r>
      <w:r>
        <w:rPr>
          <w:color w:val="000000"/>
          <w:sz w:val="22"/>
          <w:szCs w:val="22"/>
        </w:rPr>
        <w:t>” se convirtió en un éxito rotundo logrando ampliar su público juvenil a toda la familia, llegando a millones de hogares cada día. Talentosa y versátil, Lali volvió a demostrar su rango actoral en la pantalla grande: primero con la comedia “</w:t>
      </w:r>
      <w:r w:rsidRPr="00BD77D6">
        <w:rPr>
          <w:i/>
          <w:color w:val="000000"/>
          <w:sz w:val="22"/>
          <w:szCs w:val="22"/>
        </w:rPr>
        <w:t>Permitidos</w:t>
      </w:r>
      <w:r>
        <w:rPr>
          <w:color w:val="000000"/>
          <w:sz w:val="22"/>
          <w:szCs w:val="22"/>
        </w:rPr>
        <w:t>” (2013) y luego en “</w:t>
      </w:r>
      <w:r w:rsidRPr="00BD77D6">
        <w:rPr>
          <w:i/>
          <w:color w:val="000000"/>
          <w:sz w:val="22"/>
          <w:szCs w:val="22"/>
        </w:rPr>
        <w:t>Acusada</w:t>
      </w:r>
      <w:r>
        <w:rPr>
          <w:color w:val="000000"/>
          <w:sz w:val="22"/>
          <w:szCs w:val="22"/>
        </w:rPr>
        <w:t>” (2018), largometraje dramático que representó a nuestro país en el Festival Internacional de Cine de Venecia. Recientemente, impactó con su participación en la miniserie “</w:t>
      </w:r>
      <w:proofErr w:type="spellStart"/>
      <w:r w:rsidRPr="00BD77D6">
        <w:rPr>
          <w:i/>
          <w:color w:val="000000"/>
          <w:sz w:val="22"/>
          <w:szCs w:val="22"/>
        </w:rPr>
        <w:t>Sky</w:t>
      </w:r>
      <w:proofErr w:type="spellEnd"/>
      <w:r>
        <w:rPr>
          <w:color w:val="000000"/>
          <w:sz w:val="22"/>
          <w:szCs w:val="22"/>
        </w:rPr>
        <w:t xml:space="preserve"> </w:t>
      </w:r>
      <w:r w:rsidRPr="00BD77D6">
        <w:rPr>
          <w:i/>
          <w:color w:val="000000"/>
          <w:sz w:val="22"/>
          <w:szCs w:val="22"/>
        </w:rPr>
        <w:t>Rojo</w:t>
      </w:r>
      <w:r>
        <w:rPr>
          <w:color w:val="000000"/>
          <w:sz w:val="22"/>
          <w:szCs w:val="22"/>
        </w:rPr>
        <w:t xml:space="preserve">” de </w:t>
      </w:r>
      <w:proofErr w:type="spellStart"/>
      <w:r>
        <w:rPr>
          <w:color w:val="000000"/>
          <w:sz w:val="22"/>
          <w:szCs w:val="22"/>
        </w:rPr>
        <w:t>Netflix</w:t>
      </w:r>
      <w:proofErr w:type="spellEnd"/>
      <w:r>
        <w:rPr>
          <w:color w:val="000000"/>
          <w:sz w:val="22"/>
          <w:szCs w:val="22"/>
        </w:rPr>
        <w:t>, filmada en España, donde conquistó también al público de dicho país. Lali también se desempeñó como productora, además de como actriz, en la serie “</w:t>
      </w:r>
      <w:r w:rsidRPr="00BD77D6">
        <w:rPr>
          <w:i/>
          <w:color w:val="000000"/>
          <w:sz w:val="22"/>
          <w:szCs w:val="22"/>
        </w:rPr>
        <w:t>El fin del amor</w:t>
      </w:r>
      <w:r>
        <w:rPr>
          <w:color w:val="000000"/>
          <w:sz w:val="22"/>
          <w:szCs w:val="22"/>
        </w:rPr>
        <w:t>” desarrollada para Amazon y próxima a estrenarse. En 2021 y 2022 Lali regresó al prime time televisivo, esta vez en su rol de jurado en el programa “</w:t>
      </w:r>
      <w:r w:rsidRPr="00BD77D6">
        <w:rPr>
          <w:i/>
          <w:color w:val="000000"/>
          <w:sz w:val="22"/>
          <w:szCs w:val="22"/>
        </w:rPr>
        <w:t>La Voz Argentina</w:t>
      </w:r>
      <w:r>
        <w:rPr>
          <w:color w:val="000000"/>
          <w:sz w:val="22"/>
          <w:szCs w:val="22"/>
        </w:rPr>
        <w:t>”, trabajo que le valió, junto con sus colegas, un Premio Martín Fierro.</w:t>
      </w:r>
    </w:p>
    <w:p w:rsidR="00BD77D6" w:rsidRDefault="00BD77D6" w:rsidP="00BD77D6">
      <w:pPr>
        <w:pStyle w:val="NormalWeb"/>
        <w:spacing w:before="240" w:beforeAutospacing="0" w:after="240" w:afterAutospacing="0"/>
        <w:ind w:firstLine="720"/>
        <w:jc w:val="both"/>
      </w:pPr>
      <w:r>
        <w:rPr>
          <w:color w:val="000000"/>
          <w:sz w:val="22"/>
          <w:szCs w:val="22"/>
        </w:rPr>
        <w:t>Que en su primer trabajo discográfico, “</w:t>
      </w:r>
      <w:r w:rsidRPr="00BD77D6">
        <w:rPr>
          <w:i/>
          <w:color w:val="000000"/>
          <w:sz w:val="22"/>
          <w:szCs w:val="22"/>
        </w:rPr>
        <w:t>A Bailar</w:t>
      </w:r>
      <w:r>
        <w:rPr>
          <w:color w:val="000000"/>
          <w:sz w:val="22"/>
          <w:szCs w:val="22"/>
        </w:rPr>
        <w:t>” (2013), editado de manera independiente, con sus propios ahorros, marcó el inicio de su carrera solista. Lali así se convirtió en la primera artista mujer de su generación en apoyar el pop y apostar a consagrar una carrera musical a ese género. Su segundo álbum, “</w:t>
      </w:r>
      <w:r w:rsidRPr="00BD77D6">
        <w:rPr>
          <w:i/>
          <w:color w:val="000000"/>
          <w:sz w:val="22"/>
          <w:szCs w:val="22"/>
        </w:rPr>
        <w:t>Soy</w:t>
      </w:r>
      <w:r>
        <w:rPr>
          <w:color w:val="000000"/>
          <w:sz w:val="22"/>
          <w:szCs w:val="22"/>
        </w:rPr>
        <w:t>” (2016), que rápidamente se convirtió en número uno en las listas de venta en Argentina, Uruguay e Israel mientras que alcanzaba el top 10 en España, Italia, Brasil y en el resto de Latinoamérica. Con su tercer álbum, “</w:t>
      </w:r>
      <w:r w:rsidRPr="00BD77D6">
        <w:rPr>
          <w:i/>
          <w:color w:val="000000"/>
          <w:sz w:val="22"/>
          <w:szCs w:val="22"/>
        </w:rPr>
        <w:t>Brava</w:t>
      </w:r>
      <w:r>
        <w:rPr>
          <w:color w:val="000000"/>
          <w:sz w:val="22"/>
          <w:szCs w:val="22"/>
        </w:rPr>
        <w:t>”, Lali llegó a nuevos rincones del mundo. El “</w:t>
      </w:r>
      <w:r w:rsidRPr="00BD77D6">
        <w:rPr>
          <w:i/>
          <w:color w:val="000000"/>
          <w:sz w:val="22"/>
          <w:szCs w:val="22"/>
        </w:rPr>
        <w:t>Brava Tour</w:t>
      </w:r>
      <w:r>
        <w:rPr>
          <w:color w:val="000000"/>
          <w:sz w:val="22"/>
          <w:szCs w:val="22"/>
        </w:rPr>
        <w:t>” se extendió por Sudamérica y Europa, así como en varias ciudades de Estados Únicos. El “</w:t>
      </w:r>
      <w:r w:rsidRPr="00BD77D6">
        <w:rPr>
          <w:i/>
          <w:color w:val="000000"/>
          <w:sz w:val="22"/>
          <w:szCs w:val="22"/>
        </w:rPr>
        <w:t>Brava Tour</w:t>
      </w:r>
      <w:r>
        <w:rPr>
          <w:color w:val="000000"/>
          <w:sz w:val="22"/>
          <w:szCs w:val="22"/>
        </w:rPr>
        <w:t xml:space="preserve">” fue incluido en la lista de los mejores espectáculos de 2018 según el medio </w:t>
      </w:r>
      <w:r w:rsidRPr="00BD77D6">
        <w:rPr>
          <w:i/>
          <w:color w:val="000000"/>
          <w:sz w:val="22"/>
          <w:szCs w:val="22"/>
        </w:rPr>
        <w:t>Rolling Stone Argentina</w:t>
      </w:r>
      <w:r>
        <w:rPr>
          <w:color w:val="000000"/>
          <w:sz w:val="22"/>
          <w:szCs w:val="22"/>
        </w:rPr>
        <w:t>. </w:t>
      </w:r>
    </w:p>
    <w:p w:rsidR="00BD77D6" w:rsidRDefault="00BD77D6" w:rsidP="00BD77D6">
      <w:pPr>
        <w:pStyle w:val="NormalWeb"/>
        <w:spacing w:before="240" w:beforeAutospacing="0" w:after="240" w:afterAutospacing="0"/>
        <w:ind w:firstLine="720"/>
        <w:jc w:val="both"/>
      </w:pPr>
      <w:r>
        <w:rPr>
          <w:color w:val="000000"/>
          <w:sz w:val="22"/>
          <w:szCs w:val="22"/>
        </w:rPr>
        <w:t>Que en 2019 se lució en los Premios Platinos en México y en la gran noche de los Premios Gardel de Argentina, al recibir el premio a la Mejor Canción 2019 por su single “</w:t>
      </w:r>
      <w:r w:rsidRPr="00BD77D6">
        <w:rPr>
          <w:i/>
          <w:color w:val="000000"/>
          <w:sz w:val="22"/>
          <w:szCs w:val="22"/>
        </w:rPr>
        <w:t>Sin Querer Queriendo</w:t>
      </w:r>
      <w:r>
        <w:rPr>
          <w:color w:val="000000"/>
          <w:sz w:val="22"/>
          <w:szCs w:val="22"/>
        </w:rPr>
        <w:t>” y los galardones Mejor Álbum Artista Pop Femenina y Mejor Arte de Tapa, por su disco “</w:t>
      </w:r>
      <w:r w:rsidRPr="00BD77D6">
        <w:rPr>
          <w:i/>
          <w:color w:val="000000"/>
          <w:sz w:val="22"/>
          <w:szCs w:val="22"/>
        </w:rPr>
        <w:t>Brava</w:t>
      </w:r>
      <w:r>
        <w:rPr>
          <w:color w:val="000000"/>
          <w:sz w:val="22"/>
          <w:szCs w:val="22"/>
        </w:rPr>
        <w:t>”. Ese año también fue premiada como la “</w:t>
      </w:r>
      <w:r w:rsidRPr="00BD77D6">
        <w:rPr>
          <w:i/>
          <w:color w:val="000000"/>
          <w:sz w:val="22"/>
          <w:szCs w:val="22"/>
        </w:rPr>
        <w:t>Artista Más Flama</w:t>
      </w:r>
      <w:r>
        <w:rPr>
          <w:color w:val="000000"/>
          <w:sz w:val="22"/>
          <w:szCs w:val="22"/>
        </w:rPr>
        <w:t>” de Argentina en los MTV MIAW. En 2022 Lali regresó a sus raíces de música disco y pop, al lanzar sus nuevas canciones “</w:t>
      </w:r>
      <w:r w:rsidRPr="00BD77D6">
        <w:rPr>
          <w:i/>
          <w:color w:val="000000"/>
          <w:sz w:val="22"/>
          <w:szCs w:val="22"/>
        </w:rPr>
        <w:t>Disciplina</w:t>
      </w:r>
      <w:r>
        <w:rPr>
          <w:color w:val="000000"/>
          <w:sz w:val="22"/>
          <w:szCs w:val="22"/>
        </w:rPr>
        <w:t>”, “</w:t>
      </w:r>
      <w:r w:rsidRPr="00BD77D6">
        <w:rPr>
          <w:i/>
          <w:color w:val="000000"/>
          <w:sz w:val="22"/>
          <w:szCs w:val="22"/>
        </w:rPr>
        <w:t>Diva</w:t>
      </w:r>
      <w:r>
        <w:rPr>
          <w:color w:val="000000"/>
          <w:sz w:val="22"/>
          <w:szCs w:val="22"/>
        </w:rPr>
        <w:t>”, “</w:t>
      </w:r>
      <w:r w:rsidRPr="00BD77D6">
        <w:rPr>
          <w:i/>
          <w:color w:val="000000"/>
          <w:sz w:val="22"/>
          <w:szCs w:val="22"/>
        </w:rPr>
        <w:t>Como Tu</w:t>
      </w:r>
      <w:r>
        <w:rPr>
          <w:color w:val="000000"/>
          <w:sz w:val="22"/>
          <w:szCs w:val="22"/>
        </w:rPr>
        <w:t>” y “</w:t>
      </w:r>
      <w:r w:rsidRPr="00BD77D6">
        <w:rPr>
          <w:i/>
          <w:color w:val="000000"/>
          <w:sz w:val="22"/>
          <w:szCs w:val="22"/>
        </w:rPr>
        <w:t>N5</w:t>
      </w:r>
      <w:r>
        <w:rPr>
          <w:color w:val="000000"/>
          <w:sz w:val="22"/>
          <w:szCs w:val="22"/>
        </w:rPr>
        <w:t>”. Con cada lanzamiento Lali acumuló millones de reproducciones y lideró la conversación en medios de comunicación y redes sociales. Al mismo tiempo, la artista deslumbra con el “</w:t>
      </w:r>
      <w:r w:rsidRPr="00BD77D6">
        <w:rPr>
          <w:i/>
          <w:color w:val="000000"/>
          <w:sz w:val="22"/>
          <w:szCs w:val="22"/>
        </w:rPr>
        <w:t>Disciplina Tour</w:t>
      </w:r>
      <w:r>
        <w:rPr>
          <w:color w:val="000000"/>
          <w:sz w:val="22"/>
          <w:szCs w:val="22"/>
        </w:rPr>
        <w:t>”, que comenzó con dos presentaciones inolvidables en el estadio Luna Park de Buenos Aires, continúa recorriendo los escenarios del país y que se extenderá con shows en Uruguay, Chile, Perú, España e Israel.</w:t>
      </w:r>
    </w:p>
    <w:p w:rsidR="00BD77D6" w:rsidRDefault="00BD77D6" w:rsidP="00BD77D6">
      <w:pPr>
        <w:pStyle w:val="NormalWeb"/>
        <w:spacing w:before="240" w:beforeAutospacing="0" w:after="240" w:afterAutospacing="0"/>
        <w:ind w:firstLine="720"/>
        <w:jc w:val="both"/>
      </w:pPr>
      <w:r>
        <w:rPr>
          <w:color w:val="000000"/>
          <w:sz w:val="22"/>
          <w:szCs w:val="22"/>
        </w:rPr>
        <w:t>Que la artista supera las fronteras argentinas y suma millones de fanáticos a nivel mundial. La industria musical nacional e internacional la reconoce como una de las grandes referentes de la música actual: respetada por su colegas músicos, alcanzó #2 en el listado global “</w:t>
      </w:r>
      <w:r w:rsidRPr="00BD77D6">
        <w:rPr>
          <w:i/>
          <w:color w:val="000000"/>
          <w:sz w:val="22"/>
          <w:szCs w:val="22"/>
        </w:rPr>
        <w:t>Social 50</w:t>
      </w:r>
      <w:r>
        <w:rPr>
          <w:color w:val="000000"/>
          <w:sz w:val="22"/>
          <w:szCs w:val="22"/>
        </w:rPr>
        <w:t>” de Billboard y cosechó los galardones más relevantes como el “</w:t>
      </w:r>
      <w:r w:rsidRPr="00BD77D6">
        <w:rPr>
          <w:i/>
          <w:color w:val="000000"/>
          <w:sz w:val="22"/>
          <w:szCs w:val="22"/>
        </w:rPr>
        <w:t xml:space="preserve">Premio MTV </w:t>
      </w:r>
      <w:proofErr w:type="spellStart"/>
      <w:r w:rsidRPr="00BD77D6">
        <w:rPr>
          <w:i/>
          <w:color w:val="000000"/>
          <w:sz w:val="22"/>
          <w:szCs w:val="22"/>
        </w:rPr>
        <w:t>Europe</w:t>
      </w:r>
      <w:proofErr w:type="spellEnd"/>
      <w:r w:rsidRPr="00BD77D6">
        <w:rPr>
          <w:i/>
          <w:color w:val="000000"/>
          <w:sz w:val="22"/>
          <w:szCs w:val="22"/>
        </w:rPr>
        <w:t xml:space="preserve"> </w:t>
      </w:r>
      <w:proofErr w:type="spellStart"/>
      <w:r w:rsidRPr="00BD77D6">
        <w:rPr>
          <w:i/>
          <w:color w:val="000000"/>
          <w:sz w:val="22"/>
          <w:szCs w:val="22"/>
        </w:rPr>
        <w:t>Music</w:t>
      </w:r>
      <w:proofErr w:type="spellEnd"/>
      <w:r w:rsidRPr="00BD77D6">
        <w:rPr>
          <w:i/>
          <w:color w:val="000000"/>
          <w:sz w:val="22"/>
          <w:szCs w:val="22"/>
        </w:rPr>
        <w:t xml:space="preserve"> </w:t>
      </w:r>
      <w:proofErr w:type="spellStart"/>
      <w:r w:rsidRPr="00BD77D6">
        <w:rPr>
          <w:i/>
          <w:color w:val="000000"/>
          <w:sz w:val="22"/>
          <w:szCs w:val="22"/>
        </w:rPr>
        <w:t>Awards</w:t>
      </w:r>
      <w:proofErr w:type="spellEnd"/>
      <w:r>
        <w:rPr>
          <w:color w:val="000000"/>
          <w:sz w:val="22"/>
          <w:szCs w:val="22"/>
        </w:rPr>
        <w:t>”, “</w:t>
      </w:r>
      <w:r w:rsidRPr="00BD77D6">
        <w:rPr>
          <w:i/>
          <w:color w:val="000000"/>
          <w:sz w:val="22"/>
          <w:szCs w:val="22"/>
        </w:rPr>
        <w:t xml:space="preserve">Premios </w:t>
      </w:r>
      <w:proofErr w:type="spellStart"/>
      <w:r w:rsidRPr="00BD77D6">
        <w:rPr>
          <w:i/>
          <w:color w:val="000000"/>
          <w:sz w:val="22"/>
          <w:szCs w:val="22"/>
        </w:rPr>
        <w:lastRenderedPageBreak/>
        <w:t>Billboard</w:t>
      </w:r>
      <w:r>
        <w:rPr>
          <w:color w:val="000000"/>
          <w:sz w:val="22"/>
          <w:szCs w:val="22"/>
        </w:rPr>
        <w:t>”,”</w:t>
      </w:r>
      <w:r w:rsidRPr="00BD77D6">
        <w:rPr>
          <w:i/>
          <w:color w:val="000000"/>
          <w:sz w:val="22"/>
          <w:szCs w:val="22"/>
        </w:rPr>
        <w:t>Fans</w:t>
      </w:r>
      <w:proofErr w:type="spellEnd"/>
      <w:r w:rsidRPr="00BD77D6">
        <w:rPr>
          <w:i/>
          <w:color w:val="000000"/>
          <w:sz w:val="22"/>
          <w:szCs w:val="22"/>
        </w:rPr>
        <w:t xml:space="preserve"> </w:t>
      </w:r>
      <w:proofErr w:type="spellStart"/>
      <w:r w:rsidRPr="00BD77D6">
        <w:rPr>
          <w:i/>
          <w:color w:val="000000"/>
          <w:sz w:val="22"/>
          <w:szCs w:val="22"/>
        </w:rPr>
        <w:t>Choice</w:t>
      </w:r>
      <w:proofErr w:type="spellEnd"/>
      <w:r w:rsidRPr="00BD77D6">
        <w:rPr>
          <w:i/>
          <w:color w:val="000000"/>
          <w:sz w:val="22"/>
          <w:szCs w:val="22"/>
        </w:rPr>
        <w:t xml:space="preserve"> </w:t>
      </w:r>
      <w:proofErr w:type="spellStart"/>
      <w:r w:rsidRPr="00BD77D6">
        <w:rPr>
          <w:i/>
          <w:color w:val="000000"/>
          <w:sz w:val="22"/>
          <w:szCs w:val="22"/>
        </w:rPr>
        <w:t>Awards</w:t>
      </w:r>
      <w:proofErr w:type="spellEnd"/>
      <w:r>
        <w:rPr>
          <w:color w:val="000000"/>
          <w:sz w:val="22"/>
          <w:szCs w:val="22"/>
        </w:rPr>
        <w:t>”, ‘</w:t>
      </w:r>
      <w:r w:rsidRPr="00BD77D6">
        <w:rPr>
          <w:i/>
          <w:color w:val="000000"/>
          <w:sz w:val="22"/>
          <w:szCs w:val="22"/>
        </w:rPr>
        <w:t>E</w:t>
      </w:r>
      <w:proofErr w:type="gramStart"/>
      <w:r w:rsidRPr="00BD77D6">
        <w:rPr>
          <w:i/>
          <w:color w:val="000000"/>
          <w:sz w:val="22"/>
          <w:szCs w:val="22"/>
        </w:rPr>
        <w:t>!</w:t>
      </w:r>
      <w:proofErr w:type="gramEnd"/>
      <w:r w:rsidRPr="00BD77D6">
        <w:rPr>
          <w:i/>
          <w:color w:val="000000"/>
          <w:sz w:val="22"/>
          <w:szCs w:val="22"/>
        </w:rPr>
        <w:t xml:space="preserve"> </w:t>
      </w:r>
      <w:proofErr w:type="spellStart"/>
      <w:r w:rsidRPr="00BD77D6">
        <w:rPr>
          <w:i/>
          <w:color w:val="000000"/>
          <w:sz w:val="22"/>
          <w:szCs w:val="22"/>
        </w:rPr>
        <w:t>Awards</w:t>
      </w:r>
      <w:proofErr w:type="spellEnd"/>
      <w:r>
        <w:rPr>
          <w:color w:val="000000"/>
          <w:sz w:val="22"/>
          <w:szCs w:val="22"/>
        </w:rPr>
        <w:t>”, “</w:t>
      </w:r>
      <w:proofErr w:type="spellStart"/>
      <w:r w:rsidRPr="00BD77D6">
        <w:rPr>
          <w:i/>
          <w:color w:val="000000"/>
          <w:sz w:val="22"/>
          <w:szCs w:val="22"/>
        </w:rPr>
        <w:t>Heat</w:t>
      </w:r>
      <w:proofErr w:type="spellEnd"/>
      <w:r w:rsidRPr="00BD77D6">
        <w:rPr>
          <w:i/>
          <w:color w:val="000000"/>
          <w:sz w:val="22"/>
          <w:szCs w:val="22"/>
        </w:rPr>
        <w:t xml:space="preserve"> </w:t>
      </w:r>
      <w:proofErr w:type="spellStart"/>
      <w:r w:rsidRPr="00BD77D6">
        <w:rPr>
          <w:i/>
          <w:color w:val="000000"/>
          <w:sz w:val="22"/>
          <w:szCs w:val="22"/>
        </w:rPr>
        <w:t>Latin</w:t>
      </w:r>
      <w:proofErr w:type="spellEnd"/>
      <w:r w:rsidRPr="00BD77D6">
        <w:rPr>
          <w:i/>
          <w:color w:val="000000"/>
          <w:sz w:val="22"/>
          <w:szCs w:val="22"/>
        </w:rPr>
        <w:t xml:space="preserve"> </w:t>
      </w:r>
      <w:proofErr w:type="spellStart"/>
      <w:r w:rsidRPr="00BD77D6">
        <w:rPr>
          <w:i/>
          <w:color w:val="000000"/>
          <w:sz w:val="22"/>
          <w:szCs w:val="22"/>
        </w:rPr>
        <w:t>Music</w:t>
      </w:r>
      <w:proofErr w:type="spellEnd"/>
      <w:r w:rsidRPr="00BD77D6">
        <w:rPr>
          <w:i/>
          <w:color w:val="000000"/>
          <w:sz w:val="22"/>
          <w:szCs w:val="22"/>
        </w:rPr>
        <w:t xml:space="preserve"> </w:t>
      </w:r>
      <w:proofErr w:type="spellStart"/>
      <w:r w:rsidRPr="00BD77D6">
        <w:rPr>
          <w:i/>
          <w:color w:val="000000"/>
          <w:sz w:val="22"/>
          <w:szCs w:val="22"/>
        </w:rPr>
        <w:t>Awards</w:t>
      </w:r>
      <w:proofErr w:type="spellEnd"/>
      <w:r>
        <w:rPr>
          <w:color w:val="000000"/>
          <w:sz w:val="22"/>
          <w:szCs w:val="22"/>
        </w:rPr>
        <w:t>” “</w:t>
      </w:r>
      <w:proofErr w:type="spellStart"/>
      <w:r w:rsidRPr="00BD77D6">
        <w:rPr>
          <w:i/>
          <w:color w:val="000000"/>
          <w:sz w:val="22"/>
          <w:szCs w:val="22"/>
        </w:rPr>
        <w:t>Kids</w:t>
      </w:r>
      <w:proofErr w:type="spellEnd"/>
      <w:r w:rsidRPr="00BD77D6">
        <w:rPr>
          <w:i/>
          <w:color w:val="000000"/>
          <w:sz w:val="22"/>
          <w:szCs w:val="22"/>
        </w:rPr>
        <w:t xml:space="preserve"> </w:t>
      </w:r>
      <w:proofErr w:type="spellStart"/>
      <w:r w:rsidRPr="00BD77D6">
        <w:rPr>
          <w:i/>
          <w:color w:val="000000"/>
          <w:sz w:val="22"/>
          <w:szCs w:val="22"/>
        </w:rPr>
        <w:t>Choice</w:t>
      </w:r>
      <w:proofErr w:type="spellEnd"/>
      <w:r w:rsidRPr="00BD77D6">
        <w:rPr>
          <w:i/>
          <w:color w:val="000000"/>
          <w:sz w:val="22"/>
          <w:szCs w:val="22"/>
        </w:rPr>
        <w:t xml:space="preserve"> </w:t>
      </w:r>
      <w:proofErr w:type="spellStart"/>
      <w:r w:rsidRPr="00BD77D6">
        <w:rPr>
          <w:i/>
          <w:color w:val="000000"/>
          <w:sz w:val="22"/>
          <w:szCs w:val="22"/>
        </w:rPr>
        <w:t>Awards</w:t>
      </w:r>
      <w:proofErr w:type="spellEnd"/>
      <w:r>
        <w:rPr>
          <w:color w:val="000000"/>
          <w:sz w:val="22"/>
          <w:szCs w:val="22"/>
        </w:rPr>
        <w:t>”, “</w:t>
      </w:r>
      <w:r w:rsidRPr="00BD77D6">
        <w:rPr>
          <w:i/>
          <w:color w:val="000000"/>
          <w:sz w:val="22"/>
          <w:szCs w:val="22"/>
        </w:rPr>
        <w:t>Gaviotas de Oro y Plata de Viña del Mar</w:t>
      </w:r>
      <w:r>
        <w:rPr>
          <w:color w:val="000000"/>
          <w:sz w:val="22"/>
          <w:szCs w:val="22"/>
        </w:rPr>
        <w:t>”, por solo mencionar algunos. Además, Lali ha protagonizado las portadas de revistas como “</w:t>
      </w:r>
      <w:r w:rsidRPr="009C08D9">
        <w:rPr>
          <w:i/>
          <w:color w:val="000000"/>
          <w:sz w:val="22"/>
          <w:szCs w:val="22"/>
        </w:rPr>
        <w:t>Marie Claire</w:t>
      </w:r>
      <w:r>
        <w:rPr>
          <w:color w:val="000000"/>
          <w:sz w:val="22"/>
          <w:szCs w:val="22"/>
        </w:rPr>
        <w:t>”, “</w:t>
      </w:r>
      <w:r w:rsidRPr="009C08D9">
        <w:rPr>
          <w:i/>
          <w:color w:val="000000"/>
          <w:sz w:val="22"/>
          <w:szCs w:val="22"/>
        </w:rPr>
        <w:t>Vogue Latinoamérica</w:t>
      </w:r>
      <w:r>
        <w:rPr>
          <w:color w:val="000000"/>
          <w:sz w:val="22"/>
          <w:szCs w:val="22"/>
        </w:rPr>
        <w:t>”, “</w:t>
      </w:r>
      <w:proofErr w:type="spellStart"/>
      <w:r w:rsidRPr="009C08D9">
        <w:rPr>
          <w:i/>
          <w:color w:val="000000"/>
          <w:sz w:val="22"/>
          <w:szCs w:val="22"/>
        </w:rPr>
        <w:t>Galore</w:t>
      </w:r>
      <w:proofErr w:type="spellEnd"/>
      <w:r>
        <w:rPr>
          <w:color w:val="000000"/>
          <w:sz w:val="22"/>
          <w:szCs w:val="22"/>
        </w:rPr>
        <w:t>”, “</w:t>
      </w:r>
      <w:r w:rsidRPr="009C08D9">
        <w:rPr>
          <w:i/>
          <w:color w:val="000000"/>
          <w:sz w:val="22"/>
          <w:szCs w:val="22"/>
        </w:rPr>
        <w:t>Elle</w:t>
      </w:r>
      <w:r>
        <w:rPr>
          <w:color w:val="000000"/>
          <w:sz w:val="22"/>
          <w:szCs w:val="22"/>
        </w:rPr>
        <w:t>”, “</w:t>
      </w:r>
      <w:proofErr w:type="spellStart"/>
      <w:r w:rsidRPr="009C08D9">
        <w:rPr>
          <w:i/>
          <w:color w:val="000000"/>
          <w:sz w:val="22"/>
          <w:szCs w:val="22"/>
        </w:rPr>
        <w:t>Billboard</w:t>
      </w:r>
      <w:proofErr w:type="spellEnd"/>
      <w:r>
        <w:rPr>
          <w:color w:val="000000"/>
          <w:sz w:val="22"/>
          <w:szCs w:val="22"/>
        </w:rPr>
        <w:t>”, “</w:t>
      </w:r>
      <w:proofErr w:type="spellStart"/>
      <w:r w:rsidRPr="009C08D9">
        <w:rPr>
          <w:i/>
          <w:color w:val="000000"/>
          <w:sz w:val="22"/>
          <w:szCs w:val="22"/>
        </w:rPr>
        <w:t>Rolling</w:t>
      </w:r>
      <w:proofErr w:type="spellEnd"/>
      <w:r w:rsidRPr="009C08D9">
        <w:rPr>
          <w:i/>
          <w:color w:val="000000"/>
          <w:sz w:val="22"/>
          <w:szCs w:val="22"/>
        </w:rPr>
        <w:t xml:space="preserve"> Stone</w:t>
      </w:r>
      <w:r>
        <w:rPr>
          <w:color w:val="000000"/>
          <w:sz w:val="22"/>
          <w:szCs w:val="22"/>
        </w:rPr>
        <w:t>”, entre otras.</w:t>
      </w:r>
    </w:p>
    <w:p w:rsidR="00BD77D6" w:rsidRDefault="00BD77D6" w:rsidP="00BD77D6">
      <w:pPr>
        <w:pStyle w:val="NormalWeb"/>
        <w:spacing w:before="240" w:beforeAutospacing="0" w:after="240" w:afterAutospacing="0"/>
        <w:ind w:firstLine="720"/>
        <w:jc w:val="both"/>
      </w:pPr>
      <w:r>
        <w:rPr>
          <w:color w:val="000000"/>
          <w:sz w:val="22"/>
          <w:szCs w:val="22"/>
        </w:rPr>
        <w:t>Que multifacética, magnética y talentosa, Lali es uno de los personajes más queridos y admirados de Argentina. A su corta edad logró construir una carrera digna de admiración, tanto en el plano musical como en el actoral. Con su música y actuación conquistó al público internacional, sin olvidar sus raíces ni perder la cercanía con su público. Lali es además una artista comprometida con la realidad y las causas vinculadas al feminismo y a la igualdad de derechos. Lali es una estrella que representa a su tierra, Argentina, Buenos Aires, Parque Patricios, en todo el mundo, con un talento y una fuerza imparables.</w:t>
      </w:r>
    </w:p>
    <w:p w:rsidR="00BD77D6" w:rsidRDefault="00BD77D6" w:rsidP="00BD77D6">
      <w:pPr>
        <w:pStyle w:val="NormalWeb"/>
        <w:spacing w:before="240" w:beforeAutospacing="0" w:after="240" w:afterAutospacing="0"/>
        <w:jc w:val="both"/>
      </w:pPr>
      <w:r>
        <w:rPr>
          <w:color w:val="000000"/>
          <w:sz w:val="22"/>
          <w:szCs w:val="22"/>
        </w:rPr>
        <w:t>Por todo lo anteriormente expuesto esta Comisión recomienda el tratamiento de la siguiente: </w:t>
      </w:r>
    </w:p>
    <w:p w:rsidR="00BD77D6" w:rsidRDefault="00BD77D6" w:rsidP="00BD77D6">
      <w:pPr>
        <w:pStyle w:val="NormalWeb"/>
        <w:spacing w:before="240" w:beforeAutospacing="0" w:after="240" w:afterAutospacing="0"/>
        <w:jc w:val="center"/>
      </w:pPr>
      <w:r>
        <w:rPr>
          <w:b/>
          <w:bCs/>
          <w:color w:val="000000"/>
          <w:sz w:val="22"/>
          <w:szCs w:val="22"/>
        </w:rPr>
        <w:t>DECLARACIÓN</w:t>
      </w:r>
    </w:p>
    <w:p w:rsidR="00BD77D6" w:rsidRDefault="00BD77D6" w:rsidP="00BD77D6">
      <w:pPr>
        <w:pStyle w:val="NormalWeb"/>
        <w:spacing w:before="240" w:beforeAutospacing="0" w:after="240" w:afterAutospacing="0"/>
        <w:jc w:val="both"/>
      </w:pPr>
      <w:r>
        <w:rPr>
          <w:color w:val="000000"/>
          <w:sz w:val="22"/>
          <w:szCs w:val="22"/>
          <w:shd w:val="clear" w:color="auto" w:fill="FFFFFF"/>
        </w:rPr>
        <w:t>Declárase Personalidad Destacada de la Ciudad Autónoma de Buenos Aires en el ámbito de la Cultura a la cantante, compositora y actriz Mariana "</w:t>
      </w:r>
      <w:r w:rsidRPr="009C08D9">
        <w:rPr>
          <w:i/>
          <w:color w:val="000000"/>
          <w:sz w:val="22"/>
          <w:szCs w:val="22"/>
          <w:shd w:val="clear" w:color="auto" w:fill="FFFFFF"/>
        </w:rPr>
        <w:t>Lali</w:t>
      </w:r>
      <w:r>
        <w:rPr>
          <w:color w:val="000000"/>
          <w:sz w:val="22"/>
          <w:szCs w:val="22"/>
          <w:shd w:val="clear" w:color="auto" w:fill="FFFFFF"/>
        </w:rPr>
        <w:t>" Esposito.</w:t>
      </w:r>
    </w:p>
    <w:p w:rsidR="00BD77D6" w:rsidRDefault="00BD77D6" w:rsidP="00BD77D6">
      <w:pPr>
        <w:pStyle w:val="NormalWeb"/>
        <w:spacing w:before="280" w:beforeAutospacing="0" w:after="280" w:afterAutospacing="0"/>
        <w:jc w:val="both"/>
      </w:pPr>
      <w:r>
        <w:rPr>
          <w:color w:val="000000"/>
          <w:sz w:val="22"/>
          <w:szCs w:val="22"/>
        </w:rPr>
        <w:t>Sala de Comisión, 4 de octubre de 2022</w:t>
      </w:r>
    </w:p>
    <w:p w:rsidR="008B1413" w:rsidRDefault="008B1413" w:rsidP="00BD77D6">
      <w:pPr>
        <w:spacing w:after="0" w:line="240" w:lineRule="auto"/>
        <w:jc w:val="both"/>
        <w:rPr>
          <w:rFonts w:ascii="Times New Roman" w:eastAsia="Times New Roman" w:hAnsi="Times New Roman" w:cs="Times New Roman"/>
          <w:shd w:val="clear" w:color="auto" w:fill="FFFFFF"/>
          <w:lang w:val="es-ES" w:eastAsia="es-ES"/>
        </w:rPr>
      </w:pPr>
    </w:p>
    <w:p w:rsidR="00BD77D6" w:rsidRDefault="00BD77D6"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084B8E" w:rsidRDefault="00E23B8E" w:rsidP="00E23B8E">
      <w:pPr>
        <w:spacing w:after="0" w:line="240" w:lineRule="auto"/>
        <w:jc w:val="center"/>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ROY CORTINA</w:t>
      </w:r>
    </w:p>
    <w:p w:rsidR="00E23B8E" w:rsidRPr="00084B8E" w:rsidRDefault="00E23B8E" w:rsidP="00E23B8E">
      <w:pPr>
        <w:spacing w:after="0" w:line="240" w:lineRule="auto"/>
        <w:jc w:val="center"/>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Presidente</w:t>
      </w:r>
    </w:p>
    <w:p w:rsidR="00762788" w:rsidRPr="00084B8E"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MARIA BIELLI</w:t>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t xml:space="preserve"> MARIA CECILIA FERRERO</w:t>
      </w: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Vicepresidenta I</w:t>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t>Vicepresidenta II</w:t>
      </w: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762788" w:rsidRPr="00084B8E" w:rsidRDefault="00762788"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MARIA LUISA GONZALEZ</w:t>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000B37AA" w:rsidRPr="00084B8E">
        <w:rPr>
          <w:rFonts w:ascii="Times New Roman" w:eastAsia="Times New Roman" w:hAnsi="Times New Roman" w:cs="Times New Roman"/>
          <w:b/>
          <w:color w:val="000000"/>
          <w:lang w:eastAsia="es-AR"/>
        </w:rPr>
        <w:tab/>
      </w:r>
      <w:r w:rsidR="000B37AA"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NATALIA FIDEL</w:t>
      </w:r>
    </w:p>
    <w:p w:rsidR="00E23B8E" w:rsidRPr="00084B8E" w:rsidRDefault="000B37AA" w:rsidP="00E23B8E">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 xml:space="preserve">         ESTEVARENA</w:t>
      </w: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84B8E" w:rsidRDefault="00E23B8E" w:rsidP="00E23B8E">
      <w:pPr>
        <w:spacing w:after="0" w:line="240" w:lineRule="auto"/>
        <w:jc w:val="both"/>
        <w:rPr>
          <w:rFonts w:ascii="Times New Roman" w:eastAsia="Times New Roman" w:hAnsi="Times New Roman" w:cs="Times New Roman"/>
          <w:b/>
          <w:color w:val="000000"/>
          <w:lang w:eastAsia="es-AR"/>
        </w:rPr>
      </w:pPr>
    </w:p>
    <w:p w:rsidR="00F3003C" w:rsidRPr="00084B8E" w:rsidRDefault="00F3003C" w:rsidP="00E23B8E">
      <w:pPr>
        <w:spacing w:after="0" w:line="240" w:lineRule="auto"/>
        <w:jc w:val="both"/>
        <w:rPr>
          <w:rFonts w:ascii="Times New Roman" w:eastAsia="Times New Roman" w:hAnsi="Times New Roman" w:cs="Times New Roman"/>
          <w:b/>
          <w:color w:val="000000"/>
          <w:lang w:eastAsia="es-AR"/>
        </w:rPr>
      </w:pPr>
    </w:p>
    <w:p w:rsidR="00F3003C" w:rsidRPr="00084B8E" w:rsidRDefault="00F3003C" w:rsidP="00E23B8E">
      <w:pPr>
        <w:spacing w:after="0" w:line="240" w:lineRule="auto"/>
        <w:jc w:val="both"/>
        <w:rPr>
          <w:rFonts w:ascii="Times New Roman" w:eastAsia="Times New Roman" w:hAnsi="Times New Roman" w:cs="Times New Roman"/>
          <w:b/>
          <w:color w:val="000000"/>
          <w:lang w:eastAsia="es-AR"/>
        </w:rPr>
      </w:pPr>
    </w:p>
    <w:p w:rsidR="00E23B8E" w:rsidRPr="00084B8E" w:rsidRDefault="000B37AA" w:rsidP="00E23B8E">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MATIAS LOPEZ</w:t>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t xml:space="preserve">    JUAN PABLO </w:t>
      </w:r>
    </w:p>
    <w:p w:rsidR="000B37AA" w:rsidRPr="00084B8E" w:rsidRDefault="000B37AA" w:rsidP="000B37AA">
      <w:pPr>
        <w:spacing w:after="0" w:line="240" w:lineRule="auto"/>
        <w:ind w:left="6372"/>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 xml:space="preserve">       ARENAZA</w:t>
      </w: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 xml:space="preserve">DARIO NIETO </w:t>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t xml:space="preserve">       EUGENIO CASIELLES</w:t>
      </w: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951A77" w:rsidRPr="00084B8E" w:rsidRDefault="00951A77" w:rsidP="000B37AA">
      <w:pPr>
        <w:spacing w:after="0" w:line="240" w:lineRule="auto"/>
        <w:jc w:val="both"/>
        <w:rPr>
          <w:rFonts w:ascii="Times New Roman" w:eastAsia="Times New Roman" w:hAnsi="Times New Roman" w:cs="Times New Roman"/>
          <w:b/>
          <w:color w:val="000000"/>
          <w:lang w:eastAsia="es-AR"/>
        </w:rPr>
      </w:pPr>
    </w:p>
    <w:p w:rsidR="00951A77" w:rsidRPr="00084B8E" w:rsidRDefault="00951A77" w:rsidP="000B37AA">
      <w:pPr>
        <w:spacing w:after="0" w:line="240" w:lineRule="auto"/>
        <w:jc w:val="both"/>
        <w:rPr>
          <w:rFonts w:ascii="Times New Roman" w:eastAsia="Times New Roman" w:hAnsi="Times New Roman" w:cs="Times New Roman"/>
          <w:b/>
          <w:color w:val="000000"/>
          <w:lang w:eastAsia="es-AR"/>
        </w:rPr>
      </w:pPr>
    </w:p>
    <w:p w:rsidR="00951A77" w:rsidRPr="00084B8E" w:rsidRDefault="00951A77"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MATIAS BARROETAVEÑA</w:t>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t>PATRICIA VISCHI</w:t>
      </w: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JUAN PABLO</w:t>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r>
      <w:r w:rsidRPr="00084B8E">
        <w:rPr>
          <w:rFonts w:ascii="Times New Roman" w:eastAsia="Times New Roman" w:hAnsi="Times New Roman" w:cs="Times New Roman"/>
          <w:b/>
          <w:color w:val="000000"/>
          <w:lang w:eastAsia="es-AR"/>
        </w:rPr>
        <w:tab/>
        <w:t>MARIA INES PARRY</w:t>
      </w:r>
    </w:p>
    <w:p w:rsidR="000B37AA" w:rsidRPr="00084B8E" w:rsidRDefault="000B37AA" w:rsidP="000B37AA">
      <w:pPr>
        <w:spacing w:after="0" w:line="240" w:lineRule="auto"/>
        <w:jc w:val="both"/>
        <w:rPr>
          <w:rFonts w:ascii="Times New Roman" w:eastAsia="Times New Roman" w:hAnsi="Times New Roman" w:cs="Times New Roman"/>
          <w:b/>
          <w:color w:val="000000"/>
          <w:lang w:eastAsia="es-AR"/>
        </w:rPr>
      </w:pPr>
      <w:r w:rsidRPr="00084B8E">
        <w:rPr>
          <w:rFonts w:ascii="Times New Roman" w:eastAsia="Times New Roman" w:hAnsi="Times New Roman" w:cs="Times New Roman"/>
          <w:b/>
          <w:color w:val="000000"/>
          <w:lang w:eastAsia="es-AR"/>
        </w:rPr>
        <w:t>MODARELLI</w:t>
      </w:r>
      <w:r w:rsidRPr="00084B8E">
        <w:rPr>
          <w:rFonts w:ascii="Times New Roman" w:eastAsia="Times New Roman" w:hAnsi="Times New Roman" w:cs="Times New Roman"/>
          <w:b/>
          <w:color w:val="000000"/>
          <w:lang w:eastAsia="es-AR"/>
        </w:rPr>
        <w:tab/>
      </w: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sectPr w:rsidR="000B37AA" w:rsidRPr="001D5241" w:rsidSect="005F7B96">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322" w:rsidRDefault="00F84322">
      <w:r>
        <w:separator/>
      </w:r>
    </w:p>
  </w:endnote>
  <w:endnote w:type="continuationSeparator" w:id="1">
    <w:p w:rsidR="00F84322" w:rsidRDefault="00F843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F7B96" w:rsidRPr="005F7B96">
        <w:rPr>
          <w:noProof/>
          <w:color w:val="333333"/>
          <w:sz w:val="20"/>
        </w:rPr>
        <w:t>03/10/2022 14:41:00</w:t>
      </w:r>
    </w:fldSimple>
    <w:r w:rsidRPr="001C19C4">
      <w:rPr>
        <w:color w:val="333333"/>
        <w:sz w:val="20"/>
      </w:rPr>
      <w:t xml:space="preserve">  -  Cantidad de caracteres: </w:t>
    </w:r>
    <w:fldSimple w:instr=" NUMCHARS  \* MERGEFORMAT ">
      <w:r w:rsidR="005F7B96" w:rsidRPr="005F7B96">
        <w:rPr>
          <w:noProof/>
          <w:color w:val="333333"/>
          <w:sz w:val="20"/>
        </w:rPr>
        <w:t>4864</w:t>
      </w:r>
    </w:fldSimple>
    <w:r w:rsidRPr="001C19C4">
      <w:rPr>
        <w:color w:val="333333"/>
        <w:sz w:val="20"/>
      </w:rPr>
      <w:t xml:space="preserve"> - Cantidad de palabras: </w:t>
    </w:r>
    <w:fldSimple w:instr=" NUMWORDS  \* MERGEFORMAT ">
      <w:r w:rsidR="005F7B96" w:rsidRPr="005F7B96">
        <w:rPr>
          <w:noProof/>
          <w:color w:val="333333"/>
          <w:sz w:val="20"/>
        </w:rPr>
        <w:t>940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F7F08" w:rsidRPr="001C19C4">
      <w:rPr>
        <w:rStyle w:val="Nmerodepgina"/>
        <w:color w:val="333333"/>
      </w:rPr>
      <w:fldChar w:fldCharType="begin"/>
    </w:r>
    <w:r w:rsidRPr="001C19C4">
      <w:rPr>
        <w:rStyle w:val="Nmerodepgina"/>
        <w:color w:val="333333"/>
      </w:rPr>
      <w:instrText xml:space="preserve"> PAGE </w:instrText>
    </w:r>
    <w:r w:rsidR="002F7F08" w:rsidRPr="001C19C4">
      <w:rPr>
        <w:rStyle w:val="Nmerodepgina"/>
        <w:color w:val="333333"/>
      </w:rPr>
      <w:fldChar w:fldCharType="separate"/>
    </w:r>
    <w:r w:rsidR="005F7B96">
      <w:rPr>
        <w:rStyle w:val="Nmerodepgina"/>
        <w:noProof/>
        <w:color w:val="333333"/>
      </w:rPr>
      <w:t>3</w:t>
    </w:r>
    <w:r w:rsidR="002F7F08" w:rsidRPr="001C19C4">
      <w:rPr>
        <w:rStyle w:val="Nmerodepgina"/>
        <w:color w:val="333333"/>
      </w:rPr>
      <w:fldChar w:fldCharType="end"/>
    </w:r>
    <w:r w:rsidRPr="001C19C4">
      <w:rPr>
        <w:rStyle w:val="Nmerodepgina"/>
        <w:color w:val="333333"/>
      </w:rPr>
      <w:t>/</w:t>
    </w:r>
    <w:fldSimple w:instr=" NUMPAGES  \* MERGEFORMAT ">
      <w:r w:rsidR="005F7B96" w:rsidRPr="005F7B9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322" w:rsidRDefault="00F84322">
      <w:r>
        <w:separator/>
      </w:r>
    </w:p>
  </w:footnote>
  <w:footnote w:type="continuationSeparator" w:id="1">
    <w:p w:rsidR="00F84322" w:rsidRDefault="00F843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30049"/>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4B8E"/>
    <w:rsid w:val="00085D07"/>
    <w:rsid w:val="000A6315"/>
    <w:rsid w:val="000B09A5"/>
    <w:rsid w:val="000B2290"/>
    <w:rsid w:val="000B37AA"/>
    <w:rsid w:val="000C5659"/>
    <w:rsid w:val="000D1497"/>
    <w:rsid w:val="000D2860"/>
    <w:rsid w:val="000D2D48"/>
    <w:rsid w:val="000D6C54"/>
    <w:rsid w:val="000E3949"/>
    <w:rsid w:val="000E52DF"/>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2F7F08"/>
    <w:rsid w:val="00300AEB"/>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2047"/>
    <w:rsid w:val="003D4000"/>
    <w:rsid w:val="003E3A8E"/>
    <w:rsid w:val="003E7C49"/>
    <w:rsid w:val="003F037D"/>
    <w:rsid w:val="003F1EFD"/>
    <w:rsid w:val="003F4249"/>
    <w:rsid w:val="00401C75"/>
    <w:rsid w:val="0040761B"/>
    <w:rsid w:val="00410B2E"/>
    <w:rsid w:val="00412D5D"/>
    <w:rsid w:val="004220AA"/>
    <w:rsid w:val="00422C3F"/>
    <w:rsid w:val="004354AC"/>
    <w:rsid w:val="00446E1A"/>
    <w:rsid w:val="00453BB4"/>
    <w:rsid w:val="00464AC6"/>
    <w:rsid w:val="004847CA"/>
    <w:rsid w:val="004905F3"/>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5F7B96"/>
    <w:rsid w:val="00601A75"/>
    <w:rsid w:val="00616F70"/>
    <w:rsid w:val="00620E67"/>
    <w:rsid w:val="00622DE5"/>
    <w:rsid w:val="00636BE0"/>
    <w:rsid w:val="0064363E"/>
    <w:rsid w:val="00644A63"/>
    <w:rsid w:val="00680996"/>
    <w:rsid w:val="006811D6"/>
    <w:rsid w:val="00690392"/>
    <w:rsid w:val="00692E7F"/>
    <w:rsid w:val="00697F98"/>
    <w:rsid w:val="006C326A"/>
    <w:rsid w:val="006C4023"/>
    <w:rsid w:val="006C40E9"/>
    <w:rsid w:val="006D11FA"/>
    <w:rsid w:val="006D3303"/>
    <w:rsid w:val="006D5CB7"/>
    <w:rsid w:val="006E3675"/>
    <w:rsid w:val="006F5C8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6C0D"/>
    <w:rsid w:val="00B1723C"/>
    <w:rsid w:val="00B177FE"/>
    <w:rsid w:val="00B2047A"/>
    <w:rsid w:val="00B264C1"/>
    <w:rsid w:val="00B31B65"/>
    <w:rsid w:val="00B341EF"/>
    <w:rsid w:val="00B360A1"/>
    <w:rsid w:val="00B36178"/>
    <w:rsid w:val="00B4532F"/>
    <w:rsid w:val="00B45E5E"/>
    <w:rsid w:val="00B46232"/>
    <w:rsid w:val="00B85EE2"/>
    <w:rsid w:val="00B87C49"/>
    <w:rsid w:val="00B96B2B"/>
    <w:rsid w:val="00BA531F"/>
    <w:rsid w:val="00BD77D6"/>
    <w:rsid w:val="00BE1E37"/>
    <w:rsid w:val="00BE7696"/>
    <w:rsid w:val="00BF2B7B"/>
    <w:rsid w:val="00BF71C2"/>
    <w:rsid w:val="00C0415C"/>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4DE2"/>
    <w:rsid w:val="00DD520D"/>
    <w:rsid w:val="00DE484A"/>
    <w:rsid w:val="00DE64CF"/>
    <w:rsid w:val="00DF0164"/>
    <w:rsid w:val="00DF14A9"/>
    <w:rsid w:val="00DF54AA"/>
    <w:rsid w:val="00E051FE"/>
    <w:rsid w:val="00E07D33"/>
    <w:rsid w:val="00E12909"/>
    <w:rsid w:val="00E12DDE"/>
    <w:rsid w:val="00E12FE1"/>
    <w:rsid w:val="00E143B6"/>
    <w:rsid w:val="00E1677F"/>
    <w:rsid w:val="00E23B8E"/>
    <w:rsid w:val="00E30CFF"/>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580</TotalTime>
  <Pages>3</Pages>
  <Words>940</Words>
  <Characters>4864</Characters>
  <Application>Microsoft Office Word</Application>
  <DocSecurity>0</DocSecurity>
  <Lines>121</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61</cp:revision>
  <cp:lastPrinted>2022-10-03T21:00:00Z</cp:lastPrinted>
  <dcterms:created xsi:type="dcterms:W3CDTF">2022-06-27T17:26:00Z</dcterms:created>
  <dcterms:modified xsi:type="dcterms:W3CDTF">2022-10-03T21:00:00Z</dcterms:modified>
</cp:coreProperties>
</file>