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A4D" w:rsidRPr="000B2A4D" w:rsidRDefault="000B2A4D" w:rsidP="000B2A4D">
      <w:pPr>
        <w:spacing w:after="0" w:line="240" w:lineRule="auto"/>
        <w:jc w:val="right"/>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b/>
          <w:bCs/>
          <w:color w:val="000000"/>
          <w:lang w:val="es-ES" w:eastAsia="es-ES"/>
        </w:rPr>
        <w:t>Expediente 2384-D-2022</w:t>
      </w:r>
    </w:p>
    <w:p w:rsidR="000B2A4D" w:rsidRPr="000B2A4D" w:rsidRDefault="000B2A4D" w:rsidP="000B2A4D">
      <w:pPr>
        <w:spacing w:after="0" w:line="240" w:lineRule="auto"/>
        <w:rPr>
          <w:rFonts w:ascii="Times New Roman" w:eastAsia="Times New Roman" w:hAnsi="Times New Roman" w:cs="Times New Roman"/>
          <w:sz w:val="24"/>
          <w:szCs w:val="24"/>
          <w:lang w:val="es-ES" w:eastAsia="es-ES"/>
        </w:rPr>
      </w:pPr>
    </w:p>
    <w:p w:rsidR="000B2A4D" w:rsidRPr="000B2A4D" w:rsidRDefault="000B2A4D" w:rsidP="000B2A4D">
      <w:pPr>
        <w:spacing w:after="0" w:line="240" w:lineRule="auto"/>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b/>
          <w:bCs/>
          <w:color w:val="000000"/>
          <w:lang w:val="es-ES" w:eastAsia="es-ES"/>
        </w:rPr>
        <w:t>Comisión de Cultura de la Legislatura de la Ciudad Autónoma de Buenos Aires</w:t>
      </w:r>
    </w:p>
    <w:p w:rsidR="000B2A4D" w:rsidRPr="000B2A4D" w:rsidRDefault="000B2A4D" w:rsidP="000B2A4D">
      <w:pPr>
        <w:spacing w:after="0" w:line="240" w:lineRule="auto"/>
        <w:rPr>
          <w:rFonts w:ascii="Times New Roman" w:eastAsia="Times New Roman" w:hAnsi="Times New Roman" w:cs="Times New Roman"/>
          <w:sz w:val="24"/>
          <w:szCs w:val="24"/>
          <w:lang w:val="es-ES" w:eastAsia="es-ES"/>
        </w:rPr>
      </w:pPr>
    </w:p>
    <w:p w:rsidR="000B2A4D" w:rsidRPr="000B2A4D" w:rsidRDefault="000B2A4D" w:rsidP="000B2A4D">
      <w:pPr>
        <w:spacing w:after="0" w:line="240" w:lineRule="auto"/>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Visto el expediente 2384-D-2022 presentado por la Diputada Claudia Neira quien solicita se declare de interés cultural de la Ciudad Autónoma de Buenos Aires, la muestra “Salvador Costanzo. Abstracción poética”, dedicada al artista Salvador Costanzo, que se exhibe en el Museo Luis Perlotti desde el 1 de septiembre de 2022 hasta el 27 de febrero de 2023 y</w:t>
      </w:r>
      <w:r>
        <w:rPr>
          <w:rFonts w:ascii="Times New Roman" w:eastAsia="Times New Roman" w:hAnsi="Times New Roman" w:cs="Times New Roman"/>
          <w:color w:val="000000"/>
          <w:lang w:val="es-ES" w:eastAsia="es-ES"/>
        </w:rPr>
        <w:t>;</w:t>
      </w:r>
    </w:p>
    <w:p w:rsidR="000B2A4D" w:rsidRPr="000B2A4D" w:rsidRDefault="000B2A4D" w:rsidP="000B2A4D">
      <w:pPr>
        <w:spacing w:after="0" w:line="240" w:lineRule="auto"/>
        <w:rPr>
          <w:rFonts w:ascii="Times New Roman" w:eastAsia="Times New Roman" w:hAnsi="Times New Roman" w:cs="Times New Roman"/>
          <w:sz w:val="24"/>
          <w:szCs w:val="24"/>
          <w:lang w:val="es-ES" w:eastAsia="es-ES"/>
        </w:rPr>
      </w:pPr>
    </w:p>
    <w:p w:rsidR="000B2A4D" w:rsidRPr="000B2A4D" w:rsidRDefault="000B2A4D" w:rsidP="000B2A4D">
      <w:pPr>
        <w:spacing w:after="0" w:line="240" w:lineRule="auto"/>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Considerando</w:t>
      </w:r>
    </w:p>
    <w:p w:rsidR="000B2A4D" w:rsidRPr="000B2A4D" w:rsidRDefault="000B2A4D" w:rsidP="000B2A4D">
      <w:pPr>
        <w:spacing w:before="240" w:after="240" w:line="240" w:lineRule="auto"/>
        <w:ind w:firstLine="720"/>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Que Salvador Costanzo</w:t>
      </w:r>
      <w:r>
        <w:rPr>
          <w:rFonts w:ascii="Times New Roman" w:eastAsia="Times New Roman" w:hAnsi="Times New Roman" w:cs="Times New Roman"/>
          <w:color w:val="000000"/>
          <w:lang w:val="es-ES" w:eastAsia="es-ES"/>
        </w:rPr>
        <w:t xml:space="preserve"> </w:t>
      </w:r>
      <w:r w:rsidRPr="000B2A4D">
        <w:rPr>
          <w:rFonts w:ascii="Times New Roman" w:eastAsia="Times New Roman" w:hAnsi="Times New Roman" w:cs="Times New Roman"/>
          <w:color w:val="000000"/>
          <w:lang w:val="es-ES" w:eastAsia="es-ES"/>
        </w:rPr>
        <w:t>(1940-2021)</w:t>
      </w:r>
      <w:r>
        <w:rPr>
          <w:rFonts w:ascii="Times New Roman" w:eastAsia="Times New Roman" w:hAnsi="Times New Roman" w:cs="Times New Roman"/>
          <w:color w:val="000000"/>
          <w:lang w:val="es-ES" w:eastAsia="es-ES"/>
        </w:rPr>
        <w:t xml:space="preserve"> </w:t>
      </w:r>
      <w:r w:rsidRPr="000B2A4D">
        <w:rPr>
          <w:rFonts w:ascii="Times New Roman" w:eastAsia="Times New Roman" w:hAnsi="Times New Roman" w:cs="Times New Roman"/>
          <w:color w:val="000000"/>
          <w:lang w:val="es-ES" w:eastAsia="es-ES"/>
        </w:rPr>
        <w:t>fue un reconocido artista plástico que dejó su huella no solo en virtud de su destacada obra y como eminente catedrático, sino como protagonista relevante en la escena educativa, hecho que lo llevó a convertirse en el primer Decano electo del Departamento de Artes Visuales del Instituto Universitario Nacional de Arte (IUNA)</w:t>
      </w:r>
      <w:r>
        <w:rPr>
          <w:rFonts w:ascii="Times New Roman" w:eastAsia="Times New Roman" w:hAnsi="Times New Roman" w:cs="Times New Roman"/>
          <w:color w:val="000000"/>
          <w:lang w:val="es-ES" w:eastAsia="es-ES"/>
        </w:rPr>
        <w:t xml:space="preserve">. Con </w:t>
      </w:r>
      <w:r w:rsidRPr="000B2A4D">
        <w:rPr>
          <w:rFonts w:ascii="Times New Roman" w:eastAsia="Times New Roman" w:hAnsi="Times New Roman" w:cs="Times New Roman"/>
          <w:color w:val="000000"/>
          <w:lang w:val="es-ES" w:eastAsia="es-ES"/>
        </w:rPr>
        <w:t>motivo de conmemorarse un año de su fallecimiento, el Museo Luis Perlotti inaugura una muestra a modo de homenaje. La exposición, que lleva el nombre “Salvador Costanzo. Abstracción poética”, podrá visitarse desde el 1 de septiembre de 2022 hasta el 27 de febrero de 2023, en Pujol 644 de la Ciudad de Buenos Aires.</w:t>
      </w:r>
      <w:r>
        <w:rPr>
          <w:rFonts w:ascii="Times New Roman" w:eastAsia="Times New Roman" w:hAnsi="Times New Roman" w:cs="Times New Roman"/>
          <w:sz w:val="24"/>
          <w:szCs w:val="24"/>
          <w:lang w:val="es-ES" w:eastAsia="es-ES"/>
        </w:rPr>
        <w:t xml:space="preserve"> C</w:t>
      </w:r>
      <w:r w:rsidRPr="000B2A4D">
        <w:rPr>
          <w:rFonts w:ascii="Times New Roman" w:eastAsia="Times New Roman" w:hAnsi="Times New Roman" w:cs="Times New Roman"/>
          <w:color w:val="000000"/>
          <w:lang w:val="es-ES" w:eastAsia="es-ES"/>
        </w:rPr>
        <w:t>omo artista destacado de su generación realizó numerosas muestras individuales, por citar algunas de las más destacadas: Museo Municipal de Bellas Artes (Tandil, 1988), Deutsche Bank (Buenos Aires, 1989), Galería de arte de ATC (Buenos Aires, 1995), Museo de Arte Moderno MAM (Buenos Aires, 1996), Honorable Cámara de Diputados de la Nación (Buenos Aires, 1997), Galería Suipacha (Buenos Aires, 1999), Galería Marisa Soibelman (Porto Alegre, Brasil, 1999), Museo Municipal de Bellas artes de Olavarría (Prov. De Buenos Aires, 2001), Galería Asiatic Arte (Buenos Aires, 2001), Galería Forma (Buenos Aires, 2005), Museo Larreta (Buenos Aires, 2008- 2009-2010), Museo Nacional casa de Rogelio Yrurtia (Buenos Aires, 2012).</w:t>
      </w:r>
    </w:p>
    <w:p w:rsidR="000B2A4D" w:rsidRPr="000B2A4D" w:rsidRDefault="000B2A4D" w:rsidP="000B2A4D">
      <w:pPr>
        <w:spacing w:before="240" w:after="240" w:line="240" w:lineRule="auto"/>
        <w:ind w:firstLine="720"/>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Que la muestra que se lleva a cabo en el Museo Perlotti presenta una selección de su producción artística, en la que su exploración alrededor del equilibrio, la geometría, la abstracción y los contrastes lumínicos se conjuga con la poética de su mirada singular. Las obras que forman parte de la exposición recrean el espíritu inquieto del artista quien utilizó diferentes técnicas y estilos. El recorrido sensorial y poético de la obra de Costanzo es acompañado por una selección colectiva de obras de jóvenes artistas que transitaron junto al maestro diferentes etapas de su vida.</w:t>
      </w:r>
    </w:p>
    <w:p w:rsidR="000B2A4D" w:rsidRPr="000B2A4D" w:rsidRDefault="000B2A4D" w:rsidP="000B2A4D">
      <w:pPr>
        <w:spacing w:before="240" w:after="240" w:line="240" w:lineRule="auto"/>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Por todo lo anteriormente expuesto esta Comisión recomienda el tratamiento de la siguiente: </w:t>
      </w:r>
    </w:p>
    <w:p w:rsidR="000B2A4D" w:rsidRPr="000B2A4D" w:rsidRDefault="000B2A4D" w:rsidP="000B2A4D">
      <w:pPr>
        <w:spacing w:before="240" w:after="240" w:line="240" w:lineRule="auto"/>
        <w:jc w:val="center"/>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b/>
          <w:bCs/>
          <w:color w:val="000000"/>
          <w:lang w:val="es-ES" w:eastAsia="es-ES"/>
        </w:rPr>
        <w:t>DECLARACIÓN</w:t>
      </w:r>
    </w:p>
    <w:p w:rsidR="000B2A4D" w:rsidRPr="000B2A4D" w:rsidRDefault="000B2A4D" w:rsidP="000B2A4D">
      <w:pPr>
        <w:spacing w:before="240" w:after="240" w:line="240" w:lineRule="auto"/>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Declárase de interés cultural de la Ciudad Autónoma de Buenos Aires, la muestra “Salvador Costanzo. Abstracción poética”, dedicada al artista Salvador Costanzo, que se exhibe en el Museo Luis Perlotti desde el 1 de septiembre de 2022 hasta el 27 de febrero de 2023.</w:t>
      </w:r>
    </w:p>
    <w:p w:rsidR="000B2A4D" w:rsidRPr="000B2A4D" w:rsidRDefault="000B2A4D" w:rsidP="000B2A4D">
      <w:pPr>
        <w:spacing w:before="280" w:after="280" w:line="240" w:lineRule="auto"/>
        <w:jc w:val="both"/>
        <w:rPr>
          <w:rFonts w:ascii="Times New Roman" w:eastAsia="Times New Roman" w:hAnsi="Times New Roman" w:cs="Times New Roman"/>
          <w:sz w:val="24"/>
          <w:szCs w:val="24"/>
          <w:lang w:val="es-ES" w:eastAsia="es-ES"/>
        </w:rPr>
      </w:pPr>
      <w:r w:rsidRPr="000B2A4D">
        <w:rPr>
          <w:rFonts w:ascii="Times New Roman" w:eastAsia="Times New Roman" w:hAnsi="Times New Roman" w:cs="Times New Roman"/>
          <w:color w:val="000000"/>
          <w:lang w:val="es-ES" w:eastAsia="es-ES"/>
        </w:rPr>
        <w:t>Sala de Comisión, 4 de octubre de 2022</w:t>
      </w:r>
    </w:p>
    <w:p w:rsidR="008B1413" w:rsidRDefault="008B1413" w:rsidP="00BD77D6">
      <w:pPr>
        <w:spacing w:after="0" w:line="240" w:lineRule="auto"/>
        <w:jc w:val="both"/>
        <w:rPr>
          <w:rFonts w:ascii="Times New Roman" w:eastAsia="Times New Roman" w:hAnsi="Times New Roman" w:cs="Times New Roman"/>
          <w:shd w:val="clear" w:color="auto" w:fill="FFFFFF"/>
          <w:lang w:val="es-ES" w:eastAsia="es-ES"/>
        </w:rPr>
      </w:pPr>
    </w:p>
    <w:p w:rsidR="00BD77D6" w:rsidRDefault="00BD77D6" w:rsidP="004D4950">
      <w:pPr>
        <w:spacing w:after="0" w:line="240" w:lineRule="auto"/>
        <w:jc w:val="both"/>
        <w:rPr>
          <w:rFonts w:ascii="Times New Roman" w:eastAsia="Times New Roman" w:hAnsi="Times New Roman" w:cs="Times New Roman"/>
          <w:shd w:val="clear" w:color="auto" w:fill="FFFFFF"/>
          <w:lang w:val="es-ES" w:eastAsia="es-ES"/>
        </w:rPr>
      </w:pPr>
    </w:p>
    <w:p w:rsidR="00BD77D6" w:rsidRPr="00636D55" w:rsidRDefault="00BD77D6" w:rsidP="004D4950">
      <w:pPr>
        <w:spacing w:after="0" w:line="240" w:lineRule="auto"/>
        <w:jc w:val="both"/>
        <w:rPr>
          <w:rFonts w:ascii="Times New Roman" w:eastAsia="Times New Roman" w:hAnsi="Times New Roman" w:cs="Times New Roman"/>
          <w:b/>
          <w:shd w:val="clear" w:color="auto" w:fill="FFFFFF"/>
          <w:lang w:val="es-ES" w:eastAsia="es-ES"/>
        </w:rPr>
      </w:pPr>
    </w:p>
    <w:p w:rsidR="00BD77D6" w:rsidRPr="00636D55" w:rsidRDefault="00BD77D6" w:rsidP="004D4950">
      <w:pPr>
        <w:spacing w:after="0" w:line="240" w:lineRule="auto"/>
        <w:jc w:val="both"/>
        <w:rPr>
          <w:rFonts w:ascii="Times New Roman" w:eastAsia="Times New Roman" w:hAnsi="Times New Roman" w:cs="Times New Roman"/>
          <w:b/>
          <w:color w:val="000000"/>
          <w:lang w:eastAsia="es-AR"/>
        </w:rPr>
      </w:pPr>
    </w:p>
    <w:p w:rsidR="008B1413" w:rsidRPr="00636D55" w:rsidRDefault="008B1413" w:rsidP="004D4950">
      <w:pPr>
        <w:spacing w:after="0" w:line="240" w:lineRule="auto"/>
        <w:jc w:val="both"/>
        <w:rPr>
          <w:rFonts w:ascii="Times New Roman" w:eastAsia="Times New Roman" w:hAnsi="Times New Roman" w:cs="Times New Roman"/>
          <w:b/>
          <w:color w:val="000000"/>
          <w:lang w:eastAsia="es-AR"/>
        </w:rPr>
      </w:pPr>
    </w:p>
    <w:p w:rsidR="000A6315" w:rsidRPr="00636D55" w:rsidRDefault="000A6315" w:rsidP="004D4950">
      <w:pPr>
        <w:spacing w:after="0" w:line="240" w:lineRule="auto"/>
        <w:jc w:val="both"/>
        <w:rPr>
          <w:rFonts w:ascii="Times New Roman" w:eastAsia="Times New Roman" w:hAnsi="Times New Roman" w:cs="Times New Roman"/>
          <w:b/>
          <w:color w:val="000000"/>
          <w:lang w:eastAsia="es-AR"/>
        </w:rPr>
      </w:pPr>
    </w:p>
    <w:p w:rsidR="002B0AC0" w:rsidRPr="00636D55" w:rsidRDefault="002B0AC0" w:rsidP="004D4950">
      <w:pPr>
        <w:spacing w:after="0" w:line="240" w:lineRule="auto"/>
        <w:jc w:val="both"/>
        <w:rPr>
          <w:rFonts w:ascii="Times New Roman" w:eastAsia="Times New Roman" w:hAnsi="Times New Roman" w:cs="Times New Roman"/>
          <w:b/>
          <w:lang w:eastAsia="es-AR"/>
        </w:rPr>
      </w:pPr>
    </w:p>
    <w:p w:rsidR="00A84D5E" w:rsidRPr="00636D55" w:rsidRDefault="00E23B8E" w:rsidP="00E23B8E">
      <w:pPr>
        <w:spacing w:after="0" w:line="240" w:lineRule="auto"/>
        <w:jc w:val="center"/>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ROY CORTINA</w:t>
      </w:r>
    </w:p>
    <w:p w:rsidR="00E23B8E" w:rsidRPr="00636D55" w:rsidRDefault="00E23B8E" w:rsidP="00E23B8E">
      <w:pPr>
        <w:spacing w:after="0" w:line="240" w:lineRule="auto"/>
        <w:jc w:val="center"/>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Presidente</w:t>
      </w:r>
    </w:p>
    <w:p w:rsidR="00762788" w:rsidRPr="00636D55"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MARIA BIELLI</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 xml:space="preserve"> MARIA CECILIA FERRERO</w:t>
      </w: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Vicepresidenta I</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Vicepresidenta II</w:t>
      </w: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762788" w:rsidRPr="00636D55" w:rsidRDefault="00762788"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MARIA LUISA GONZALEZ</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000B37AA" w:rsidRPr="00636D55">
        <w:rPr>
          <w:rFonts w:ascii="Times New Roman" w:eastAsia="Times New Roman" w:hAnsi="Times New Roman" w:cs="Times New Roman"/>
          <w:b/>
          <w:color w:val="000000"/>
          <w:lang w:eastAsia="es-AR"/>
        </w:rPr>
        <w:tab/>
      </w:r>
      <w:r w:rsidR="000B37AA"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NATALIA FIDEL</w:t>
      </w:r>
    </w:p>
    <w:p w:rsidR="00E23B8E" w:rsidRPr="00636D55" w:rsidRDefault="000B37AA" w:rsidP="00E23B8E">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 xml:space="preserve">         ESTEVARENA</w:t>
      </w: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36D55" w:rsidRDefault="00E23B8E" w:rsidP="00E23B8E">
      <w:pPr>
        <w:spacing w:after="0" w:line="240" w:lineRule="auto"/>
        <w:jc w:val="both"/>
        <w:rPr>
          <w:rFonts w:ascii="Times New Roman" w:eastAsia="Times New Roman" w:hAnsi="Times New Roman" w:cs="Times New Roman"/>
          <w:b/>
          <w:color w:val="000000"/>
          <w:lang w:eastAsia="es-AR"/>
        </w:rPr>
      </w:pPr>
    </w:p>
    <w:p w:rsidR="00F3003C" w:rsidRPr="00636D55" w:rsidRDefault="00F3003C" w:rsidP="00E23B8E">
      <w:pPr>
        <w:spacing w:after="0" w:line="240" w:lineRule="auto"/>
        <w:jc w:val="both"/>
        <w:rPr>
          <w:rFonts w:ascii="Times New Roman" w:eastAsia="Times New Roman" w:hAnsi="Times New Roman" w:cs="Times New Roman"/>
          <w:b/>
          <w:color w:val="000000"/>
          <w:lang w:eastAsia="es-AR"/>
        </w:rPr>
      </w:pPr>
    </w:p>
    <w:p w:rsidR="00F3003C" w:rsidRPr="00636D55" w:rsidRDefault="00F3003C" w:rsidP="00E23B8E">
      <w:pPr>
        <w:spacing w:after="0" w:line="240" w:lineRule="auto"/>
        <w:jc w:val="both"/>
        <w:rPr>
          <w:rFonts w:ascii="Times New Roman" w:eastAsia="Times New Roman" w:hAnsi="Times New Roman" w:cs="Times New Roman"/>
          <w:b/>
          <w:color w:val="000000"/>
          <w:lang w:eastAsia="es-AR"/>
        </w:rPr>
      </w:pPr>
    </w:p>
    <w:p w:rsidR="00E23B8E" w:rsidRPr="00636D55" w:rsidRDefault="000B37AA" w:rsidP="00E23B8E">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MATIAS LOPEZ</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 xml:space="preserve">    JUAN PABLO </w:t>
      </w:r>
    </w:p>
    <w:p w:rsidR="000B37AA" w:rsidRPr="00636D55" w:rsidRDefault="000B37AA" w:rsidP="000B37AA">
      <w:pPr>
        <w:spacing w:after="0" w:line="240" w:lineRule="auto"/>
        <w:ind w:left="6372"/>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 xml:space="preserve">       ARENAZA</w:t>
      </w: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 xml:space="preserve">DARIO NIETO </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 xml:space="preserve">       EUGENIO CASIELLES</w:t>
      </w: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36D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36D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36D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MATIAS BARROETAVEÑA</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PATRICIA VISCHI</w:t>
      </w: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JUAN PABLO</w:t>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r>
      <w:r w:rsidRPr="00636D55">
        <w:rPr>
          <w:rFonts w:ascii="Times New Roman" w:eastAsia="Times New Roman" w:hAnsi="Times New Roman" w:cs="Times New Roman"/>
          <w:b/>
          <w:color w:val="000000"/>
          <w:lang w:eastAsia="es-AR"/>
        </w:rPr>
        <w:tab/>
        <w:t>MARIA INES PARRY</w:t>
      </w: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r w:rsidRPr="00636D55">
        <w:rPr>
          <w:rFonts w:ascii="Times New Roman" w:eastAsia="Times New Roman" w:hAnsi="Times New Roman" w:cs="Times New Roman"/>
          <w:b/>
          <w:color w:val="000000"/>
          <w:lang w:eastAsia="es-AR"/>
        </w:rPr>
        <w:t>MODARELLI</w:t>
      </w:r>
      <w:r w:rsidRPr="00636D55">
        <w:rPr>
          <w:rFonts w:ascii="Times New Roman" w:eastAsia="Times New Roman" w:hAnsi="Times New Roman" w:cs="Times New Roman"/>
          <w:b/>
          <w:color w:val="000000"/>
          <w:lang w:eastAsia="es-AR"/>
        </w:rPr>
        <w:tab/>
      </w:r>
    </w:p>
    <w:p w:rsidR="000B37AA" w:rsidRPr="00636D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36D55" w:rsidSect="00EE7330">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4C1" w:rsidRDefault="004A14C1">
      <w:r>
        <w:separator/>
      </w:r>
    </w:p>
  </w:endnote>
  <w:endnote w:type="continuationSeparator" w:id="1">
    <w:p w:rsidR="004A14C1" w:rsidRDefault="004A14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E7330" w:rsidRPr="00EE7330">
        <w:rPr>
          <w:noProof/>
          <w:color w:val="333333"/>
          <w:sz w:val="20"/>
        </w:rPr>
        <w:t>03/10/2022 14:42:00</w:t>
      </w:r>
    </w:fldSimple>
    <w:r w:rsidRPr="001C19C4">
      <w:rPr>
        <w:color w:val="333333"/>
        <w:sz w:val="20"/>
      </w:rPr>
      <w:t xml:space="preserve">  -  Cantidad de caracteres: </w:t>
    </w:r>
    <w:fldSimple w:instr=" NUMCHARS  \* MERGEFORMAT ">
      <w:r w:rsidR="00EE7330" w:rsidRPr="00EE7330">
        <w:rPr>
          <w:noProof/>
          <w:color w:val="333333"/>
          <w:sz w:val="20"/>
        </w:rPr>
        <w:t>2650</w:t>
      </w:r>
    </w:fldSimple>
    <w:r w:rsidRPr="001C19C4">
      <w:rPr>
        <w:color w:val="333333"/>
        <w:sz w:val="20"/>
      </w:rPr>
      <w:t xml:space="preserve"> - Cantidad de palabras: </w:t>
    </w:r>
    <w:fldSimple w:instr=" NUMWORDS  \* MERGEFORMAT ">
      <w:r w:rsidR="00EE7330" w:rsidRPr="00EE7330">
        <w:rPr>
          <w:noProof/>
          <w:color w:val="333333"/>
          <w:sz w:val="20"/>
        </w:rPr>
        <w:t>488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11262" w:rsidRPr="001C19C4">
      <w:rPr>
        <w:rStyle w:val="Nmerodepgina"/>
        <w:color w:val="333333"/>
      </w:rPr>
      <w:fldChar w:fldCharType="begin"/>
    </w:r>
    <w:r w:rsidRPr="001C19C4">
      <w:rPr>
        <w:rStyle w:val="Nmerodepgina"/>
        <w:color w:val="333333"/>
      </w:rPr>
      <w:instrText xml:space="preserve"> PAGE </w:instrText>
    </w:r>
    <w:r w:rsidR="00C11262" w:rsidRPr="001C19C4">
      <w:rPr>
        <w:rStyle w:val="Nmerodepgina"/>
        <w:color w:val="333333"/>
      </w:rPr>
      <w:fldChar w:fldCharType="separate"/>
    </w:r>
    <w:r w:rsidR="00EE7330">
      <w:rPr>
        <w:rStyle w:val="Nmerodepgina"/>
        <w:noProof/>
        <w:color w:val="333333"/>
      </w:rPr>
      <w:t>1</w:t>
    </w:r>
    <w:r w:rsidR="00C11262" w:rsidRPr="001C19C4">
      <w:rPr>
        <w:rStyle w:val="Nmerodepgina"/>
        <w:color w:val="333333"/>
      </w:rPr>
      <w:fldChar w:fldCharType="end"/>
    </w:r>
    <w:r w:rsidRPr="001C19C4">
      <w:rPr>
        <w:rStyle w:val="Nmerodepgina"/>
        <w:color w:val="333333"/>
      </w:rPr>
      <w:t>/</w:t>
    </w:r>
    <w:fldSimple w:instr=" NUMPAGES  \* MERGEFORMAT ">
      <w:r w:rsidR="00EE7330" w:rsidRPr="00EE733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4C1" w:rsidRDefault="004A14C1">
      <w:r>
        <w:separator/>
      </w:r>
    </w:p>
  </w:footnote>
  <w:footnote w:type="continuationSeparator" w:id="1">
    <w:p w:rsidR="004A14C1" w:rsidRDefault="004A14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33121"/>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A6315"/>
    <w:rsid w:val="000B09A5"/>
    <w:rsid w:val="000B2290"/>
    <w:rsid w:val="000B2A4D"/>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0AEB"/>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D61F7"/>
    <w:rsid w:val="003E3A8E"/>
    <w:rsid w:val="003E7C49"/>
    <w:rsid w:val="003F037D"/>
    <w:rsid w:val="003F1EFD"/>
    <w:rsid w:val="003F4249"/>
    <w:rsid w:val="00401C75"/>
    <w:rsid w:val="0040761B"/>
    <w:rsid w:val="00410B2E"/>
    <w:rsid w:val="00412D5D"/>
    <w:rsid w:val="004220AA"/>
    <w:rsid w:val="00422C3F"/>
    <w:rsid w:val="004354AC"/>
    <w:rsid w:val="00446E1A"/>
    <w:rsid w:val="00453BB4"/>
    <w:rsid w:val="00464AC6"/>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36D55"/>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532F"/>
    <w:rsid w:val="00B45E5E"/>
    <w:rsid w:val="00B46232"/>
    <w:rsid w:val="00B85EE2"/>
    <w:rsid w:val="00B87C49"/>
    <w:rsid w:val="00B96B2B"/>
    <w:rsid w:val="00BD77D6"/>
    <w:rsid w:val="00BE1E37"/>
    <w:rsid w:val="00BE7696"/>
    <w:rsid w:val="00BF2B7B"/>
    <w:rsid w:val="00BF71C2"/>
    <w:rsid w:val="00C0415C"/>
    <w:rsid w:val="00C11262"/>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E7330"/>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584</TotalTime>
  <Pages>2</Pages>
  <Words>488</Words>
  <Characters>2650</Characters>
  <Application>Microsoft Office Word</Application>
  <DocSecurity>0</DocSecurity>
  <Lines>93</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63</cp:revision>
  <cp:lastPrinted>2022-10-03T21:00:00Z</cp:lastPrinted>
  <dcterms:created xsi:type="dcterms:W3CDTF">2022-06-27T17:26:00Z</dcterms:created>
  <dcterms:modified xsi:type="dcterms:W3CDTF">2022-10-03T21:00:00Z</dcterms:modified>
</cp:coreProperties>
</file>