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5A7" w:rsidRPr="009455A7" w:rsidRDefault="009455A7" w:rsidP="009455A7">
      <w:pPr>
        <w:spacing w:after="0" w:line="240" w:lineRule="auto"/>
        <w:jc w:val="right"/>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b/>
          <w:bCs/>
          <w:color w:val="000000"/>
          <w:lang w:val="es-ES" w:eastAsia="es-ES"/>
        </w:rPr>
        <w:t>Expediente 2509-D-2022</w:t>
      </w:r>
    </w:p>
    <w:p w:rsidR="009455A7" w:rsidRPr="009455A7" w:rsidRDefault="009455A7" w:rsidP="009455A7">
      <w:pPr>
        <w:spacing w:after="0" w:line="240" w:lineRule="auto"/>
        <w:rPr>
          <w:rFonts w:ascii="Times New Roman" w:eastAsia="Times New Roman" w:hAnsi="Times New Roman" w:cs="Times New Roman"/>
          <w:sz w:val="24"/>
          <w:szCs w:val="24"/>
          <w:lang w:val="es-ES" w:eastAsia="es-ES"/>
        </w:rPr>
      </w:pPr>
    </w:p>
    <w:p w:rsidR="009455A7" w:rsidRPr="009455A7" w:rsidRDefault="009455A7" w:rsidP="009455A7">
      <w:pPr>
        <w:spacing w:after="0" w:line="240" w:lineRule="auto"/>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b/>
          <w:bCs/>
          <w:color w:val="000000"/>
          <w:lang w:val="es-ES" w:eastAsia="es-ES"/>
        </w:rPr>
        <w:t>Comisión de Cultura de la Legislatura de la Ciudad Autónoma de Buenos Aires</w:t>
      </w:r>
    </w:p>
    <w:p w:rsidR="009455A7" w:rsidRPr="009455A7" w:rsidRDefault="009455A7" w:rsidP="009455A7">
      <w:pPr>
        <w:spacing w:after="0" w:line="240" w:lineRule="auto"/>
        <w:rPr>
          <w:rFonts w:ascii="Times New Roman" w:eastAsia="Times New Roman" w:hAnsi="Times New Roman" w:cs="Times New Roman"/>
          <w:sz w:val="24"/>
          <w:szCs w:val="24"/>
          <w:lang w:val="es-ES" w:eastAsia="es-ES"/>
        </w:rPr>
      </w:pPr>
    </w:p>
    <w:p w:rsidR="009455A7" w:rsidRPr="009455A7" w:rsidRDefault="009455A7" w:rsidP="009455A7">
      <w:pPr>
        <w:spacing w:after="0" w:line="240" w:lineRule="auto"/>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Visto el expediente 2509-D-2022 presentado por la Diputada María Cecilia Ferrero quien solicita se autorice la utilización del Hall de entrada de la planta baja de la Legislatura de la Ciudad Autónoma de Buenos Aires, entre los días 28 de noviembre y el 9 de diciembre del corriente año, para la exposición de “La imagen generosa”, muestra sobre la obra de Sameer Makarius y </w:t>
      </w:r>
    </w:p>
    <w:p w:rsidR="009455A7" w:rsidRPr="009455A7" w:rsidRDefault="009455A7" w:rsidP="009455A7">
      <w:pPr>
        <w:spacing w:after="0" w:line="240" w:lineRule="auto"/>
        <w:rPr>
          <w:rFonts w:ascii="Times New Roman" w:eastAsia="Times New Roman" w:hAnsi="Times New Roman" w:cs="Times New Roman"/>
          <w:sz w:val="24"/>
          <w:szCs w:val="24"/>
          <w:lang w:val="es-ES" w:eastAsia="es-ES"/>
        </w:rPr>
      </w:pPr>
    </w:p>
    <w:p w:rsidR="009455A7" w:rsidRPr="009455A7" w:rsidRDefault="009455A7" w:rsidP="009455A7">
      <w:pPr>
        <w:spacing w:after="0" w:line="240" w:lineRule="auto"/>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b/>
          <w:bCs/>
          <w:color w:val="000000"/>
          <w:lang w:val="es-ES" w:eastAsia="es-ES"/>
        </w:rPr>
        <w:t>Considerando</w:t>
      </w:r>
    </w:p>
    <w:p w:rsidR="009455A7" w:rsidRPr="009455A7" w:rsidRDefault="009455A7" w:rsidP="009455A7">
      <w:pPr>
        <w:spacing w:before="240" w:after="240" w:line="240" w:lineRule="auto"/>
        <w:ind w:firstLine="720"/>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Que el presente proyecto de resolución tiene por objeto autorizar el uso del Hall de entrada de la planta baja para la exposición de “La imagen generosa”, muestra sobre la obra de Sameer Makarius, entre los días 28 de noviembre y 9 de diciembre de este año.</w:t>
      </w:r>
      <w:r>
        <w:rPr>
          <w:rFonts w:ascii="Times New Roman" w:eastAsia="Times New Roman" w:hAnsi="Times New Roman" w:cs="Times New Roman"/>
          <w:color w:val="000000"/>
          <w:lang w:val="es-ES" w:eastAsia="es-ES"/>
        </w:rPr>
        <w:t xml:space="preserve"> L</w:t>
      </w:r>
      <w:r w:rsidRPr="009455A7">
        <w:rPr>
          <w:rFonts w:ascii="Times New Roman" w:eastAsia="Times New Roman" w:hAnsi="Times New Roman" w:cs="Times New Roman"/>
          <w:color w:val="000000"/>
          <w:lang w:val="es-ES" w:eastAsia="es-ES"/>
        </w:rPr>
        <w:t>a muestra se expone actualmente en el Museo Nacional del Cabildo y la Revolución de Mayo hasta el próximo viernes 11 de noviembre, con la curaduría de su hijo Karim Makarius, de María Laura Pérez Veronesi y de Marcelo Pizarro</w:t>
      </w:r>
      <w:r>
        <w:rPr>
          <w:rFonts w:ascii="Times New Roman" w:eastAsia="Times New Roman" w:hAnsi="Times New Roman" w:cs="Times New Roman"/>
          <w:color w:val="000000"/>
          <w:lang w:val="es-ES" w:eastAsia="es-ES"/>
        </w:rPr>
        <w:t xml:space="preserve">. </w:t>
      </w:r>
      <w:r w:rsidRPr="009455A7">
        <w:rPr>
          <w:rFonts w:ascii="Times New Roman" w:eastAsia="Times New Roman" w:hAnsi="Times New Roman" w:cs="Times New Roman"/>
          <w:i/>
          <w:color w:val="000000"/>
          <w:lang w:val="es-ES" w:eastAsia="es-ES"/>
        </w:rPr>
        <w:t>La imagen generosa</w:t>
      </w:r>
      <w:r w:rsidRPr="009455A7">
        <w:rPr>
          <w:rFonts w:ascii="Times New Roman" w:eastAsia="Times New Roman" w:hAnsi="Times New Roman" w:cs="Times New Roman"/>
          <w:color w:val="000000"/>
          <w:lang w:val="es-ES" w:eastAsia="es-ES"/>
        </w:rPr>
        <w:t xml:space="preserve"> propone un recorrido por el trabajo de Sameer Makarius en Buenos Aires entre los años 1953 y 1968. Incluye parte de su obra fotográfica, objetos de su laboratorio, sus cámaras y numerosos documentos, por lo que se trata de la primera muestra en Argentina que comparte íntegramente su arte y su trabajo.</w:t>
      </w:r>
      <w:r>
        <w:rPr>
          <w:rFonts w:ascii="Times New Roman" w:eastAsia="Times New Roman" w:hAnsi="Times New Roman" w:cs="Times New Roman"/>
          <w:color w:val="000000"/>
          <w:lang w:val="es-ES" w:eastAsia="es-ES"/>
        </w:rPr>
        <w:t xml:space="preserve"> E</w:t>
      </w:r>
      <w:r w:rsidRPr="009455A7">
        <w:rPr>
          <w:rFonts w:ascii="Times New Roman" w:eastAsia="Times New Roman" w:hAnsi="Times New Roman" w:cs="Times New Roman"/>
          <w:color w:val="000000"/>
          <w:lang w:val="es-ES" w:eastAsia="es-ES"/>
        </w:rPr>
        <w:t>n la exposición se pueden observar imágenes del Cabildo, el Obelisco, la Catedral metropolitana, la Torre Monumental (más conocida como Torre de los ingleses), el interior del Teatro Colón o la Bombonera desde afuera, entre otros sitios icónicos porteños.</w:t>
      </w:r>
    </w:p>
    <w:p w:rsidR="009455A7" w:rsidRPr="009455A7" w:rsidRDefault="009455A7" w:rsidP="009455A7">
      <w:pPr>
        <w:spacing w:before="240" w:after="240" w:line="240" w:lineRule="auto"/>
        <w:ind w:firstLine="720"/>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 xml:space="preserve">Que la obra de Makarius marcó la época del despegue de la fotografía en la Argentina. Su arte trascendió la vida cultural de nuestro país y cobró relevancia internacional para convertirse en un fotógrafo reconocido en el mundo entero. Su método de trabajo, según el cual recorría la ciudad y hacía tomas espontáneas, lo posicionó como uno de los grandes exponentes de la </w:t>
      </w:r>
      <w:r w:rsidRPr="009455A7">
        <w:rPr>
          <w:rFonts w:ascii="Times New Roman" w:eastAsia="Times New Roman" w:hAnsi="Times New Roman" w:cs="Times New Roman"/>
          <w:i/>
          <w:color w:val="000000"/>
          <w:lang w:val="es-ES" w:eastAsia="es-ES"/>
        </w:rPr>
        <w:t>streetphotography</w:t>
      </w:r>
      <w:r w:rsidRPr="009455A7">
        <w:rPr>
          <w:rFonts w:ascii="Times New Roman" w:eastAsia="Times New Roman" w:hAnsi="Times New Roman" w:cs="Times New Roman"/>
          <w:color w:val="000000"/>
          <w:lang w:val="es-ES" w:eastAsia="es-ES"/>
        </w:rPr>
        <w:t>.</w:t>
      </w:r>
    </w:p>
    <w:p w:rsidR="009455A7" w:rsidRPr="009455A7" w:rsidRDefault="009455A7" w:rsidP="009455A7">
      <w:pPr>
        <w:spacing w:before="240" w:after="240" w:line="240" w:lineRule="auto"/>
        <w:ind w:firstLine="720"/>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Que esta muestra se diagramó en base a una selección de imágenes de dos libros sobre Buenos Aires que le valieron su reconocimiento como fotógrafo: "Buenos Aires y su gente" (1960) y "Buenos Aires, mi ciudad" (1963). Aun así, él se consideraba un pintor abstracto, perteneciente a la vanguardia artística no figurativa. En 1961 fue invitado a participar de la primera muestra del grupo Otra Figuración en la Galería Peuser, con Jorge de La Vega, Rómulo Macció, Ernesto Deira, Luis Felipe Noé y Carolina Muchnik.</w:t>
      </w:r>
    </w:p>
    <w:p w:rsidR="009455A7" w:rsidRPr="009455A7" w:rsidRDefault="009455A7" w:rsidP="009455A7">
      <w:pPr>
        <w:spacing w:before="240" w:after="240" w:line="240" w:lineRule="auto"/>
        <w:ind w:firstLine="720"/>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Que la obra de Makarius nos traslada a otro tiempo, a otra Buenos Aires en blanco y negro que, a pesar de los cambios que ha atravesado en las últimas décadas, conserva hasta hoy su esencia. Mantener vivo su trabajo y darlo a conocer a las nuevas generaciones es una manera de preservar nuestro valioso patrimonio cultural, del cual su obra sin lugar a dudas forma parte. </w:t>
      </w:r>
    </w:p>
    <w:p w:rsidR="009455A7" w:rsidRPr="009455A7" w:rsidRDefault="009455A7" w:rsidP="009455A7">
      <w:pPr>
        <w:spacing w:before="280" w:after="280" w:line="240" w:lineRule="auto"/>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Por todo lo anteriormente expuesto esta Comisión recomienda el tratamiento de la siguiente: </w:t>
      </w:r>
    </w:p>
    <w:p w:rsidR="009455A7" w:rsidRPr="009455A7" w:rsidRDefault="009455A7" w:rsidP="009455A7">
      <w:pPr>
        <w:spacing w:before="240" w:after="240" w:line="240" w:lineRule="auto"/>
        <w:jc w:val="center"/>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b/>
          <w:bCs/>
          <w:color w:val="000000"/>
          <w:lang w:val="es-ES" w:eastAsia="es-ES"/>
        </w:rPr>
        <w:t>RESOLUCIÓN </w:t>
      </w:r>
    </w:p>
    <w:p w:rsidR="009455A7" w:rsidRPr="009455A7" w:rsidRDefault="009455A7" w:rsidP="009455A7">
      <w:pPr>
        <w:spacing w:before="240" w:after="240" w:line="240" w:lineRule="auto"/>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b/>
          <w:bCs/>
          <w:color w:val="000000"/>
          <w:lang w:val="es-ES" w:eastAsia="es-ES"/>
        </w:rPr>
        <w:t>Artículo 1°.</w:t>
      </w:r>
      <w:r w:rsidRPr="009455A7">
        <w:rPr>
          <w:rFonts w:ascii="Times New Roman" w:eastAsia="Times New Roman" w:hAnsi="Times New Roman" w:cs="Times New Roman"/>
          <w:color w:val="000000"/>
          <w:lang w:val="es-ES" w:eastAsia="es-ES"/>
        </w:rPr>
        <w:t>-Autorízase la utilización del Hall de entrada de la planta baja de la Legislatura de la Ciudad Autónoma de Buenos Aires, entre los días 28 de noviembre y el 9 de diciembre del corriente año, para la exposición de “La imagen generosa”, muestra sobre la obra de Sameer Makarius.</w:t>
      </w:r>
    </w:p>
    <w:p w:rsidR="009455A7" w:rsidRPr="009455A7" w:rsidRDefault="009455A7" w:rsidP="009455A7">
      <w:pPr>
        <w:spacing w:before="240" w:after="240" w:line="240" w:lineRule="auto"/>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b/>
          <w:bCs/>
          <w:color w:val="000000"/>
          <w:lang w:val="es-ES" w:eastAsia="es-ES"/>
        </w:rPr>
        <w:t>Artículo 2°.</w:t>
      </w:r>
      <w:r w:rsidRPr="009455A7">
        <w:rPr>
          <w:rFonts w:ascii="Times New Roman" w:eastAsia="Times New Roman" w:hAnsi="Times New Roman" w:cs="Times New Roman"/>
          <w:color w:val="000000"/>
          <w:lang w:val="es-ES" w:eastAsia="es-ES"/>
        </w:rPr>
        <w:t>- Comuníquese, etc.</w:t>
      </w:r>
    </w:p>
    <w:p w:rsidR="009455A7" w:rsidRPr="009455A7" w:rsidRDefault="009455A7" w:rsidP="009455A7">
      <w:pPr>
        <w:spacing w:before="240" w:after="240" w:line="240" w:lineRule="auto"/>
        <w:jc w:val="both"/>
        <w:rPr>
          <w:rFonts w:ascii="Times New Roman" w:eastAsia="Times New Roman" w:hAnsi="Times New Roman" w:cs="Times New Roman"/>
          <w:sz w:val="24"/>
          <w:szCs w:val="24"/>
          <w:lang w:val="es-ES" w:eastAsia="es-ES"/>
        </w:rPr>
      </w:pPr>
      <w:r w:rsidRPr="009455A7">
        <w:rPr>
          <w:rFonts w:ascii="Times New Roman" w:eastAsia="Times New Roman" w:hAnsi="Times New Roman" w:cs="Times New Roman"/>
          <w:color w:val="000000"/>
          <w:lang w:val="es-ES" w:eastAsia="es-ES"/>
        </w:rPr>
        <w:t>Sala de Comisión, 4 de octubre de 2022</w:t>
      </w:r>
    </w:p>
    <w:p w:rsidR="00B91253" w:rsidRDefault="00B91253"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156A0B" w:rsidRDefault="00156A0B" w:rsidP="004D4950">
      <w:pPr>
        <w:spacing w:after="0" w:line="240" w:lineRule="auto"/>
        <w:jc w:val="both"/>
        <w:rPr>
          <w:rFonts w:ascii="Times New Roman" w:eastAsia="Times New Roman" w:hAnsi="Times New Roman" w:cs="Times New Roman"/>
          <w:color w:val="000000"/>
          <w:lang w:eastAsia="es-AR"/>
        </w:rPr>
      </w:pPr>
    </w:p>
    <w:p w:rsidR="009455A7" w:rsidRDefault="009455A7"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6A1886" w:rsidRDefault="00E23B8E" w:rsidP="00E23B8E">
      <w:pPr>
        <w:spacing w:after="0" w:line="240" w:lineRule="auto"/>
        <w:jc w:val="center"/>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ROY CORTINA</w:t>
      </w:r>
    </w:p>
    <w:p w:rsidR="00E23B8E" w:rsidRPr="006A1886" w:rsidRDefault="00E23B8E" w:rsidP="00E23B8E">
      <w:pPr>
        <w:spacing w:after="0" w:line="240" w:lineRule="auto"/>
        <w:jc w:val="center"/>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Presidente</w:t>
      </w:r>
    </w:p>
    <w:p w:rsidR="00762788" w:rsidRPr="006A1886"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9455A7" w:rsidRPr="006A1886" w:rsidRDefault="009455A7" w:rsidP="00E23B8E">
      <w:pPr>
        <w:spacing w:after="0" w:line="240" w:lineRule="auto"/>
        <w:jc w:val="both"/>
        <w:rPr>
          <w:rFonts w:ascii="Times New Roman" w:eastAsia="Times New Roman" w:hAnsi="Times New Roman" w:cs="Times New Roman"/>
          <w:b/>
          <w:color w:val="000000"/>
          <w:lang w:eastAsia="es-AR"/>
        </w:rPr>
      </w:pPr>
    </w:p>
    <w:p w:rsidR="009455A7" w:rsidRPr="006A1886" w:rsidRDefault="009455A7"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MARIA BIELLI</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t xml:space="preserve"> MARIA CECILIA FERRERO</w:t>
      </w: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Vicepresidenta I</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t>Vicepresidenta II</w:t>
      </w: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762788" w:rsidRPr="006A1886" w:rsidRDefault="00762788"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MARIA LUISA GONZALEZ</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000B37AA" w:rsidRPr="006A1886">
        <w:rPr>
          <w:rFonts w:ascii="Times New Roman" w:eastAsia="Times New Roman" w:hAnsi="Times New Roman" w:cs="Times New Roman"/>
          <w:b/>
          <w:color w:val="000000"/>
          <w:lang w:eastAsia="es-AR"/>
        </w:rPr>
        <w:tab/>
      </w:r>
      <w:r w:rsidR="000B37AA"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NATALIA FIDEL</w:t>
      </w:r>
    </w:p>
    <w:p w:rsidR="00E23B8E" w:rsidRPr="006A1886" w:rsidRDefault="000B37AA" w:rsidP="00E23B8E">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 xml:space="preserve">         ESTEVARENA</w:t>
      </w: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A1886" w:rsidRDefault="00E23B8E" w:rsidP="00E23B8E">
      <w:pPr>
        <w:spacing w:after="0" w:line="240" w:lineRule="auto"/>
        <w:jc w:val="both"/>
        <w:rPr>
          <w:rFonts w:ascii="Times New Roman" w:eastAsia="Times New Roman" w:hAnsi="Times New Roman" w:cs="Times New Roman"/>
          <w:b/>
          <w:color w:val="000000"/>
          <w:lang w:eastAsia="es-AR"/>
        </w:rPr>
      </w:pPr>
    </w:p>
    <w:p w:rsidR="00F3003C" w:rsidRPr="006A1886" w:rsidRDefault="00F3003C" w:rsidP="00E23B8E">
      <w:pPr>
        <w:spacing w:after="0" w:line="240" w:lineRule="auto"/>
        <w:jc w:val="both"/>
        <w:rPr>
          <w:rFonts w:ascii="Times New Roman" w:eastAsia="Times New Roman" w:hAnsi="Times New Roman" w:cs="Times New Roman"/>
          <w:b/>
          <w:color w:val="000000"/>
          <w:lang w:eastAsia="es-AR"/>
        </w:rPr>
      </w:pPr>
    </w:p>
    <w:p w:rsidR="00F3003C" w:rsidRPr="006A1886" w:rsidRDefault="00F3003C" w:rsidP="00E23B8E">
      <w:pPr>
        <w:spacing w:after="0" w:line="240" w:lineRule="auto"/>
        <w:jc w:val="both"/>
        <w:rPr>
          <w:rFonts w:ascii="Times New Roman" w:eastAsia="Times New Roman" w:hAnsi="Times New Roman" w:cs="Times New Roman"/>
          <w:b/>
          <w:color w:val="000000"/>
          <w:lang w:eastAsia="es-AR"/>
        </w:rPr>
      </w:pPr>
    </w:p>
    <w:p w:rsidR="00E23B8E" w:rsidRPr="006A1886" w:rsidRDefault="000B37AA" w:rsidP="00E23B8E">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MATIAS LOPEZ</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t xml:space="preserve">    JUAN PABLO </w:t>
      </w:r>
    </w:p>
    <w:p w:rsidR="000B37AA" w:rsidRPr="006A1886" w:rsidRDefault="000B37AA" w:rsidP="000B37AA">
      <w:pPr>
        <w:spacing w:after="0" w:line="240" w:lineRule="auto"/>
        <w:ind w:left="6372"/>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 xml:space="preserve">       ARENAZA</w:t>
      </w: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 xml:space="preserve">DARIO NIETO </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t xml:space="preserve">       EUGENIO CASIELLES</w:t>
      </w: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A188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A188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A1886"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MATIAS BARROETAVEÑA</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t>PATRICIA VISCHI</w:t>
      </w: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JUAN PABLO</w:t>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r>
      <w:r w:rsidRPr="006A1886">
        <w:rPr>
          <w:rFonts w:ascii="Times New Roman" w:eastAsia="Times New Roman" w:hAnsi="Times New Roman" w:cs="Times New Roman"/>
          <w:b/>
          <w:color w:val="000000"/>
          <w:lang w:eastAsia="es-AR"/>
        </w:rPr>
        <w:tab/>
        <w:t>MARIA INES PARRY</w:t>
      </w:r>
    </w:p>
    <w:p w:rsidR="000B37AA" w:rsidRPr="006A1886" w:rsidRDefault="000B37AA" w:rsidP="000B37AA">
      <w:pPr>
        <w:spacing w:after="0" w:line="240" w:lineRule="auto"/>
        <w:jc w:val="both"/>
        <w:rPr>
          <w:rFonts w:ascii="Times New Roman" w:eastAsia="Times New Roman" w:hAnsi="Times New Roman" w:cs="Times New Roman"/>
          <w:b/>
          <w:color w:val="000000"/>
          <w:lang w:eastAsia="es-AR"/>
        </w:rPr>
      </w:pPr>
      <w:r w:rsidRPr="006A1886">
        <w:rPr>
          <w:rFonts w:ascii="Times New Roman" w:eastAsia="Times New Roman" w:hAnsi="Times New Roman" w:cs="Times New Roman"/>
          <w:b/>
          <w:color w:val="000000"/>
          <w:lang w:eastAsia="es-AR"/>
        </w:rPr>
        <w:t>MODARELLI</w:t>
      </w:r>
      <w:r w:rsidRPr="006A1886">
        <w:rPr>
          <w:rFonts w:ascii="Times New Roman" w:eastAsia="Times New Roman" w:hAnsi="Times New Roman" w:cs="Times New Roman"/>
          <w:b/>
          <w:color w:val="000000"/>
          <w:lang w:eastAsia="es-AR"/>
        </w:rPr>
        <w:tab/>
      </w:r>
    </w:p>
    <w:sectPr w:rsidR="000B37AA" w:rsidRPr="006A1886" w:rsidSect="009152DD">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D42" w:rsidRDefault="006A5D42">
      <w:r>
        <w:separator/>
      </w:r>
    </w:p>
  </w:endnote>
  <w:endnote w:type="continuationSeparator" w:id="1">
    <w:p w:rsidR="006A5D42" w:rsidRDefault="006A5D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152DD" w:rsidRPr="009152DD">
        <w:rPr>
          <w:noProof/>
          <w:color w:val="333333"/>
          <w:sz w:val="20"/>
        </w:rPr>
        <w:t>03/10/2022 14:47:00</w:t>
      </w:r>
    </w:fldSimple>
    <w:r w:rsidRPr="001C19C4">
      <w:rPr>
        <w:color w:val="333333"/>
        <w:sz w:val="20"/>
      </w:rPr>
      <w:t xml:space="preserve">  -  Cantidad de caracteres: </w:t>
    </w:r>
    <w:fldSimple w:instr=" NUMCHARS  \* MERGEFORMAT ">
      <w:r w:rsidR="009152DD" w:rsidRPr="009152DD">
        <w:rPr>
          <w:noProof/>
          <w:color w:val="333333"/>
          <w:sz w:val="20"/>
        </w:rPr>
        <w:t>2975</w:t>
      </w:r>
    </w:fldSimple>
    <w:r w:rsidRPr="001C19C4">
      <w:rPr>
        <w:color w:val="333333"/>
        <w:sz w:val="20"/>
      </w:rPr>
      <w:t xml:space="preserve"> - Cantidad de palabras: </w:t>
    </w:r>
    <w:fldSimple w:instr=" NUMWORDS  \* MERGEFORMAT ">
      <w:r w:rsidR="009152DD" w:rsidRPr="009152DD">
        <w:rPr>
          <w:noProof/>
          <w:color w:val="333333"/>
          <w:sz w:val="20"/>
        </w:rPr>
        <w:t>590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72703" w:rsidRPr="001C19C4">
      <w:rPr>
        <w:rStyle w:val="Nmerodepgina"/>
        <w:color w:val="333333"/>
      </w:rPr>
      <w:fldChar w:fldCharType="begin"/>
    </w:r>
    <w:r w:rsidRPr="001C19C4">
      <w:rPr>
        <w:rStyle w:val="Nmerodepgina"/>
        <w:color w:val="333333"/>
      </w:rPr>
      <w:instrText xml:space="preserve"> PAGE </w:instrText>
    </w:r>
    <w:r w:rsidR="00972703" w:rsidRPr="001C19C4">
      <w:rPr>
        <w:rStyle w:val="Nmerodepgina"/>
        <w:color w:val="333333"/>
      </w:rPr>
      <w:fldChar w:fldCharType="separate"/>
    </w:r>
    <w:r w:rsidR="009152DD">
      <w:rPr>
        <w:rStyle w:val="Nmerodepgina"/>
        <w:noProof/>
        <w:color w:val="333333"/>
      </w:rPr>
      <w:t>2</w:t>
    </w:r>
    <w:r w:rsidR="00972703" w:rsidRPr="001C19C4">
      <w:rPr>
        <w:rStyle w:val="Nmerodepgina"/>
        <w:color w:val="333333"/>
      </w:rPr>
      <w:fldChar w:fldCharType="end"/>
    </w:r>
    <w:r w:rsidRPr="001C19C4">
      <w:rPr>
        <w:rStyle w:val="Nmerodepgina"/>
        <w:color w:val="333333"/>
      </w:rPr>
      <w:t>/</w:t>
    </w:r>
    <w:fldSimple w:instr=" NUMPAGES  \* MERGEFORMAT ">
      <w:r w:rsidR="009152DD" w:rsidRPr="009152D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D42" w:rsidRDefault="006A5D42">
      <w:r>
        <w:separator/>
      </w:r>
    </w:p>
  </w:footnote>
  <w:footnote w:type="continuationSeparator" w:id="1">
    <w:p w:rsidR="006A5D42" w:rsidRDefault="006A5D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57697"/>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2DF"/>
    <w:rsid w:val="000F74CB"/>
    <w:rsid w:val="000F7E30"/>
    <w:rsid w:val="00103C6B"/>
    <w:rsid w:val="00104335"/>
    <w:rsid w:val="00110F43"/>
    <w:rsid w:val="00127D10"/>
    <w:rsid w:val="00136787"/>
    <w:rsid w:val="00142125"/>
    <w:rsid w:val="00145948"/>
    <w:rsid w:val="00155C7C"/>
    <w:rsid w:val="00156A0B"/>
    <w:rsid w:val="00160A2A"/>
    <w:rsid w:val="001614A7"/>
    <w:rsid w:val="0019414B"/>
    <w:rsid w:val="001B770D"/>
    <w:rsid w:val="001C18CC"/>
    <w:rsid w:val="001C19C4"/>
    <w:rsid w:val="001C2AC2"/>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1153"/>
    <w:rsid w:val="002E38C3"/>
    <w:rsid w:val="002F7961"/>
    <w:rsid w:val="00300AEB"/>
    <w:rsid w:val="00302300"/>
    <w:rsid w:val="00305DD1"/>
    <w:rsid w:val="003145ED"/>
    <w:rsid w:val="00315C77"/>
    <w:rsid w:val="00321D19"/>
    <w:rsid w:val="00322C12"/>
    <w:rsid w:val="00322DAC"/>
    <w:rsid w:val="0033168A"/>
    <w:rsid w:val="00335CD9"/>
    <w:rsid w:val="00340F54"/>
    <w:rsid w:val="0035681D"/>
    <w:rsid w:val="00361201"/>
    <w:rsid w:val="003617B1"/>
    <w:rsid w:val="00363ACB"/>
    <w:rsid w:val="00373614"/>
    <w:rsid w:val="00374EAE"/>
    <w:rsid w:val="00377104"/>
    <w:rsid w:val="00395843"/>
    <w:rsid w:val="003A7311"/>
    <w:rsid w:val="003B4298"/>
    <w:rsid w:val="003B471C"/>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6343"/>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17820"/>
    <w:rsid w:val="00620E67"/>
    <w:rsid w:val="00622DE5"/>
    <w:rsid w:val="00636BE0"/>
    <w:rsid w:val="0064363E"/>
    <w:rsid w:val="00644A63"/>
    <w:rsid w:val="00680996"/>
    <w:rsid w:val="006811D6"/>
    <w:rsid w:val="00690392"/>
    <w:rsid w:val="00692E7F"/>
    <w:rsid w:val="00697F98"/>
    <w:rsid w:val="006A1886"/>
    <w:rsid w:val="006A5D42"/>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A58F6"/>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52DD"/>
    <w:rsid w:val="0091690E"/>
    <w:rsid w:val="00923A1B"/>
    <w:rsid w:val="00935490"/>
    <w:rsid w:val="00940420"/>
    <w:rsid w:val="009455A7"/>
    <w:rsid w:val="00947238"/>
    <w:rsid w:val="00951A77"/>
    <w:rsid w:val="009526F7"/>
    <w:rsid w:val="00956621"/>
    <w:rsid w:val="009624FC"/>
    <w:rsid w:val="0096461D"/>
    <w:rsid w:val="009666C4"/>
    <w:rsid w:val="00972703"/>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765E2"/>
    <w:rsid w:val="00B85EE2"/>
    <w:rsid w:val="00B87C49"/>
    <w:rsid w:val="00B91253"/>
    <w:rsid w:val="00B91FC8"/>
    <w:rsid w:val="00B96B2B"/>
    <w:rsid w:val="00BD77D6"/>
    <w:rsid w:val="00BE1E37"/>
    <w:rsid w:val="00BE7696"/>
    <w:rsid w:val="00BF2B7B"/>
    <w:rsid w:val="00BF71C2"/>
    <w:rsid w:val="00C0415C"/>
    <w:rsid w:val="00C16BEC"/>
    <w:rsid w:val="00C26F53"/>
    <w:rsid w:val="00C330CB"/>
    <w:rsid w:val="00C3675D"/>
    <w:rsid w:val="00C419C1"/>
    <w:rsid w:val="00C43F62"/>
    <w:rsid w:val="00C51855"/>
    <w:rsid w:val="00C51E49"/>
    <w:rsid w:val="00C521F9"/>
    <w:rsid w:val="00C63351"/>
    <w:rsid w:val="00C7063B"/>
    <w:rsid w:val="00C70878"/>
    <w:rsid w:val="00C709D8"/>
    <w:rsid w:val="00C71253"/>
    <w:rsid w:val="00C72856"/>
    <w:rsid w:val="00C734F9"/>
    <w:rsid w:val="00C755A6"/>
    <w:rsid w:val="00C75E4C"/>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3458"/>
    <w:rsid w:val="00DD4DE2"/>
    <w:rsid w:val="00DD520D"/>
    <w:rsid w:val="00DE484A"/>
    <w:rsid w:val="00DE64CF"/>
    <w:rsid w:val="00DF0164"/>
    <w:rsid w:val="00DF14A9"/>
    <w:rsid w:val="00DF54AA"/>
    <w:rsid w:val="00DF7773"/>
    <w:rsid w:val="00E051FE"/>
    <w:rsid w:val="00E07D33"/>
    <w:rsid w:val="00E12909"/>
    <w:rsid w:val="00E12DDE"/>
    <w:rsid w:val="00E12FE1"/>
    <w:rsid w:val="00E143B6"/>
    <w:rsid w:val="00E1677F"/>
    <w:rsid w:val="00E23B8E"/>
    <w:rsid w:val="00E30CFF"/>
    <w:rsid w:val="00E3638E"/>
    <w:rsid w:val="00E514D9"/>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65086838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34478038">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162544886">
      <w:bodyDiv w:val="1"/>
      <w:marLeft w:val="0"/>
      <w:marRight w:val="0"/>
      <w:marTop w:val="0"/>
      <w:marBottom w:val="0"/>
      <w:divBdr>
        <w:top w:val="none" w:sz="0" w:space="0" w:color="auto"/>
        <w:left w:val="none" w:sz="0" w:space="0" w:color="auto"/>
        <w:bottom w:val="none" w:sz="0" w:space="0" w:color="auto"/>
        <w:right w:val="none" w:sz="0" w:space="0" w:color="auto"/>
      </w:divBdr>
    </w:div>
    <w:div w:id="1234463043">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395354451">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07508262">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670</TotalTime>
  <Pages>2</Pages>
  <Words>590</Words>
  <Characters>2975</Characters>
  <Application>Microsoft Office Word</Application>
  <DocSecurity>0</DocSecurity>
  <Lines>98</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79</cp:revision>
  <cp:lastPrinted>2022-10-03T21:04:00Z</cp:lastPrinted>
  <dcterms:created xsi:type="dcterms:W3CDTF">2022-06-27T17:26:00Z</dcterms:created>
  <dcterms:modified xsi:type="dcterms:W3CDTF">2022-10-03T21:05:00Z</dcterms:modified>
</cp:coreProperties>
</file>