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1E0" w:rsidRDefault="000411E0" w:rsidP="000411E0">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PROYECTO DE RESOLUCIÓN</w:t>
      </w:r>
    </w:p>
    <w:p w:rsidR="000411E0" w:rsidRDefault="000411E0" w:rsidP="000411E0">
      <w:pPr>
        <w:spacing w:after="240" w:line="360" w:lineRule="auto"/>
        <w:rPr>
          <w:rFonts w:ascii="Times New Roman" w:eastAsia="Times New Roman" w:hAnsi="Times New Roman" w:cs="Times New Roman"/>
          <w:sz w:val="24"/>
          <w:szCs w:val="24"/>
        </w:rPr>
      </w:pPr>
    </w:p>
    <w:p w:rsidR="000411E0" w:rsidRDefault="000411E0" w:rsidP="000411E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Artículo 1°.-</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El Poder Ejecutivo informará, a través de los organismos correspondientes, dentro del plazo de treinta (30) días de recibida la presente, acerca de los siguientes puntos referidos al </w:t>
      </w:r>
      <w:r>
        <w:rPr>
          <w:rFonts w:ascii="Times New Roman" w:eastAsia="Times New Roman" w:hAnsi="Times New Roman" w:cs="Times New Roman"/>
          <w:sz w:val="24"/>
          <w:szCs w:val="24"/>
        </w:rPr>
        <w:t>Inmueble sito en Av. Gendarmería Nacional 522 y demás Centros de Inclusión Social de la Comuna 1 de la Ciudad Autónoma de Buenos Aires</w:t>
      </w:r>
      <w:r>
        <w:rPr>
          <w:rFonts w:ascii="Times New Roman" w:eastAsia="Times New Roman" w:hAnsi="Times New Roman" w:cs="Times New Roman"/>
          <w:color w:val="000000"/>
          <w:sz w:val="24"/>
          <w:szCs w:val="24"/>
        </w:rPr>
        <w:t>:</w:t>
      </w:r>
    </w:p>
    <w:p w:rsidR="000411E0" w:rsidRDefault="000411E0" w:rsidP="000411E0">
      <w:pPr>
        <w:spacing w:after="0" w:line="360" w:lineRule="auto"/>
        <w:jc w:val="both"/>
        <w:rPr>
          <w:rFonts w:ascii="Times New Roman" w:eastAsia="Times New Roman" w:hAnsi="Times New Roman" w:cs="Times New Roman"/>
          <w:sz w:val="24"/>
          <w:szCs w:val="24"/>
        </w:rPr>
      </w:pPr>
    </w:p>
    <w:p w:rsidR="000411E0" w:rsidRDefault="000411E0" w:rsidP="000411E0">
      <w:pPr>
        <w:numPr>
          <w:ilvl w:val="0"/>
          <w:numId w:val="1"/>
        </w:num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Informe situación del Parador Retiro sito en la Av. Gendarmería Nacional 522 desde enero del año 2020 hasta la fecha, especificando por cada mes cantidad de camas ocupadas y de trabajadores contratados cumpliendo tareas en el Parador.</w:t>
      </w:r>
    </w:p>
    <w:p w:rsidR="000411E0" w:rsidRDefault="000411E0" w:rsidP="000411E0">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Informe criterios epidemiológicos y disposiciones que establecieron su cierre temporario. </w:t>
      </w:r>
    </w:p>
    <w:p w:rsidR="000411E0" w:rsidRDefault="000411E0" w:rsidP="000411E0">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del destino de los trabajadores desafectados.</w:t>
      </w:r>
    </w:p>
    <w:p w:rsidR="000411E0" w:rsidRDefault="000411E0" w:rsidP="000411E0">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soluciones habitacionales otorgadas a las personas que se encontraban utilizando las instalaciones al momento de su cierre, y seguimiento de dichos casos, en caso de que haya habido, hasta el día de la fecha.</w:t>
      </w:r>
    </w:p>
    <w:p w:rsidR="000411E0" w:rsidRDefault="000411E0" w:rsidP="000411E0">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Especifique razones y disposiciones que impidieron la reapertura de funciones del Parador Retiro para personas en situación de calle, el cual informa en su página web la Dirección General de Atención Inmediata del Gobierno de la Ciudad Autónoma de Buenos Aires que está en funcionamiento. </w:t>
      </w:r>
    </w:p>
    <w:p w:rsidR="000411E0" w:rsidRDefault="000411E0" w:rsidP="000411E0">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del funcionamiento del resto de los Centros de Integración Social, paradores y/o hogares de tránsito de la Comuna 1 desde enero del año 2020 hasta la fecha, especificando cantidad de camas ocupadas y de trabajadores contratados cumpliendo tareas en cada uno.</w:t>
      </w:r>
    </w:p>
    <w:p w:rsidR="000411E0" w:rsidRDefault="000411E0" w:rsidP="000411E0">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disposiciones que desafectaran al inmueble de sus funciones precedentes. En caso de que hubieran, adjunte documentación correspondiente.</w:t>
      </w:r>
    </w:p>
    <w:p w:rsidR="000411E0" w:rsidRDefault="000411E0" w:rsidP="000411E0">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Informe, en caso de que la hubiere, la inclusión de la adecuación del inmueble en el Plan Integral de reurbanización del Barrio Mugica como equipamiento urbano disponible. </w:t>
      </w:r>
    </w:p>
    <w:p w:rsidR="000411E0" w:rsidRDefault="000411E0" w:rsidP="000411E0">
      <w:pPr>
        <w:numPr>
          <w:ilvl w:val="0"/>
          <w:numId w:val="1"/>
        </w:num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Indique si el inmueble del Parador Retiro está siendo utilizado por una o varias empresas, cuáles son y qué funciones cumplen, especificando documentación pertinente que autorice su utilización.</w:t>
      </w:r>
    </w:p>
    <w:p w:rsidR="000411E0" w:rsidRDefault="000411E0" w:rsidP="000411E0">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Indique autorización, presupuesto y demás documentación pertinente respecto de la obra de adecuación del inmueble para nuevos usos.</w:t>
      </w:r>
    </w:p>
    <w:p w:rsidR="000411E0" w:rsidRDefault="000411E0" w:rsidP="000411E0">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Informe convenios del Gobierno de la Ciudad de Buenos Aires con Nilus Global S.R.L. en caso de que los hubiere, detallando plazos, montos y adjudicaciones.</w:t>
      </w:r>
    </w:p>
    <w:p w:rsidR="000411E0" w:rsidRDefault="000411E0" w:rsidP="000411E0">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Informe acerca de la provisión de alimentos no perecederos y equipamiento a cada uno de los comedores y/o merenderos sitos en el Barrio Padre Carlos Mugica, desde el año 2020 hasta la fecha, desagregado por cada mes e indicando cantidades de cada elemento y costos.</w:t>
      </w:r>
    </w:p>
    <w:p w:rsidR="000411E0" w:rsidRDefault="000411E0" w:rsidP="000411E0">
      <w:pPr>
        <w:spacing w:after="0" w:line="360" w:lineRule="auto"/>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rsidR="000411E0" w:rsidRDefault="000411E0" w:rsidP="000411E0">
      <w:pPr>
        <w:spacing w:after="0" w:line="360" w:lineRule="auto"/>
        <w:ind w:left="720"/>
        <w:jc w:val="both"/>
        <w:rPr>
          <w:rFonts w:ascii="Times New Roman" w:eastAsia="Times New Roman" w:hAnsi="Times New Roman" w:cs="Times New Roman"/>
          <w:sz w:val="24"/>
          <w:szCs w:val="24"/>
        </w:rPr>
      </w:pPr>
    </w:p>
    <w:p w:rsidR="000411E0" w:rsidRDefault="000411E0" w:rsidP="000411E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Sr. Presidente:</w:t>
      </w:r>
    </w:p>
    <w:p w:rsidR="000411E0" w:rsidRDefault="000411E0" w:rsidP="000411E0">
      <w:pPr>
        <w:spacing w:after="0" w:line="360" w:lineRule="auto"/>
        <w:jc w:val="both"/>
        <w:rPr>
          <w:rFonts w:ascii="Times New Roman" w:eastAsia="Times New Roman" w:hAnsi="Times New Roman" w:cs="Times New Roman"/>
          <w:sz w:val="24"/>
          <w:szCs w:val="24"/>
        </w:rPr>
      </w:pPr>
    </w:p>
    <w:p w:rsidR="000411E0" w:rsidRDefault="000411E0" w:rsidP="000411E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Motiva este pedido de informes la falta de precisiones con relación al inmueble mencionado sito en la Av. Gendarmería Nacional 522 en el que funcionaba el Parador Retiro y su usufructo por parte de la empresa Nilus Global S.R.L. </w:t>
      </w:r>
    </w:p>
    <w:p w:rsidR="000411E0" w:rsidRDefault="000411E0" w:rsidP="000411E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déficit habitacional en la Ciudad Autónoma de Buenos Aires se ha visto incrementado en los últimos años. Los Centros de Inclusión Social son hogares de tránsito y refugios preparados para la atención de personas en situación de calle dependientes de la Dirección General de Atención Inmediata según detalla en la página web oficial del Gobierno de la Ciudad de Buenos Aires: </w:t>
      </w:r>
      <w:hyperlink r:id="rId8">
        <w:r>
          <w:rPr>
            <w:rFonts w:ascii="Times New Roman" w:eastAsia="Times New Roman" w:hAnsi="Times New Roman" w:cs="Times New Roman"/>
            <w:color w:val="1155CC"/>
            <w:sz w:val="24"/>
            <w:szCs w:val="24"/>
            <w:u w:val="single"/>
          </w:rPr>
          <w:t>https://www.buenosaires.gob.ar/desarrollohumanoyhabitat/atencioninmediata/hogares</w:t>
        </w:r>
      </w:hyperlink>
      <w:r>
        <w:rPr>
          <w:rFonts w:ascii="Times New Roman" w:eastAsia="Times New Roman" w:hAnsi="Times New Roman" w:cs="Times New Roman"/>
          <w:sz w:val="24"/>
          <w:szCs w:val="24"/>
        </w:rPr>
        <w:t xml:space="preserve"> </w:t>
      </w:r>
    </w:p>
    <w:p w:rsidR="000411E0" w:rsidRDefault="000411E0" w:rsidP="000411E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su vez, el Barrio Padre Carlos Mugica está atravesando un proceso de reurbanización e integración socio urbana de acuerdo a los alcances de la Ley 6129 el cual debe ser tenido en cuenta a la hora de modificar los usos del equipamiento urbano, priorizando las necesidades de los vecinos y vecinas.</w:t>
      </w:r>
    </w:p>
    <w:p w:rsidR="000411E0" w:rsidRDefault="000411E0" w:rsidP="000411E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último, es menester un seguimiento de las demandas de los comedores y merenderos de la zona, en función del análisis de complementariedad y compatibilidad con los servicios brindados por la empresa mencionada.</w:t>
      </w:r>
    </w:p>
    <w:p w:rsidR="000411E0" w:rsidRDefault="000411E0" w:rsidP="000411E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lo expuesto, solicitamos al cuerpo el tratamiento y la aprobación del presente proyecto de resolución.</w:t>
      </w:r>
    </w:p>
    <w:p w:rsidR="000411E0" w:rsidRDefault="000411E0" w:rsidP="000411E0">
      <w:pPr>
        <w:rPr>
          <w:rFonts w:ascii="Times New Roman" w:eastAsia="Times New Roman" w:hAnsi="Times New Roman" w:cs="Times New Roman"/>
          <w:sz w:val="24"/>
          <w:szCs w:val="24"/>
        </w:rPr>
      </w:pPr>
    </w:p>
    <w:p w:rsidR="005E3C49" w:rsidRPr="00E5658D" w:rsidRDefault="005E3C49" w:rsidP="00E5658D"/>
    <w:sectPr w:rsidR="005E3C49" w:rsidRPr="00E5658D" w:rsidSect="005E3C49">
      <w:headerReference w:type="default" r:id="rId9"/>
      <w:footerReference w:type="default" r:id="rId10"/>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3E52" w:rsidRDefault="00003E52">
      <w:r>
        <w:separator/>
      </w:r>
    </w:p>
  </w:endnote>
  <w:endnote w:type="continuationSeparator" w:id="1">
    <w:p w:rsidR="00003E52" w:rsidRDefault="00003E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411E0" w:rsidRPr="000411E0">
        <w:rPr>
          <w:noProof/>
          <w:color w:val="333333"/>
          <w:sz w:val="20"/>
        </w:rPr>
        <w:t>00/00/0000 0:00:00</w:t>
      </w:r>
    </w:fldSimple>
    <w:r w:rsidRPr="001C19C4">
      <w:rPr>
        <w:color w:val="333333"/>
        <w:sz w:val="20"/>
      </w:rPr>
      <w:t xml:space="preserve">  -  Cantidad de caracteres: </w:t>
    </w:r>
    <w:fldSimple w:instr=" NUMCHARS  \* MERGEFORMAT ">
      <w:r w:rsidR="000411E0" w:rsidRPr="000411E0">
        <w:rPr>
          <w:noProof/>
          <w:color w:val="333333"/>
          <w:sz w:val="20"/>
        </w:rPr>
        <w:t>3342</w:t>
      </w:r>
    </w:fldSimple>
    <w:r w:rsidRPr="001C19C4">
      <w:rPr>
        <w:color w:val="333333"/>
        <w:sz w:val="20"/>
      </w:rPr>
      <w:t xml:space="preserve"> - Cantidad de palabras: </w:t>
    </w:r>
    <w:fldSimple w:instr=" NUMWORDS  \* MERGEFORMAT ">
      <w:r w:rsidR="000411E0" w:rsidRPr="000411E0">
        <w:rPr>
          <w:noProof/>
          <w:color w:val="333333"/>
          <w:sz w:val="20"/>
        </w:rPr>
        <w:t>613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F1C9A" w:rsidRPr="001C19C4">
      <w:rPr>
        <w:rStyle w:val="Nmerodepgina"/>
        <w:color w:val="333333"/>
      </w:rPr>
      <w:fldChar w:fldCharType="begin"/>
    </w:r>
    <w:r w:rsidRPr="001C19C4">
      <w:rPr>
        <w:rStyle w:val="Nmerodepgina"/>
        <w:color w:val="333333"/>
      </w:rPr>
      <w:instrText xml:space="preserve"> PAGE </w:instrText>
    </w:r>
    <w:r w:rsidR="00BF1C9A" w:rsidRPr="001C19C4">
      <w:rPr>
        <w:rStyle w:val="Nmerodepgina"/>
        <w:color w:val="333333"/>
      </w:rPr>
      <w:fldChar w:fldCharType="separate"/>
    </w:r>
    <w:r w:rsidR="000411E0">
      <w:rPr>
        <w:rStyle w:val="Nmerodepgina"/>
        <w:noProof/>
        <w:color w:val="333333"/>
      </w:rPr>
      <w:t>2</w:t>
    </w:r>
    <w:r w:rsidR="00BF1C9A" w:rsidRPr="001C19C4">
      <w:rPr>
        <w:rStyle w:val="Nmerodepgina"/>
        <w:color w:val="333333"/>
      </w:rPr>
      <w:fldChar w:fldCharType="end"/>
    </w:r>
    <w:r w:rsidRPr="001C19C4">
      <w:rPr>
        <w:rStyle w:val="Nmerodepgina"/>
        <w:color w:val="333333"/>
      </w:rPr>
      <w:t>/</w:t>
    </w:r>
    <w:fldSimple w:instr=" NUMPAGES  \* MERGEFORMAT ">
      <w:r w:rsidR="000411E0" w:rsidRPr="000411E0">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3E52" w:rsidRDefault="00003E52">
      <w:r>
        <w:separator/>
      </w:r>
    </w:p>
  </w:footnote>
  <w:footnote w:type="continuationSeparator" w:id="1">
    <w:p w:rsidR="00003E52" w:rsidRDefault="00003E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511437"/>
    <w:multiLevelType w:val="multilevel"/>
    <w:tmpl w:val="257ECB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003E52"/>
    <w:rsid w:val="00003E52"/>
    <w:rsid w:val="00026430"/>
    <w:rsid w:val="00030DF5"/>
    <w:rsid w:val="0003615C"/>
    <w:rsid w:val="000376AB"/>
    <w:rsid w:val="000411E0"/>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1C9A"/>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1E0"/>
    <w:pPr>
      <w:spacing w:after="200" w:line="276" w:lineRule="auto"/>
    </w:pPr>
    <w:rPr>
      <w:rFonts w:ascii="Calibri" w:eastAsia="Calibri" w:hAnsi="Calibri" w:cs="Calibri"/>
      <w:sz w:val="22"/>
      <w:szCs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uenosaires.gob.ar/desarrollohumanoyhabitat/atencioninmediata/hogar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chippano\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1</TotalTime>
  <Pages>3</Pages>
  <Words>613</Words>
  <Characters>3342</Characters>
  <Application>Microsoft Office Word</Application>
  <DocSecurity>0</DocSecurity>
  <Lines>92</Lines>
  <Paragraphs>21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Juan Martín Chippano</dc:creator>
  <cp:lastModifiedBy>Juan Martín Chippano</cp:lastModifiedBy>
  <cp:revision>1</cp:revision>
  <cp:lastPrinted>2020-02-28T17:24:00Z</cp:lastPrinted>
  <dcterms:created xsi:type="dcterms:W3CDTF">2022-05-26T16:27:00Z</dcterms:created>
  <dcterms:modified xsi:type="dcterms:W3CDTF">2022-05-26T16:28:00Z</dcterms:modified>
</cp:coreProperties>
</file>