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E78" w:rsidRPr="00A055CB" w:rsidRDefault="00D23E78" w:rsidP="00A055CB">
      <w:pPr>
        <w:rPr>
          <w:lang w:val="es-MX"/>
        </w:rPr>
      </w:pPr>
    </w:p>
    <w:p w:rsidR="00D23E78" w:rsidRPr="00A055CB" w:rsidRDefault="00D23E78" w:rsidP="00A055CB">
      <w:pPr>
        <w:rPr>
          <w:b/>
          <w:lang w:val="es-MX"/>
        </w:rPr>
      </w:pPr>
      <w:r w:rsidRPr="00A055CB">
        <w:rPr>
          <w:b/>
          <w:lang w:val="es-MX"/>
        </w:rPr>
        <w:t>Legislatura de la Ciudad Autónoma de Buenos Aires</w:t>
      </w:r>
    </w:p>
    <w:p w:rsidR="00D23E78" w:rsidRPr="00A055CB" w:rsidRDefault="00D23E78" w:rsidP="00A055CB">
      <w:pPr>
        <w:rPr>
          <w:lang w:val="es-MX"/>
        </w:rPr>
      </w:pPr>
    </w:p>
    <w:p w:rsidR="00D23E78" w:rsidRPr="00A055CB" w:rsidRDefault="00D23E78" w:rsidP="00A055CB">
      <w:pPr>
        <w:spacing w:before="240" w:after="240"/>
        <w:rPr>
          <w:b/>
        </w:rPr>
      </w:pPr>
      <w:r w:rsidRPr="00A055CB">
        <w:rPr>
          <w:b/>
        </w:rPr>
        <w:t>Visto:</w:t>
      </w:r>
    </w:p>
    <w:p w:rsidR="00D23E78" w:rsidRPr="00A055CB" w:rsidRDefault="00D23E78" w:rsidP="00A055CB">
      <w:pPr>
        <w:spacing w:before="240" w:after="240"/>
      </w:pPr>
      <w:r w:rsidRPr="00A055CB">
        <w:rPr>
          <w:b/>
        </w:rPr>
        <w:tab/>
      </w:r>
      <w:r w:rsidRPr="00A055CB">
        <w:t xml:space="preserve">El </w:t>
      </w:r>
      <w:r w:rsidRPr="00A055CB">
        <w:rPr>
          <w:b/>
        </w:rPr>
        <w:t>Expediente N° 81-D-2022 (</w:t>
      </w:r>
      <w:r w:rsidRPr="00A055CB">
        <w:t>Agreg.</w:t>
      </w:r>
      <w:r w:rsidRPr="00A055CB">
        <w:rPr>
          <w:b/>
        </w:rPr>
        <w:t xml:space="preserve"> Expte. N° 639-D-2022) </w:t>
      </w:r>
      <w:r w:rsidRPr="00A055CB">
        <w:t>proyectos de Resolución de autoría de las diputadas Laura Velasco y Maia Daer quienes solicitan: Informes relacionados con la implementación de la Ley N° 6.208, y</w:t>
      </w:r>
    </w:p>
    <w:p w:rsidR="00D23E78" w:rsidRPr="00A055CB" w:rsidRDefault="00D23E78" w:rsidP="00A055CB">
      <w:pPr>
        <w:spacing w:before="240" w:after="240"/>
        <w:rPr>
          <w:b/>
        </w:rPr>
      </w:pPr>
      <w:r w:rsidRPr="00A055CB">
        <w:rPr>
          <w:b/>
        </w:rPr>
        <w:t>Considerando:</w:t>
      </w:r>
    </w:p>
    <w:p w:rsidR="00D23E78" w:rsidRPr="00A055CB" w:rsidRDefault="00D23E78" w:rsidP="00A055CB">
      <w:pPr>
        <w:spacing w:before="240" w:after="240"/>
        <w:ind w:firstLine="720"/>
      </w:pPr>
      <w:r w:rsidRPr="00A055CB">
        <w:t xml:space="preserve">Que el día 18 de diciembre del 2018 se sancionó la Ley Nacional 27.499, conocida como "Ley Micaela de Capacitación Obligatoria en Género para todas las Personas que Integran los Tres Poderes del Estado", donde se reconoce y establece la obligación de la formación en género y violencia contra las mujeres de la totalidad de la planta trabajadora de los tres poderes del Estado. La Ciudad Autónoma de Buenos Aires adhirió por unanimidad a dicha legislación, sancionando la Ley 6.208 el 10 de octubre del 2019. </w:t>
      </w:r>
    </w:p>
    <w:p w:rsidR="00D23E78" w:rsidRPr="00A055CB" w:rsidRDefault="00D23E78" w:rsidP="00A055CB">
      <w:pPr>
        <w:spacing w:before="240" w:after="240"/>
        <w:ind w:firstLine="720"/>
      </w:pPr>
      <w:r w:rsidRPr="00A055CB">
        <w:t>Que dicha ley lleva el nombre de Micaela García, una joven de 21 años, víctima de femicidio en la provincia de Entre Ríos. Tras su desaparición y luego de una semana de intensa búsqueda en abril de 2017, la muerte de Micaela conmocionó al país. Micaela era una joven militante política, cuyo compromiso social, por los derechos humanos y los derechos de las mujeres se hicieron eco en millones de argentinos/as. Al momento de su muerte, el asesino y abusador de Micaela, Sebastián Wagner, tenía una condena por dos casos de violación. El Juez de la causa, Carlos Rossi, le había concedido la libertad condicional pese a que existían dictámenes que lo desaconsejaban.</w:t>
      </w:r>
    </w:p>
    <w:p w:rsidR="00D23E78" w:rsidRPr="00A055CB" w:rsidRDefault="00D23E78" w:rsidP="00A055CB">
      <w:pPr>
        <w:spacing w:before="240" w:after="240"/>
        <w:ind w:firstLine="720"/>
      </w:pPr>
      <w:r w:rsidRPr="00A055CB">
        <w:t xml:space="preserve">Que según datos del Ministerio Público Fiscal, </w:t>
      </w:r>
      <w:r w:rsidRPr="00A055CB">
        <w:rPr>
          <w:highlight w:val="white"/>
        </w:rPr>
        <w:t xml:space="preserve">en la Ciudad Autónoma de Buenos Aires 56 mujeres cis, mujeres trans y travestis fueron asesinadas por razones de género entre los años 2015 y 2018. Y, según el Observatorio “Ahora que sí nos ven”, sólo en el año 2021, hubieron 176 femicidios, de los cuales 6 fueron en Ciudad de Buenos Aires. Sabemos que el proceso para salir del círculo de la violencia es complejo y sin acompañamiento de la justicia lo es aún más. </w:t>
      </w:r>
    </w:p>
    <w:p w:rsidR="00D23E78" w:rsidRPr="00A055CB" w:rsidRDefault="00D23E78" w:rsidP="00A055CB">
      <w:pPr>
        <w:spacing w:before="240" w:after="240"/>
        <w:ind w:firstLine="720"/>
      </w:pPr>
      <w:r w:rsidRPr="00A055CB">
        <w:t>Que se entiende por violencia por motivos de género lo establecido en la Ley Nacional de protección integral para prevenir, sancionar y erradicar la violencia contra las mujeres en los ámbitos en que desarrollen sus relaciones interpersonales, N°26.485, es decir una acción u omisión que de manera directa o indirecta, tanto en el ámbito público como en el privado, basada en una relación desigual de poder, afecte su vida, libertad, dignidad, integridad física, psicológica, sexual, económica o patrimonial, como así también su seguridad personal. Es por ello que para modificar las estructuras que organizan lo social, es necesario desaprender las relaciones violentas que se estructuran en base a estereotipos y relaciones de poder, y volver inteligible las múltiples formas en la que la violencia machista se hace presente. </w:t>
      </w:r>
    </w:p>
    <w:p w:rsidR="00D23E78" w:rsidRPr="00A055CB" w:rsidRDefault="00D23E78" w:rsidP="00A055CB">
      <w:pPr>
        <w:spacing w:before="240" w:after="240"/>
        <w:ind w:firstLine="720"/>
      </w:pPr>
      <w:r w:rsidRPr="00A055CB">
        <w:t>Que en Argentina, el movimiento feminista ha puesto en evidencia la violencia cotidiana que sufren mujeres, lesbianas, travestis y trans.  Desde el 2015 - a partir del estallido del Ni Una Menos- y con una larga trayectoria de lucha de los movimientos sociales, la sociedad entera comenzó a identificar la sistematicidad de la violencia machista.</w:t>
      </w:r>
    </w:p>
    <w:p w:rsidR="00D23E78" w:rsidRPr="00A055CB" w:rsidRDefault="00D23E78" w:rsidP="00A055CB">
      <w:pPr>
        <w:spacing w:before="240" w:after="240"/>
        <w:ind w:firstLine="720"/>
      </w:pPr>
      <w:r w:rsidRPr="00A055CB">
        <w:t>Por lo expuesto esta Comisión de Mujeres, Géneros y diversidades aconseja la aprobación de la siguiente</w:t>
      </w:r>
    </w:p>
    <w:p w:rsidR="00D23E78" w:rsidRPr="00A055CB" w:rsidRDefault="00D23E78" w:rsidP="00A055CB">
      <w:pPr>
        <w:spacing w:before="240" w:after="240"/>
        <w:jc w:val="center"/>
      </w:pPr>
      <w:r w:rsidRPr="00A055CB">
        <w:rPr>
          <w:b/>
        </w:rPr>
        <w:t>RESOLUCIÓN</w:t>
      </w:r>
    </w:p>
    <w:p w:rsidR="00D23E78" w:rsidRPr="00A055CB" w:rsidRDefault="00D23E78" w:rsidP="00A055CB">
      <w:pPr>
        <w:spacing w:before="240" w:after="240"/>
      </w:pPr>
      <w:r w:rsidRPr="00A055CB">
        <w:rPr>
          <w:b/>
        </w:rPr>
        <w:t>Artículo 1°.-</w:t>
      </w:r>
      <w:r w:rsidRPr="00A055CB">
        <w:t xml:space="preserve"> El Poder Ejecutivo informará, a través de los organismos correspondientes, dentro de los 30 (treinta) días de recibida la presente, sobre los siguientes puntos </w:t>
      </w:r>
      <w:r w:rsidRPr="00A055CB">
        <w:lastRenderedPageBreak/>
        <w:t xml:space="preserve">relacionados con la implementación de la Ley N° 6.208 (Adhesión a la Ley Nacional N° 27.499 de capacitación obligatoria en género para todas las personas que integran los tres Poderes del Estado - </w:t>
      </w:r>
      <w:r w:rsidRPr="00A055CB">
        <w:rPr>
          <w:i/>
        </w:rPr>
        <w:t>Ley Micaela</w:t>
      </w:r>
      <w:r w:rsidRPr="00A055CB">
        <w:t>):</w:t>
      </w:r>
    </w:p>
    <w:p w:rsidR="00D23E78" w:rsidRPr="00A055CB" w:rsidRDefault="00D23E78" w:rsidP="00A055CB">
      <w:pPr>
        <w:numPr>
          <w:ilvl w:val="0"/>
          <w:numId w:val="1"/>
        </w:numPr>
      </w:pPr>
      <w:r w:rsidRPr="00A055CB">
        <w:rPr>
          <w:szCs w:val="22"/>
        </w:rPr>
        <w:t xml:space="preserve">Detalle qué áreas y dependencias del Poder Ejecutivo hicieron las capacitaciones obligatorias, y el porcentaje de </w:t>
      </w:r>
      <w:r w:rsidRPr="00A055CB">
        <w:t>trabajadores y funcionarias alcanzados</w:t>
      </w:r>
      <w:r w:rsidRPr="00A055CB">
        <w:rPr>
          <w:szCs w:val="22"/>
        </w:rPr>
        <w:t xml:space="preserve">. </w:t>
      </w:r>
      <w:r w:rsidRPr="00A055CB">
        <w:t>Desglose los tiempos previstos para las capacitaciones de las dependencias y áreas que aún no las han tenido.</w:t>
      </w:r>
      <w:r w:rsidRPr="00A055CB">
        <w:rPr>
          <w:szCs w:val="22"/>
        </w:rPr>
        <w:t xml:space="preserve"> </w:t>
      </w:r>
    </w:p>
    <w:p w:rsidR="00D23E78" w:rsidRPr="00A055CB" w:rsidRDefault="00D23E78" w:rsidP="00A055CB">
      <w:pPr>
        <w:numPr>
          <w:ilvl w:val="0"/>
          <w:numId w:val="1"/>
        </w:numPr>
      </w:pPr>
      <w:r w:rsidRPr="00A055CB">
        <w:t>Sobre los organismos descentralizados, en cuáles de ellos se realizaron las capacitaciones obligatorias, y el porcentaje de trabajadores y funcionarios en cada uno. Informe los tiempos previstos para las capacitaciones de trabajadores y funcionarios que aún no las han tenido.</w:t>
      </w:r>
    </w:p>
    <w:p w:rsidR="00D23E78" w:rsidRPr="00A055CB" w:rsidRDefault="00D23E78" w:rsidP="00A055CB">
      <w:pPr>
        <w:ind w:firstLine="426"/>
      </w:pPr>
      <w:r w:rsidRPr="00A055CB">
        <w:t>3. Sobre las Fuerzas Policiales:</w:t>
      </w:r>
    </w:p>
    <w:p w:rsidR="00D23E78" w:rsidRPr="00A055CB" w:rsidRDefault="00D23E78" w:rsidP="00A055CB">
      <w:pPr>
        <w:numPr>
          <w:ilvl w:val="0"/>
          <w:numId w:val="2"/>
        </w:numPr>
        <w:ind w:firstLine="425"/>
      </w:pPr>
      <w:r w:rsidRPr="00A055CB">
        <w:t>Detalle cuál es el número de trabajadores y trabajadoras alcanzados por la capacitación. Desglose por escalafón.</w:t>
      </w:r>
    </w:p>
    <w:p w:rsidR="00D23E78" w:rsidRPr="00A055CB" w:rsidRDefault="00D23E78" w:rsidP="00A055CB">
      <w:pPr>
        <w:numPr>
          <w:ilvl w:val="0"/>
          <w:numId w:val="2"/>
        </w:numPr>
        <w:ind w:firstLine="425"/>
      </w:pPr>
      <w:r w:rsidRPr="00A055CB">
        <w:t>Informe los tiempos previstos para las capacitaciones de los trabajadores que aún no las han tenido.</w:t>
      </w:r>
    </w:p>
    <w:p w:rsidR="00D23E78" w:rsidRPr="00A055CB" w:rsidRDefault="00D23E78" w:rsidP="00A055CB">
      <w:pPr>
        <w:numPr>
          <w:ilvl w:val="0"/>
          <w:numId w:val="2"/>
        </w:numPr>
        <w:ind w:firstLine="425"/>
      </w:pPr>
      <w:bookmarkStart w:id="0" w:name="_heading=h.gjdgxs"/>
      <w:bookmarkEnd w:id="0"/>
      <w:r w:rsidRPr="00A055CB">
        <w:t xml:space="preserve">Remitir copias del material estipulado para brindar las capacitaciones. </w:t>
      </w:r>
    </w:p>
    <w:p w:rsidR="00D23E78" w:rsidRPr="00A055CB" w:rsidRDefault="00D23E78" w:rsidP="00A055CB">
      <w:pPr>
        <w:spacing w:before="240" w:after="240"/>
        <w:jc w:val="left"/>
      </w:pPr>
      <w:r w:rsidRPr="00A055CB">
        <w:rPr>
          <w:b/>
        </w:rPr>
        <w:t>Artículo 2º.-</w:t>
      </w:r>
      <w:r w:rsidRPr="00A055CB">
        <w:t xml:space="preserve"> Comuníquese, et</w:t>
      </w:r>
      <w:bookmarkStart w:id="1" w:name="_GoBack"/>
      <w:bookmarkEnd w:id="1"/>
      <w:r w:rsidRPr="00A055CB">
        <w:t>c.</w:t>
      </w:r>
    </w:p>
    <w:p w:rsidR="00D23E78" w:rsidRPr="00A055CB" w:rsidRDefault="00D23E78" w:rsidP="00A055CB">
      <w:pPr>
        <w:spacing w:before="240" w:after="240"/>
        <w:jc w:val="left"/>
      </w:pPr>
    </w:p>
    <w:p w:rsidR="00D23E78" w:rsidRPr="00A055CB" w:rsidRDefault="00D23E78" w:rsidP="00A055CB">
      <w:pPr>
        <w:spacing w:before="240" w:after="240"/>
        <w:jc w:val="right"/>
      </w:pPr>
      <w:r w:rsidRPr="00A055CB">
        <w:t>Sala de Comisión:     de abril  de 2022</w:t>
      </w:r>
    </w:p>
    <w:p w:rsidR="00D23E78" w:rsidRPr="00A055CB" w:rsidRDefault="00D23E78" w:rsidP="00A055CB">
      <w:pPr>
        <w:spacing w:before="240" w:after="240"/>
        <w:jc w:val="left"/>
      </w:pPr>
    </w:p>
    <w:p w:rsidR="00902F99" w:rsidRPr="00A055CB" w:rsidRDefault="00902F99" w:rsidP="00A055CB">
      <w:pPr>
        <w:spacing w:before="240" w:after="240"/>
        <w:jc w:val="left"/>
      </w:pPr>
    </w:p>
    <w:p w:rsidR="00902F99" w:rsidRPr="00A055CB" w:rsidRDefault="00902F99" w:rsidP="00A055CB">
      <w:pPr>
        <w:spacing w:before="240" w:after="240"/>
        <w:jc w:val="left"/>
      </w:pPr>
    </w:p>
    <w:p w:rsidR="00902F99" w:rsidRPr="00A055CB" w:rsidRDefault="00902F99" w:rsidP="00A055CB">
      <w:pPr>
        <w:spacing w:before="240" w:after="240"/>
        <w:jc w:val="left"/>
      </w:pPr>
    </w:p>
    <w:p w:rsidR="00D23E78" w:rsidRPr="00A055CB" w:rsidRDefault="00D23E78" w:rsidP="00A055CB">
      <w:pPr>
        <w:jc w:val="center"/>
      </w:pPr>
      <w:r w:rsidRPr="00A055CB">
        <w:t>Lucia Cámpora</w:t>
      </w:r>
    </w:p>
    <w:p w:rsidR="00D23E78" w:rsidRPr="00A055CB" w:rsidRDefault="00D23E78" w:rsidP="00A055CB">
      <w:pPr>
        <w:jc w:val="center"/>
      </w:pPr>
      <w:r w:rsidRPr="00A055CB">
        <w:t>Presidenta</w:t>
      </w:r>
    </w:p>
    <w:p w:rsidR="00D23E78" w:rsidRPr="00A055CB" w:rsidRDefault="00D23E78" w:rsidP="00A055CB">
      <w:pPr>
        <w:jc w:val="center"/>
      </w:pPr>
    </w:p>
    <w:p w:rsidR="00D23E78" w:rsidRPr="00A055CB" w:rsidRDefault="00D23E78" w:rsidP="00A055CB">
      <w:pPr>
        <w:jc w:val="center"/>
      </w:pPr>
    </w:p>
    <w:p w:rsidR="00D23E78" w:rsidRPr="00A055CB" w:rsidRDefault="00D23E78" w:rsidP="00A055CB">
      <w:pPr>
        <w:jc w:val="center"/>
      </w:pPr>
    </w:p>
    <w:p w:rsidR="00D23E78" w:rsidRPr="00A055CB" w:rsidRDefault="00D23E78" w:rsidP="00A055CB">
      <w:pPr>
        <w:jc w:val="center"/>
      </w:pPr>
    </w:p>
    <w:p w:rsidR="00D23E78" w:rsidRPr="00A055CB" w:rsidRDefault="00D23E78" w:rsidP="00A055CB">
      <w:pPr>
        <w:jc w:val="center"/>
      </w:pPr>
    </w:p>
    <w:p w:rsidR="00D23E78" w:rsidRPr="00A055CB" w:rsidRDefault="00D23E78" w:rsidP="00A055CB">
      <w:pPr>
        <w:jc w:val="center"/>
      </w:pPr>
    </w:p>
    <w:p w:rsidR="00D23E78" w:rsidRPr="00A055CB" w:rsidRDefault="00D23E78" w:rsidP="00A055CB">
      <w:pPr>
        <w:jc w:val="center"/>
      </w:pPr>
    </w:p>
    <w:p w:rsidR="00D23E78" w:rsidRPr="00A055CB" w:rsidRDefault="00D23E78" w:rsidP="00A055CB">
      <w:pPr>
        <w:jc w:val="center"/>
      </w:pPr>
    </w:p>
    <w:p w:rsidR="00D23E78" w:rsidRPr="00A055CB" w:rsidRDefault="00D23E78" w:rsidP="00A055CB">
      <w:pPr>
        <w:jc w:val="center"/>
      </w:pPr>
    </w:p>
    <w:p w:rsidR="00D23E78" w:rsidRPr="00A055CB" w:rsidRDefault="00D23E78" w:rsidP="00A055CB">
      <w:r w:rsidRPr="00A055CB">
        <w:t xml:space="preserve">Gimena Villafruela                         </w:t>
      </w:r>
      <w:r w:rsidRPr="00A055CB">
        <w:tab/>
      </w:r>
      <w:r w:rsidRPr="00A055CB">
        <w:tab/>
      </w:r>
      <w:r w:rsidRPr="00A055CB">
        <w:tab/>
        <w:t>Jessica Barreto</w:t>
      </w:r>
    </w:p>
    <w:p w:rsidR="00D23E78" w:rsidRPr="00A055CB" w:rsidRDefault="00D23E78" w:rsidP="00A055CB">
      <w:r w:rsidRPr="00A055CB">
        <w:t xml:space="preserve">   Vicepresidenta</w:t>
      </w:r>
    </w:p>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r w:rsidRPr="00A055CB">
        <w:t>Ana Ma. Bou Pérez</w:t>
      </w:r>
      <w:r w:rsidRPr="00A055CB">
        <w:tab/>
      </w:r>
      <w:r w:rsidRPr="00A055CB">
        <w:tab/>
      </w:r>
      <w:r w:rsidRPr="00A055CB">
        <w:tab/>
      </w:r>
      <w:r w:rsidRPr="00A055CB">
        <w:tab/>
      </w:r>
      <w:r w:rsidRPr="00A055CB">
        <w:tab/>
        <w:t xml:space="preserve">   María L. G. Estevarena</w:t>
      </w:r>
    </w:p>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r w:rsidRPr="00A055CB">
        <w:t>Ofelia Fernández</w:t>
      </w:r>
      <w:r w:rsidRPr="00A055CB">
        <w:tab/>
      </w:r>
      <w:r w:rsidRPr="00A055CB">
        <w:tab/>
      </w:r>
      <w:r w:rsidRPr="00A055CB">
        <w:tab/>
      </w:r>
      <w:r w:rsidRPr="00A055CB">
        <w:tab/>
      </w:r>
      <w:r w:rsidRPr="00A055CB">
        <w:tab/>
        <w:t xml:space="preserve">    Amanda Martin</w:t>
      </w:r>
    </w:p>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r w:rsidRPr="00A055CB">
        <w:t>Ma. Sol Méndez</w:t>
      </w:r>
      <w:r w:rsidRPr="00A055CB">
        <w:tab/>
      </w:r>
      <w:r w:rsidRPr="00A055CB">
        <w:tab/>
      </w:r>
      <w:r w:rsidRPr="00A055CB">
        <w:tab/>
      </w:r>
      <w:r w:rsidRPr="00A055CB">
        <w:tab/>
      </w:r>
      <w:r w:rsidRPr="00A055CB">
        <w:tab/>
        <w:t xml:space="preserve">    Paola Michielotto</w:t>
      </w:r>
    </w:p>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902F99" w:rsidRPr="00A055CB" w:rsidRDefault="00902F99" w:rsidP="00A055CB"/>
    <w:p w:rsidR="00902F99" w:rsidRPr="00A055CB" w:rsidRDefault="00902F99" w:rsidP="00A055CB"/>
    <w:p w:rsidR="00902F99" w:rsidRPr="00A055CB" w:rsidRDefault="00902F99" w:rsidP="00A055CB"/>
    <w:p w:rsidR="00902F99" w:rsidRPr="00A055CB" w:rsidRDefault="00902F99" w:rsidP="00A055CB"/>
    <w:p w:rsidR="00902F99" w:rsidRPr="00A055CB" w:rsidRDefault="00902F99" w:rsidP="00A055CB"/>
    <w:p w:rsidR="00D23E78" w:rsidRPr="00A055CB" w:rsidRDefault="00D23E78" w:rsidP="00A055CB"/>
    <w:p w:rsidR="00D23E78" w:rsidRPr="00A055CB" w:rsidRDefault="00D23E78" w:rsidP="00A055CB">
      <w:r w:rsidRPr="00A055CB">
        <w:t>Dario Nieto</w:t>
      </w:r>
      <w:r w:rsidRPr="00A055CB">
        <w:tab/>
      </w:r>
      <w:r w:rsidRPr="00A055CB">
        <w:tab/>
      </w:r>
      <w:r w:rsidRPr="00A055CB">
        <w:tab/>
      </w:r>
      <w:r w:rsidRPr="00A055CB">
        <w:tab/>
      </w:r>
      <w:r w:rsidRPr="00A055CB">
        <w:tab/>
      </w:r>
      <w:r w:rsidRPr="00A055CB">
        <w:tab/>
        <w:t xml:space="preserve">     Hernán Reyes</w:t>
      </w:r>
    </w:p>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p w:rsidR="00D23E78" w:rsidRPr="00A055CB" w:rsidRDefault="00D23E78" w:rsidP="00A055CB">
      <w:r w:rsidRPr="00A055CB">
        <w:t>Laura Velasco</w:t>
      </w:r>
      <w:r w:rsidRPr="00A055CB">
        <w:tab/>
      </w:r>
      <w:r w:rsidRPr="00A055CB">
        <w:tab/>
      </w:r>
      <w:r w:rsidRPr="00A055CB">
        <w:tab/>
      </w:r>
      <w:r w:rsidRPr="00A055CB">
        <w:tab/>
      </w:r>
      <w:r w:rsidRPr="00A055CB">
        <w:tab/>
      </w:r>
      <w:r w:rsidRPr="00A055CB">
        <w:tab/>
        <w:t xml:space="preserve">     Patricia Vischi</w:t>
      </w:r>
    </w:p>
    <w:p w:rsidR="00D23E78" w:rsidRPr="00A055CB" w:rsidRDefault="00D23E78" w:rsidP="00A055CB">
      <w:pPr>
        <w:jc w:val="center"/>
      </w:pPr>
    </w:p>
    <w:p w:rsidR="00D23E78" w:rsidRPr="00A055CB" w:rsidRDefault="00D23E78" w:rsidP="00A055CB">
      <w:pPr>
        <w:jc w:val="center"/>
      </w:pPr>
    </w:p>
    <w:p w:rsidR="00D23E78" w:rsidRPr="00A055CB" w:rsidRDefault="00D23E78" w:rsidP="00A055CB"/>
    <w:p w:rsidR="00D23E78" w:rsidRPr="00A055CB" w:rsidRDefault="00D23E78" w:rsidP="00A055CB">
      <w:pPr>
        <w:spacing w:before="240" w:after="240"/>
        <w:jc w:val="center"/>
      </w:pPr>
    </w:p>
    <w:p w:rsidR="00D23E78" w:rsidRPr="00A055CB" w:rsidRDefault="00D23E78" w:rsidP="00A055CB">
      <w:pPr>
        <w:ind w:left="708" w:firstLine="708"/>
      </w:pPr>
    </w:p>
    <w:p w:rsidR="00D23E78" w:rsidRPr="00A055CB" w:rsidRDefault="00D23E78" w:rsidP="00A055CB">
      <w:pPr>
        <w:ind w:left="708" w:firstLine="708"/>
      </w:pPr>
    </w:p>
    <w:p w:rsidR="00D23E78" w:rsidRPr="00A055CB" w:rsidRDefault="00D23E78" w:rsidP="00A055CB">
      <w:pPr>
        <w:ind w:left="708" w:firstLine="708"/>
      </w:pPr>
    </w:p>
    <w:p w:rsidR="00D23E78" w:rsidRPr="00A055CB" w:rsidRDefault="00D23E78" w:rsidP="00A055CB"/>
    <w:p w:rsidR="00D23E78" w:rsidRPr="00A055CB" w:rsidRDefault="00D23E78" w:rsidP="00A055CB">
      <w:pPr>
        <w:rPr>
          <w:lang w:val="es-ES"/>
        </w:rPr>
      </w:pPr>
    </w:p>
    <w:p w:rsidR="00D23E78" w:rsidRPr="00A055CB" w:rsidRDefault="00D23E78" w:rsidP="00A055CB">
      <w:pPr>
        <w:rPr>
          <w:lang w:val="es-ES"/>
        </w:rPr>
      </w:pPr>
    </w:p>
    <w:p w:rsidR="00B177FE" w:rsidRPr="00A055CB" w:rsidRDefault="00B177FE" w:rsidP="00A055CB">
      <w:pPr>
        <w:rPr>
          <w:lang w:val="es-ES"/>
        </w:rPr>
      </w:pPr>
    </w:p>
    <w:p w:rsidR="00AF6352" w:rsidRPr="00A055CB" w:rsidRDefault="00AF6352" w:rsidP="00A055CB">
      <w:pPr>
        <w:rPr>
          <w:lang w:val="es-MX"/>
        </w:rPr>
      </w:pPr>
    </w:p>
    <w:sectPr w:rsidR="00AF6352" w:rsidRPr="00A055CB"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C19" w:rsidRDefault="00606C19">
      <w:r>
        <w:separator/>
      </w:r>
    </w:p>
  </w:endnote>
  <w:endnote w:type="continuationSeparator" w:id="1">
    <w:p w:rsidR="00606C19" w:rsidRDefault="00606C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3C58A5" w:rsidRDefault="00601A75">
    <w:pPr>
      <w:pStyle w:val="Piedepgina"/>
      <w:rPr>
        <w:color w:val="333333"/>
        <w:sz w:val="20"/>
      </w:rPr>
    </w:pPr>
    <w:bookmarkStart w:id="2" w:name="Despacho"/>
    <w:bookmarkEnd w:id="2"/>
  </w:p>
  <w:p w:rsidR="00601A75" w:rsidRPr="003C58A5" w:rsidRDefault="00601A75">
    <w:pPr>
      <w:pStyle w:val="Piedepgina"/>
      <w:rPr>
        <w:color w:val="333333"/>
        <w:sz w:val="20"/>
      </w:rPr>
    </w:pPr>
    <w:r w:rsidRPr="003C58A5">
      <w:rPr>
        <w:color w:val="333333"/>
        <w:sz w:val="20"/>
      </w:rPr>
      <w:t xml:space="preserve">Último cambio: </w:t>
    </w:r>
    <w:fldSimple w:instr=" SAVEDATE  \* MERGEFORMAT ">
      <w:r w:rsidR="003C58A5" w:rsidRPr="003C58A5">
        <w:rPr>
          <w:noProof/>
          <w:color w:val="333333"/>
          <w:sz w:val="20"/>
        </w:rPr>
        <w:t>13/04/2022 13:55:00</w:t>
      </w:r>
    </w:fldSimple>
    <w:r w:rsidRPr="003C58A5">
      <w:rPr>
        <w:color w:val="333333"/>
        <w:sz w:val="20"/>
      </w:rPr>
      <w:t xml:space="preserve">  -  Cantidad de caracteres: </w:t>
    </w:r>
    <w:fldSimple w:instr=" NUMCHARS  \* MERGEFORMAT ">
      <w:r w:rsidR="003C58A5" w:rsidRPr="003C58A5">
        <w:rPr>
          <w:noProof/>
          <w:color w:val="333333"/>
          <w:sz w:val="20"/>
        </w:rPr>
        <w:t>4023</w:t>
      </w:r>
    </w:fldSimple>
    <w:r w:rsidRPr="003C58A5">
      <w:rPr>
        <w:color w:val="333333"/>
        <w:sz w:val="20"/>
      </w:rPr>
      <w:t xml:space="preserve"> - Cantidad de palabras: </w:t>
    </w:r>
    <w:fldSimple w:instr=" NUMWORDS  \* MERGEFORMAT ">
      <w:r w:rsidR="003C58A5" w:rsidRPr="003C58A5">
        <w:rPr>
          <w:noProof/>
          <w:color w:val="333333"/>
          <w:sz w:val="20"/>
        </w:rPr>
        <w:t>760</w:t>
      </w:r>
    </w:fldSimple>
  </w:p>
  <w:p w:rsidR="00601A75" w:rsidRPr="003C58A5" w:rsidRDefault="00601A75" w:rsidP="00B05649">
    <w:pPr>
      <w:pStyle w:val="Piedepgina"/>
      <w:tabs>
        <w:tab w:val="left" w:pos="3565"/>
      </w:tabs>
      <w:rPr>
        <w:rStyle w:val="Nmerodepgina"/>
        <w:color w:val="333333"/>
      </w:rPr>
    </w:pPr>
    <w:r w:rsidRPr="003C58A5">
      <w:rPr>
        <w:color w:val="333333"/>
        <w:sz w:val="20"/>
      </w:rPr>
      <w:tab/>
      <w:t>Pág.</w:t>
    </w:r>
    <w:r w:rsidRPr="003C58A5">
      <w:rPr>
        <w:color w:val="333333"/>
      </w:rPr>
      <w:t xml:space="preserve"> </w:t>
    </w:r>
    <w:r w:rsidR="006A3656" w:rsidRPr="003C58A5">
      <w:rPr>
        <w:rStyle w:val="Nmerodepgina"/>
        <w:color w:val="333333"/>
      </w:rPr>
      <w:fldChar w:fldCharType="begin"/>
    </w:r>
    <w:r w:rsidRPr="003C58A5">
      <w:rPr>
        <w:rStyle w:val="Nmerodepgina"/>
        <w:color w:val="333333"/>
      </w:rPr>
      <w:instrText xml:space="preserve"> PAGE </w:instrText>
    </w:r>
    <w:r w:rsidR="006A3656" w:rsidRPr="003C58A5">
      <w:rPr>
        <w:rStyle w:val="Nmerodepgina"/>
        <w:color w:val="333333"/>
      </w:rPr>
      <w:fldChar w:fldCharType="separate"/>
    </w:r>
    <w:r w:rsidR="003C58A5">
      <w:rPr>
        <w:rStyle w:val="Nmerodepgina"/>
        <w:noProof/>
        <w:color w:val="333333"/>
      </w:rPr>
      <w:t>3</w:t>
    </w:r>
    <w:r w:rsidR="006A3656" w:rsidRPr="003C58A5">
      <w:rPr>
        <w:rStyle w:val="Nmerodepgina"/>
        <w:color w:val="333333"/>
      </w:rPr>
      <w:fldChar w:fldCharType="end"/>
    </w:r>
    <w:r w:rsidRPr="003C58A5">
      <w:rPr>
        <w:rStyle w:val="Nmerodepgina"/>
        <w:color w:val="333333"/>
      </w:rPr>
      <w:t>/</w:t>
    </w:r>
    <w:fldSimple w:instr=" NUMPAGES  \* MERGEFORMAT ">
      <w:r w:rsidR="003C58A5" w:rsidRPr="003C58A5">
        <w:rPr>
          <w:rStyle w:val="Nmerodepgina"/>
          <w:noProof/>
          <w:color w:val="333333"/>
        </w:rPr>
        <w:t>3</w:t>
      </w:r>
    </w:fldSimple>
    <w:r w:rsidRPr="003C58A5">
      <w:rPr>
        <w:rStyle w:val="Nmerodepgina"/>
        <w:color w:val="333333"/>
      </w:rPr>
      <w:t xml:space="preserve"> </w:t>
    </w:r>
  </w:p>
  <w:p w:rsidR="00601A75" w:rsidRPr="003C58A5"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C19" w:rsidRDefault="00606C19">
      <w:r>
        <w:separator/>
      </w:r>
    </w:p>
  </w:footnote>
  <w:footnote w:type="continuationSeparator" w:id="1">
    <w:p w:rsidR="00606C19" w:rsidRDefault="00606C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23E78"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BE50CD"/>
    <w:multiLevelType w:val="multilevel"/>
    <w:tmpl w:val="3EB06B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nsid w:val="68891D4B"/>
    <w:multiLevelType w:val="multilevel"/>
    <w:tmpl w:val="01D8032E"/>
    <w:lvl w:ilvl="0">
      <w:start w:val="1"/>
      <w:numFmt w:val="upperLetter"/>
      <w:lvlText w:val="%1)"/>
      <w:lvlJc w:val="left"/>
      <w:pPr>
        <w:ind w:left="1440" w:hanging="360"/>
      </w:pPr>
      <w:rPr>
        <w:strike w:val="0"/>
        <w:dstrike w:val="0"/>
        <w:u w:val="none"/>
        <w:effect w:val="none"/>
      </w:rPr>
    </w:lvl>
    <w:lvl w:ilvl="1">
      <w:start w:val="1"/>
      <w:numFmt w:val="lowerLetter"/>
      <w:lvlText w:val="%2)"/>
      <w:lvlJc w:val="left"/>
      <w:pPr>
        <w:ind w:left="2160" w:hanging="360"/>
      </w:pPr>
      <w:rPr>
        <w:strike w:val="0"/>
        <w:dstrike w:val="0"/>
        <w:u w:val="none"/>
        <w:effect w:val="none"/>
      </w:rPr>
    </w:lvl>
    <w:lvl w:ilvl="2">
      <w:start w:val="1"/>
      <w:numFmt w:val="lowerRoman"/>
      <w:lvlText w:val="%3)"/>
      <w:lvlJc w:val="right"/>
      <w:pPr>
        <w:ind w:left="2880" w:hanging="360"/>
      </w:pPr>
      <w:rPr>
        <w:strike w:val="0"/>
        <w:dstrike w:val="0"/>
        <w:u w:val="none"/>
        <w:effect w:val="none"/>
      </w:rPr>
    </w:lvl>
    <w:lvl w:ilvl="3">
      <w:start w:val="1"/>
      <w:numFmt w:val="decimal"/>
      <w:lvlText w:val="(%4)"/>
      <w:lvlJc w:val="left"/>
      <w:pPr>
        <w:ind w:left="3600" w:hanging="360"/>
      </w:pPr>
      <w:rPr>
        <w:strike w:val="0"/>
        <w:dstrike w:val="0"/>
        <w:u w:val="none"/>
        <w:effect w:val="none"/>
      </w:rPr>
    </w:lvl>
    <w:lvl w:ilvl="4">
      <w:start w:val="1"/>
      <w:numFmt w:val="lowerLetter"/>
      <w:lvlText w:val="(%5)"/>
      <w:lvlJc w:val="left"/>
      <w:pPr>
        <w:ind w:left="4320" w:hanging="360"/>
      </w:pPr>
      <w:rPr>
        <w:strike w:val="0"/>
        <w:dstrike w:val="0"/>
        <w:u w:val="none"/>
        <w:effect w:val="none"/>
      </w:rPr>
    </w:lvl>
    <w:lvl w:ilvl="5">
      <w:start w:val="1"/>
      <w:numFmt w:val="lowerRoman"/>
      <w:lvlText w:val="(%6)"/>
      <w:lvlJc w:val="right"/>
      <w:pPr>
        <w:ind w:left="5040" w:hanging="360"/>
      </w:pPr>
      <w:rPr>
        <w:strike w:val="0"/>
        <w:dstrike w:val="0"/>
        <w:u w:val="none"/>
        <w:effect w:val="none"/>
      </w:rPr>
    </w:lvl>
    <w:lvl w:ilvl="6">
      <w:start w:val="1"/>
      <w:numFmt w:val="decimal"/>
      <w:lvlText w:val="%7."/>
      <w:lvlJc w:val="left"/>
      <w:pPr>
        <w:ind w:left="5760" w:hanging="360"/>
      </w:pPr>
      <w:rPr>
        <w:strike w:val="0"/>
        <w:dstrike w:val="0"/>
        <w:u w:val="none"/>
        <w:effect w:val="none"/>
      </w:rPr>
    </w:lvl>
    <w:lvl w:ilvl="7">
      <w:start w:val="1"/>
      <w:numFmt w:val="lowerLetter"/>
      <w:lvlText w:val="%8."/>
      <w:lvlJc w:val="left"/>
      <w:pPr>
        <w:ind w:left="6480" w:hanging="360"/>
      </w:pPr>
      <w:rPr>
        <w:strike w:val="0"/>
        <w:dstrike w:val="0"/>
        <w:u w:val="none"/>
        <w:effect w:val="none"/>
      </w:rPr>
    </w:lvl>
    <w:lvl w:ilvl="8">
      <w:start w:val="1"/>
      <w:numFmt w:val="lowerRoman"/>
      <w:lvlText w:val="%9."/>
      <w:lvlJc w:val="right"/>
      <w:pPr>
        <w:ind w:left="720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0"/>
    <w:footnote w:id="1"/>
  </w:footnotePr>
  <w:endnotePr>
    <w:endnote w:id="0"/>
    <w:endnote w:id="1"/>
  </w:endnotePr>
  <w:compat/>
  <w:rsids>
    <w:rsidRoot w:val="00C83045"/>
    <w:rsid w:val="00001988"/>
    <w:rsid w:val="000031F8"/>
    <w:rsid w:val="00026430"/>
    <w:rsid w:val="00030DF5"/>
    <w:rsid w:val="0003615C"/>
    <w:rsid w:val="000376AB"/>
    <w:rsid w:val="00043882"/>
    <w:rsid w:val="00062864"/>
    <w:rsid w:val="00063293"/>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C58A5"/>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C19"/>
    <w:rsid w:val="00606D7C"/>
    <w:rsid w:val="00616F70"/>
    <w:rsid w:val="00622DE5"/>
    <w:rsid w:val="00636BE0"/>
    <w:rsid w:val="0064363E"/>
    <w:rsid w:val="0065711B"/>
    <w:rsid w:val="006811D6"/>
    <w:rsid w:val="00690392"/>
    <w:rsid w:val="00697F98"/>
    <w:rsid w:val="006A3656"/>
    <w:rsid w:val="006A6925"/>
    <w:rsid w:val="006C326A"/>
    <w:rsid w:val="006C40E9"/>
    <w:rsid w:val="006D3303"/>
    <w:rsid w:val="006D5CB7"/>
    <w:rsid w:val="006E3675"/>
    <w:rsid w:val="00705135"/>
    <w:rsid w:val="00706B8E"/>
    <w:rsid w:val="00715AF3"/>
    <w:rsid w:val="00720C1E"/>
    <w:rsid w:val="00734F30"/>
    <w:rsid w:val="007410E7"/>
    <w:rsid w:val="007420D8"/>
    <w:rsid w:val="00754E40"/>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44AE"/>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2F99"/>
    <w:rsid w:val="00906685"/>
    <w:rsid w:val="00910E0F"/>
    <w:rsid w:val="0091690E"/>
    <w:rsid w:val="00947238"/>
    <w:rsid w:val="009624FC"/>
    <w:rsid w:val="0096461D"/>
    <w:rsid w:val="009953AF"/>
    <w:rsid w:val="00996E34"/>
    <w:rsid w:val="009A6E2B"/>
    <w:rsid w:val="009B4FAC"/>
    <w:rsid w:val="009C20D3"/>
    <w:rsid w:val="009E5835"/>
    <w:rsid w:val="009F4E01"/>
    <w:rsid w:val="00A055CB"/>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3045"/>
    <w:rsid w:val="00C87365"/>
    <w:rsid w:val="00C93FF6"/>
    <w:rsid w:val="00CC20B0"/>
    <w:rsid w:val="00CD3069"/>
    <w:rsid w:val="00CE163F"/>
    <w:rsid w:val="00D21279"/>
    <w:rsid w:val="00D23C57"/>
    <w:rsid w:val="00D23E78"/>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E7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144AE"/>
    <w:pPr>
      <w:ind w:left="3686"/>
    </w:pPr>
  </w:style>
  <w:style w:type="paragraph" w:styleId="Encabezado">
    <w:name w:val="header"/>
    <w:basedOn w:val="Normal"/>
    <w:link w:val="EncabezadoCar"/>
    <w:uiPriority w:val="99"/>
    <w:rsid w:val="008144AE"/>
    <w:pPr>
      <w:tabs>
        <w:tab w:val="center" w:pos="4419"/>
        <w:tab w:val="right" w:pos="8838"/>
      </w:tabs>
    </w:pPr>
  </w:style>
  <w:style w:type="paragraph" w:styleId="Piedepgina">
    <w:name w:val="footer"/>
    <w:basedOn w:val="Normal"/>
    <w:rsid w:val="008144AE"/>
    <w:pPr>
      <w:tabs>
        <w:tab w:val="center" w:pos="4419"/>
        <w:tab w:val="right" w:pos="8838"/>
      </w:tabs>
    </w:pPr>
  </w:style>
  <w:style w:type="character" w:styleId="Nmerodepgina">
    <w:name w:val="page number"/>
    <w:basedOn w:val="Fuentedeprrafopredeter"/>
    <w:rsid w:val="008144AE"/>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83045"/>
    <w:rPr>
      <w:rFonts w:ascii="Tahoma" w:hAnsi="Tahoma" w:cs="Tahoma"/>
      <w:sz w:val="16"/>
      <w:szCs w:val="16"/>
    </w:rPr>
  </w:style>
  <w:style w:type="character" w:customStyle="1" w:styleId="TextodegloboCar">
    <w:name w:val="Texto de globo Car"/>
    <w:basedOn w:val="Fuentedeprrafopredeter"/>
    <w:link w:val="Textodeglobo"/>
    <w:uiPriority w:val="99"/>
    <w:semiHidden/>
    <w:rsid w:val="00C83045"/>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68F84D-41AF-4A7C-88AA-DA5880E4BE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10</TotalTime>
  <Pages>3</Pages>
  <Words>760</Words>
  <Characters>4023</Characters>
  <Application>Microsoft Office Word</Application>
  <DocSecurity>0</DocSecurity>
  <Lines>152</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6</cp:revision>
  <cp:lastPrinted>2022-04-11T17:00:00Z</cp:lastPrinted>
  <dcterms:created xsi:type="dcterms:W3CDTF">2022-04-11T16:54:00Z</dcterms:created>
  <dcterms:modified xsi:type="dcterms:W3CDTF">2022-04-13T16:55:00Z</dcterms:modified>
</cp:coreProperties>
</file>