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16F" w:rsidRDefault="007A016F"/>
    <w:p w:rsidR="007A016F" w:rsidRDefault="007A016F"/>
    <w:p w:rsidR="007A016F" w:rsidRDefault="009516E1">
      <w:r>
        <w:t>Legislatura de la Ciudad Autónoma de Buenos Aires</w:t>
      </w:r>
    </w:p>
    <w:p w:rsidR="007A016F" w:rsidRDefault="007A016F"/>
    <w:p w:rsidR="007A016F" w:rsidRDefault="009516E1">
      <w:r>
        <w:t>Visto:</w:t>
      </w:r>
    </w:p>
    <w:p w:rsidR="007A016F" w:rsidRDefault="007A016F">
      <w:pPr>
        <w:ind w:firstLine="709"/>
      </w:pPr>
    </w:p>
    <w:p w:rsidR="007A016F" w:rsidRDefault="009516E1">
      <w:pPr>
        <w:ind w:firstLine="709"/>
      </w:pPr>
      <w:r>
        <w:t>Que el Expediente N° 171-D-2022, de autoría de la Diputada  Ana María Bou Pérez, y las/os Diputadas/os María Cecilia Ferrero, María Luisa Gonzalez Estevarena, María Sol Mendez, Paola Vanesa Michielotto, Lucia Romano, Claudio Ariel Romero y Gimena Villafrue</w:t>
      </w:r>
      <w:r>
        <w:t xml:space="preserve">la, Proyecto de Declaración por el que solicitan que se Conmemore el Mes de Sensibilización sobre el Cáncer de Mama, y; </w:t>
      </w:r>
    </w:p>
    <w:p w:rsidR="007A016F" w:rsidRDefault="007A016F"/>
    <w:p w:rsidR="007A016F" w:rsidRDefault="009516E1">
      <w:r>
        <w:t>Considerando:</w:t>
      </w:r>
    </w:p>
    <w:p w:rsidR="007A016F" w:rsidRDefault="007A016F"/>
    <w:p w:rsidR="007A016F" w:rsidRDefault="009516E1">
      <w:pPr>
        <w:spacing w:line="360" w:lineRule="auto"/>
        <w:ind w:firstLine="708"/>
      </w:pPr>
      <w:r>
        <w:t>Que el cáncer de mama es una enfermedad causada por la multiplicación anormal de las células de la mama que forman un t</w:t>
      </w:r>
      <w:r>
        <w:t xml:space="preserve">umor maligno. El mismo puede afectar a cualquier mujer, pero las </w:t>
      </w:r>
      <w:r>
        <w:rPr>
          <w:color w:val="000000"/>
        </w:rPr>
        <w:t>posibilidades de que aparezca aumentan con la edad, en especial a partir de los 50 años. Además, e</w:t>
      </w:r>
      <w:r>
        <w:t>s una enfermedad que afecta principalmente a la población femenina, pero también puede presen</w:t>
      </w:r>
      <w:r>
        <w:t>tarse en hombres;</w:t>
      </w:r>
    </w:p>
    <w:p w:rsidR="007A016F" w:rsidRDefault="007A016F">
      <w:pPr>
        <w:spacing w:line="360" w:lineRule="auto"/>
        <w:ind w:firstLine="708"/>
      </w:pPr>
    </w:p>
    <w:p w:rsidR="007A016F" w:rsidRDefault="009516E1">
      <w:pPr>
        <w:spacing w:line="360" w:lineRule="auto"/>
        <w:ind w:firstLine="708"/>
      </w:pPr>
      <w:r>
        <w:t>Que es el cáncer más frecuente en las mujeres tanto en los países desarrollados como en los países en desarrollo y la incidencia de esta enfermedad está aumentando en el mundo en desarrollo debido a la mayor esperanza de vida, el aumento</w:t>
      </w:r>
      <w:r>
        <w:t xml:space="preserve"> de la urbanización y la adopción de modos de vida occidentales;</w:t>
      </w:r>
    </w:p>
    <w:p w:rsidR="007A016F" w:rsidRDefault="007A016F">
      <w:pPr>
        <w:spacing w:line="360" w:lineRule="auto"/>
        <w:ind w:firstLine="708"/>
        <w:rPr>
          <w:color w:val="000000"/>
        </w:rPr>
      </w:pPr>
    </w:p>
    <w:p w:rsidR="007A016F" w:rsidRDefault="009516E1">
      <w:pPr>
        <w:spacing w:line="360" w:lineRule="auto"/>
        <w:ind w:firstLine="708"/>
        <w:rPr>
          <w:color w:val="000000"/>
        </w:rPr>
      </w:pPr>
      <w:r>
        <w:t xml:space="preserve">Que </w:t>
      </w:r>
      <w:r>
        <w:rPr>
          <w:color w:val="000000"/>
        </w:rPr>
        <w:t>según la Organización Panamericana de la Salud (OPS), en la región de las Américas, el cáncer de mama es el más común en mujeres y la segunda causa principal de muerte por cáncer en muje</w:t>
      </w:r>
      <w:r>
        <w:rPr>
          <w:color w:val="000000"/>
        </w:rPr>
        <w:t>res. Se estima que más de 462.000 mujeres son diagnosticadas y aproximadamente 100.000 mueren por cáncer de mama cada año;</w:t>
      </w:r>
    </w:p>
    <w:p w:rsidR="007A016F" w:rsidRDefault="007A016F">
      <w:pPr>
        <w:spacing w:line="360" w:lineRule="auto"/>
        <w:ind w:firstLine="360"/>
      </w:pPr>
    </w:p>
    <w:p w:rsidR="007A016F" w:rsidRDefault="009516E1">
      <w:pPr>
        <w:spacing w:line="360" w:lineRule="auto"/>
        <w:ind w:firstLine="708"/>
      </w:pPr>
      <w:r>
        <w:t xml:space="preserve">Que específicamente en nuestro país, según datos y estadísticas recabadas por el Instituto Nacional del Cáncer: </w:t>
      </w:r>
    </w:p>
    <w:p w:rsidR="007A016F" w:rsidRDefault="009516E1">
      <w:pPr>
        <w:numPr>
          <w:ilvl w:val="0"/>
          <w:numId w:val="1"/>
        </w:numPr>
        <w:spacing w:line="360" w:lineRule="auto"/>
      </w:pPr>
      <w:r>
        <w:t>El cáncer de mama e</w:t>
      </w:r>
      <w:r>
        <w:t>s el cáncer de mayor incidencia en mujeres, con una tasa de 73 casos por cada 100.000 mujeres.</w:t>
      </w:r>
    </w:p>
    <w:p w:rsidR="007A016F" w:rsidRDefault="009516E1">
      <w:pPr>
        <w:numPr>
          <w:ilvl w:val="0"/>
          <w:numId w:val="1"/>
        </w:numPr>
        <w:spacing w:line="360" w:lineRule="auto"/>
      </w:pPr>
      <w:r>
        <w:t>Más del 75% de las mujeres con cáncer de mama no tienen ningún antecedente familiar de dicha enfermedad.</w:t>
      </w:r>
    </w:p>
    <w:p w:rsidR="007A016F" w:rsidRDefault="009516E1">
      <w:pPr>
        <w:numPr>
          <w:ilvl w:val="0"/>
          <w:numId w:val="1"/>
        </w:numPr>
        <w:spacing w:line="360" w:lineRule="auto"/>
      </w:pPr>
      <w:r>
        <w:t>1% de los cánceres de mama se presenta en hombres.</w:t>
      </w:r>
    </w:p>
    <w:p w:rsidR="007A016F" w:rsidRDefault="009516E1">
      <w:pPr>
        <w:numPr>
          <w:ilvl w:val="0"/>
          <w:numId w:val="1"/>
        </w:numPr>
        <w:spacing w:line="360" w:lineRule="auto"/>
      </w:pPr>
      <w:r>
        <w:t>El cá</w:t>
      </w:r>
      <w:r>
        <w:t>ncer de mama es la primera causa de muerte por cáncer en mujeres argentinas.</w:t>
      </w:r>
    </w:p>
    <w:p w:rsidR="007A016F" w:rsidRDefault="009516E1">
      <w:pPr>
        <w:numPr>
          <w:ilvl w:val="0"/>
          <w:numId w:val="1"/>
        </w:numPr>
        <w:spacing w:line="360" w:lineRule="auto"/>
      </w:pPr>
      <w:r>
        <w:t>Se producen más de 5.800 muertes por año por cáncer de mama.</w:t>
      </w:r>
    </w:p>
    <w:p w:rsidR="007A016F" w:rsidRDefault="009516E1">
      <w:pPr>
        <w:numPr>
          <w:ilvl w:val="0"/>
          <w:numId w:val="1"/>
        </w:numPr>
        <w:spacing w:line="360" w:lineRule="auto"/>
      </w:pPr>
      <w:r>
        <w:t>Argentina, luego de Uruguay, es el país de América con la tasa de mortalidad más alta por cáncer de mama.</w:t>
      </w:r>
    </w:p>
    <w:p w:rsidR="007A016F" w:rsidRDefault="007A016F">
      <w:pPr>
        <w:spacing w:line="360" w:lineRule="auto"/>
      </w:pPr>
    </w:p>
    <w:p w:rsidR="007A016F" w:rsidRDefault="009516E1">
      <w:pPr>
        <w:spacing w:line="360" w:lineRule="auto"/>
        <w:ind w:firstLine="708"/>
      </w:pPr>
      <w:r>
        <w:lastRenderedPageBreak/>
        <w:t xml:space="preserve">Que </w:t>
      </w:r>
      <w:r>
        <w:rPr>
          <w:color w:val="000000"/>
        </w:rPr>
        <w:t>según i</w:t>
      </w:r>
      <w:r>
        <w:rPr>
          <w:color w:val="000000"/>
        </w:rPr>
        <w:t>nforma la OPS si se mantienen las tendencias actuales, el cáncer de mama para 2030 aumentará en un 34% en la Región de las Américas;</w:t>
      </w:r>
    </w:p>
    <w:p w:rsidR="007A016F" w:rsidRDefault="007A016F">
      <w:pPr>
        <w:spacing w:line="360" w:lineRule="auto"/>
      </w:pPr>
    </w:p>
    <w:p w:rsidR="007A016F" w:rsidRDefault="009516E1">
      <w:pPr>
        <w:spacing w:line="360" w:lineRule="auto"/>
        <w:ind w:firstLine="708"/>
        <w:rPr>
          <w:color w:val="000000"/>
        </w:rPr>
      </w:pPr>
      <w:r>
        <w:t>Que teniendo</w:t>
      </w:r>
      <w:r>
        <w:rPr>
          <w:color w:val="000000"/>
        </w:rPr>
        <w:t xml:space="preserve"> en cuenta que el diagnóstico precoz junto con los avances en el tratamiento ha resultado en una mayor supervivencia para las mujeres con cáncer de mama, </w:t>
      </w:r>
      <w:r>
        <w:t>durante el mes de octubre, se lleva a cabo en todo el mundo el mes de concienciación y sensibilización</w:t>
      </w:r>
      <w:r>
        <w:t xml:space="preserve"> sobre el cáncer de mama, instituido por la Organización Mundial de la Salud (OMS). El objetivo de esta fecha es contribuir a instalar el tema socialmente, en relación a la importancia de su prevención, detección precoz, tratamiento y los cuidados paliativ</w:t>
      </w:r>
      <w:r>
        <w:t>os de esta enfermedad;</w:t>
      </w:r>
    </w:p>
    <w:p w:rsidR="007A016F" w:rsidRDefault="007A016F">
      <w:pPr>
        <w:spacing w:line="360" w:lineRule="auto"/>
      </w:pPr>
    </w:p>
    <w:p w:rsidR="007A016F" w:rsidRDefault="009516E1">
      <w:pPr>
        <w:spacing w:line="360" w:lineRule="auto"/>
        <w:ind w:firstLine="708"/>
      </w:pPr>
      <w:r>
        <w:t xml:space="preserve">Que a su vez, y también por iniciativa de la OMS, el 19 de octubre se celebra mundialmente el día internacional de la lucha contra el cáncer de mama, con el objetivo de crear conciencia y promover que cada vez más mujeres accedan a </w:t>
      </w:r>
      <w:r>
        <w:t xml:space="preserve">controles, diagnósticos y tratamientos oportunos y efectivos; </w:t>
      </w:r>
    </w:p>
    <w:p w:rsidR="007A016F" w:rsidRDefault="007A016F">
      <w:pPr>
        <w:spacing w:line="360" w:lineRule="auto"/>
      </w:pPr>
    </w:p>
    <w:p w:rsidR="007A016F" w:rsidRDefault="009516E1">
      <w:pPr>
        <w:spacing w:line="360" w:lineRule="auto"/>
        <w:ind w:firstLine="708"/>
      </w:pPr>
      <w:r>
        <w:t>Que la prevención y la detección temprana para disponer de un diagnóstico y un posterior tratamiento adecuado siguen siendo la piedra angular de la lucha contra el cáncer de mama, ya que a pes</w:t>
      </w:r>
      <w:r>
        <w:t>ar de las investigaciones y lo estudios realizados, aún no se descubren las causas de esta enfermedad;</w:t>
      </w:r>
    </w:p>
    <w:p w:rsidR="007A016F" w:rsidRDefault="007A016F">
      <w:pPr>
        <w:spacing w:line="360" w:lineRule="auto"/>
      </w:pPr>
    </w:p>
    <w:p w:rsidR="007A016F" w:rsidRDefault="009516E1">
      <w:pPr>
        <w:spacing w:line="360" w:lineRule="auto"/>
        <w:ind w:firstLine="708"/>
      </w:pPr>
      <w:r>
        <w:t>Que pese a esto, se reconocen algunos factores que aumentan el riesgo de enfermar, a saber: ser mayor de 50 años, antecedentes personales de cáncer de m</w:t>
      </w:r>
      <w:r>
        <w:t>ama o enfermedad benigna de mama, antecedentes familiares, tratamiento con radioterapia dirigida a la mama o al pecho, tratamiento con hormonas como estrógeno y progesterona, menstruación a edad temprana, edad avanzada en el momento del primer parto o nunc</w:t>
      </w:r>
      <w:r>
        <w:t>a haber tenido hijos;</w:t>
      </w:r>
    </w:p>
    <w:p w:rsidR="007A016F" w:rsidRDefault="007A016F">
      <w:pPr>
        <w:spacing w:line="360" w:lineRule="auto"/>
      </w:pPr>
    </w:p>
    <w:p w:rsidR="007A016F" w:rsidRDefault="009516E1">
      <w:pPr>
        <w:spacing w:line="360" w:lineRule="auto"/>
        <w:ind w:firstLine="708"/>
      </w:pPr>
      <w:r>
        <w:t>Que otros factores que aumentan las posibilidades de tener cáncer de mama y sobre los cuales se puede intervenir son: el sobrepeso, el sedentarismo, el tabaquismo, el consumo de alcohol en proporciones mayores a las recomendadas;</w:t>
      </w:r>
    </w:p>
    <w:p w:rsidR="007A016F" w:rsidRDefault="007A016F">
      <w:pPr>
        <w:spacing w:line="360" w:lineRule="auto"/>
      </w:pPr>
    </w:p>
    <w:p w:rsidR="007A016F" w:rsidRDefault="009516E1">
      <w:pPr>
        <w:spacing w:line="360" w:lineRule="auto"/>
        <w:ind w:firstLine="708"/>
      </w:pPr>
      <w:r>
        <w:t>Qu</w:t>
      </w:r>
      <w:r>
        <w:t xml:space="preserve">e es importante saber que la mayoría de muertes causadas por este tipo de cáncer se producen en los países de ingresos bajos y medios, donde la mayoría de las mujeres con la enfermedad se diagnostican en estadios avanzados debido a la falta de información </w:t>
      </w:r>
      <w:r>
        <w:t>sobre la importancia en la detección precoz y los obstáculos al acceso a los servicios de salud;</w:t>
      </w:r>
    </w:p>
    <w:p w:rsidR="007A016F" w:rsidRDefault="007A016F">
      <w:pPr>
        <w:spacing w:line="360" w:lineRule="auto"/>
      </w:pPr>
    </w:p>
    <w:p w:rsidR="007A016F" w:rsidRDefault="009516E1">
      <w:pPr>
        <w:spacing w:line="360" w:lineRule="auto"/>
        <w:ind w:firstLine="708"/>
      </w:pPr>
      <w:r>
        <w:lastRenderedPageBreak/>
        <w:t>Que para esta enfermedad la detección temprana es fundamental, ya que los tumores de menos de un centímetro tienen hasta el 90 % de probabilidades de curación</w:t>
      </w:r>
      <w:r>
        <w:t>. Los especialistas recomiendan realizar el auto-examen por lo menos una vez al mes, pero además se sugiere hacer los controles médicos correspondientes ya que, a partir de los cuarenta años todas las mujeres deben consultar anualmente al médico y realizar</w:t>
      </w:r>
      <w:r>
        <w:t>se los controles pertinentes, ecografía, mamografía y examen clínico de las mamas;</w:t>
      </w:r>
    </w:p>
    <w:p w:rsidR="007A016F" w:rsidRDefault="007A016F">
      <w:pPr>
        <w:spacing w:line="360" w:lineRule="auto"/>
        <w:ind w:firstLine="708"/>
      </w:pPr>
    </w:p>
    <w:p w:rsidR="007A016F" w:rsidRDefault="009516E1">
      <w:pPr>
        <w:spacing w:line="360" w:lineRule="auto"/>
        <w:ind w:firstLine="708"/>
      </w:pPr>
      <w:r>
        <w:t>Que la sensibilización y la comprensión sobre los riesgos de cáncer de mama, los signos y síntomas y la concienciación general sobre la salud mamaria es una parte important</w:t>
      </w:r>
      <w:r>
        <w:t>e de un enfoque de salud pública para esta problemática;</w:t>
      </w:r>
    </w:p>
    <w:p w:rsidR="007A016F" w:rsidRDefault="007A016F">
      <w:pPr>
        <w:spacing w:line="360" w:lineRule="auto"/>
      </w:pPr>
    </w:p>
    <w:p w:rsidR="007A016F" w:rsidRDefault="009516E1">
      <w:pPr>
        <w:ind w:firstLine="708"/>
      </w:pPr>
      <w:bookmarkStart w:id="0" w:name="_heading=h.gjdgxs" w:colFirst="0" w:colLast="0"/>
      <w:bookmarkEnd w:id="0"/>
      <w:r>
        <w:t>Que la OMS en especial durante el mes de octubre, fomenta programas integrales de lucha contra el cáncer de mama, dando la prioridad a estrategias de prevención y detección oportuna con base en la a</w:t>
      </w:r>
      <w:r>
        <w:t>utoexploración y mastografía;</w:t>
      </w:r>
    </w:p>
    <w:p w:rsidR="007A016F" w:rsidRDefault="007A016F">
      <w:pPr>
        <w:ind w:firstLine="708"/>
      </w:pPr>
    </w:p>
    <w:p w:rsidR="007A016F" w:rsidRDefault="009516E1">
      <w:pPr>
        <w:ind w:firstLine="708"/>
      </w:pPr>
      <w:r>
        <w:t>Por lo expuesto, esta Comisión de Salud aconseja la aprobación de la siguiente</w:t>
      </w:r>
    </w:p>
    <w:p w:rsidR="007A016F" w:rsidRDefault="007A016F"/>
    <w:p w:rsidR="007A016F" w:rsidRDefault="007A016F"/>
    <w:p w:rsidR="007A016F" w:rsidRDefault="009516E1">
      <w:pPr>
        <w:jc w:val="center"/>
        <w:rPr>
          <w:b/>
        </w:rPr>
      </w:pPr>
      <w:bookmarkStart w:id="1" w:name="bookmark=id.30j0zll" w:colFirst="0" w:colLast="0"/>
      <w:bookmarkEnd w:id="1"/>
      <w:r>
        <w:rPr>
          <w:b/>
        </w:rPr>
        <w:t>DECLARACIÓN</w:t>
      </w:r>
    </w:p>
    <w:p w:rsidR="007A016F" w:rsidRDefault="007A016F">
      <w:pPr>
        <w:rPr>
          <w:b/>
        </w:rPr>
      </w:pPr>
    </w:p>
    <w:p w:rsidR="007A016F" w:rsidRDefault="009516E1">
      <w:pPr>
        <w:spacing w:line="360" w:lineRule="auto"/>
      </w:pPr>
      <w:r>
        <w:t xml:space="preserve">La Legislatura de la Ciudad Autónoma de Buenos Aires conmemora el "Mes de Sensibilización sobre el Cáncer de Mama", que se lleva a </w:t>
      </w:r>
      <w:r>
        <w:t>cabo en el mes de octubre; y adhiere a las actividades que se desarrollarán en el marco del "Día Internacional de la Lucha contra el Cáncer de Mama", que se celebra el 19 de octubre de cada año.</w:t>
      </w:r>
    </w:p>
    <w:p w:rsidR="007A016F" w:rsidRDefault="007A016F"/>
    <w:p w:rsidR="007A016F" w:rsidRDefault="007A016F"/>
    <w:p w:rsidR="007A016F" w:rsidRDefault="009516E1">
      <w:r>
        <w:t>Sala de la Comisión:           de                                            de 2022</w:t>
      </w:r>
    </w:p>
    <w:p w:rsidR="007A016F" w:rsidRDefault="007A016F"/>
    <w:p w:rsidR="007A016F" w:rsidRDefault="007A016F">
      <w:pPr>
        <w:ind w:left="4962"/>
        <w:jc w:val="center"/>
      </w:pPr>
    </w:p>
    <w:p w:rsidR="007A016F" w:rsidRDefault="007A016F">
      <w:pPr>
        <w:ind w:left="4962"/>
        <w:jc w:val="center"/>
      </w:pPr>
    </w:p>
    <w:p w:rsidR="007A016F" w:rsidRDefault="007A016F">
      <w:pPr>
        <w:ind w:left="4962"/>
        <w:jc w:val="center"/>
      </w:pPr>
    </w:p>
    <w:p w:rsidR="007A016F" w:rsidRDefault="007A016F">
      <w:pPr>
        <w:ind w:left="4962"/>
        <w:jc w:val="center"/>
      </w:pPr>
    </w:p>
    <w:p w:rsidR="007A016F" w:rsidRDefault="007A016F">
      <w:pPr>
        <w:ind w:left="4962"/>
        <w:jc w:val="center"/>
      </w:pPr>
    </w:p>
    <w:p w:rsidR="007A016F" w:rsidRDefault="007A016F">
      <w:pPr>
        <w:ind w:left="4962"/>
        <w:jc w:val="center"/>
      </w:pPr>
    </w:p>
    <w:p w:rsidR="007A016F" w:rsidRDefault="009516E1">
      <w:pPr>
        <w:ind w:left="4962"/>
        <w:jc w:val="center"/>
      </w:pPr>
      <w:r>
        <w:t>Bou Pérez, Ana María</w:t>
      </w:r>
    </w:p>
    <w:p w:rsidR="007A016F" w:rsidRDefault="009516E1">
      <w:pPr>
        <w:ind w:left="4962"/>
        <w:jc w:val="center"/>
      </w:pPr>
      <w:r>
        <w:t>Presidente</w:t>
      </w:r>
    </w:p>
    <w:p w:rsidR="007A016F" w:rsidRDefault="007A016F"/>
    <w:p w:rsidR="007A016F" w:rsidRDefault="007A016F"/>
    <w:p w:rsidR="007A016F" w:rsidRDefault="007A016F"/>
    <w:p w:rsidR="007A016F" w:rsidRDefault="007A016F"/>
    <w:p w:rsidR="007A016F" w:rsidRDefault="007A016F"/>
    <w:p w:rsidR="007A016F" w:rsidRDefault="007A016F"/>
    <w:p w:rsidR="007A016F" w:rsidRDefault="009516E1">
      <w:pPr>
        <w:tabs>
          <w:tab w:val="left" w:pos="4962"/>
        </w:tabs>
      </w:pPr>
      <w:r>
        <w:t xml:space="preserve">Iañez, Berenice </w:t>
      </w:r>
      <w:r>
        <w:tab/>
        <w:t>Amor, Alejandro</w:t>
      </w:r>
    </w:p>
    <w:p w:rsidR="007A016F" w:rsidRDefault="009516E1">
      <w:pPr>
        <w:tabs>
          <w:tab w:val="left" w:pos="4962"/>
        </w:tabs>
      </w:pPr>
      <w:r>
        <w:t>Vicepresidente 1°</w:t>
      </w: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9516E1">
      <w:pPr>
        <w:tabs>
          <w:tab w:val="left" w:pos="4962"/>
        </w:tabs>
      </w:pPr>
      <w:r>
        <w:t xml:space="preserve">Arenaza,  Juan Pablo </w:t>
      </w:r>
      <w:r>
        <w:tab/>
        <w:t>Cortina, Roy</w:t>
      </w: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9516E1">
      <w:pPr>
        <w:tabs>
          <w:tab w:val="left" w:pos="4962"/>
        </w:tabs>
      </w:pPr>
      <w:r>
        <w:t xml:space="preserve">Daer,  Maia </w:t>
      </w:r>
      <w:r>
        <w:tab/>
      </w:r>
      <w:r>
        <w:t>De Las Casas, Mercedes</w:t>
      </w: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9516E1">
      <w:pPr>
        <w:tabs>
          <w:tab w:val="left" w:pos="4962"/>
        </w:tabs>
      </w:pPr>
      <w:r>
        <w:t xml:space="preserve">Del Gaiso, Juan Facundo </w:t>
      </w:r>
      <w:r>
        <w:tab/>
        <w:t>Michielotto, Paola Vanesa</w:t>
      </w: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9516E1">
      <w:pPr>
        <w:tabs>
          <w:tab w:val="left" w:pos="4962"/>
        </w:tabs>
      </w:pPr>
      <w:r>
        <w:t xml:space="preserve">Méndez, María Sol </w:t>
      </w:r>
      <w:r>
        <w:tab/>
        <w:t>Montenegro, Victoria</w:t>
      </w: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9516E1">
      <w:pPr>
        <w:tabs>
          <w:tab w:val="left" w:pos="4962"/>
        </w:tabs>
      </w:pPr>
      <w:r>
        <w:t xml:space="preserve">Romero, Claudio Ariel </w:t>
      </w:r>
      <w:r>
        <w:tab/>
        <w:t>Saifert, Leonardo</w:t>
      </w: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7A016F">
      <w:pPr>
        <w:tabs>
          <w:tab w:val="left" w:pos="4962"/>
        </w:tabs>
      </w:pPr>
    </w:p>
    <w:p w:rsidR="007A016F" w:rsidRDefault="009516E1">
      <w:pPr>
        <w:tabs>
          <w:tab w:val="left" w:pos="4962"/>
        </w:tabs>
      </w:pPr>
      <w:r>
        <w:t xml:space="preserve">Solano, Gabriel </w:t>
      </w:r>
      <w:r>
        <w:tab/>
        <w:t>Weck, Diego</w:t>
      </w:r>
    </w:p>
    <w:p w:rsidR="007A016F" w:rsidRDefault="007A016F"/>
    <w:sectPr w:rsidR="007A016F" w:rsidSect="007A016F">
      <w:headerReference w:type="default" r:id="rId8"/>
      <w:footerReference w:type="default" r:id="rId9"/>
      <w:pgSz w:w="12242" w:h="20163"/>
      <w:pgMar w:top="2268" w:right="851" w:bottom="1418" w:left="2835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16E1" w:rsidRDefault="009516E1" w:rsidP="007A016F">
      <w:r>
        <w:separator/>
      </w:r>
    </w:p>
  </w:endnote>
  <w:endnote w:type="continuationSeparator" w:id="1">
    <w:p w:rsidR="009516E1" w:rsidRDefault="009516E1" w:rsidP="007A01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16F" w:rsidRDefault="007A016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bookmarkStart w:id="2" w:name="bookmark=id.1fob9te" w:colFirst="0" w:colLast="0"/>
  </w:p>
  <w:p w:rsidR="007A016F" w:rsidRDefault="009516E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r>
      <w:rPr>
        <w:color w:val="333333"/>
        <w:sz w:val="20"/>
        <w:szCs w:val="20"/>
      </w:rPr>
      <w:t>Último cambio: 27/09/2022 6:09:00  -  Cantidad de caracteres: 3583 - Cantidad de palabras: 663</w:t>
    </w:r>
  </w:p>
  <w:p w:rsidR="007A016F" w:rsidRDefault="009516E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565"/>
      </w:tabs>
      <w:rPr>
        <w:color w:val="333333"/>
      </w:rPr>
    </w:pPr>
    <w:r>
      <w:rPr>
        <w:color w:val="333333"/>
        <w:sz w:val="20"/>
        <w:szCs w:val="20"/>
      </w:rPr>
      <w:tab/>
      <w:t>Pág.</w:t>
    </w:r>
    <w:r>
      <w:rPr>
        <w:color w:val="333333"/>
      </w:rPr>
      <w:t xml:space="preserve"> </w:t>
    </w:r>
    <w:r w:rsidR="007A016F">
      <w:rPr>
        <w:color w:val="333333"/>
      </w:rPr>
      <w:fldChar w:fldCharType="begin"/>
    </w:r>
    <w:r>
      <w:rPr>
        <w:color w:val="333333"/>
      </w:rPr>
      <w:instrText>PAGE</w:instrText>
    </w:r>
    <w:r w:rsidR="001725DD">
      <w:rPr>
        <w:color w:val="333333"/>
      </w:rPr>
      <w:fldChar w:fldCharType="separate"/>
    </w:r>
    <w:r w:rsidR="001725DD">
      <w:rPr>
        <w:noProof/>
        <w:color w:val="333333"/>
      </w:rPr>
      <w:t>1</w:t>
    </w:r>
    <w:r w:rsidR="007A016F">
      <w:rPr>
        <w:color w:val="333333"/>
      </w:rPr>
      <w:fldChar w:fldCharType="end"/>
    </w:r>
    <w:r>
      <w:rPr>
        <w:color w:val="333333"/>
      </w:rPr>
      <w:t>/</w:t>
    </w:r>
    <w:r w:rsidR="007A016F">
      <w:rPr>
        <w:color w:val="000000"/>
      </w:rPr>
      <w:fldChar w:fldCharType="begin"/>
    </w:r>
    <w:r>
      <w:rPr>
        <w:color w:val="000000"/>
      </w:rPr>
      <w:instrText>NUMPAGES</w:instrText>
    </w:r>
    <w:r w:rsidR="001725DD">
      <w:rPr>
        <w:color w:val="000000"/>
      </w:rPr>
      <w:fldChar w:fldCharType="separate"/>
    </w:r>
    <w:r w:rsidR="001725DD">
      <w:rPr>
        <w:noProof/>
        <w:color w:val="000000"/>
      </w:rPr>
      <w:t>4</w:t>
    </w:r>
    <w:r w:rsidR="007A016F">
      <w:rPr>
        <w:color w:val="000000"/>
      </w:rPr>
      <w:fldChar w:fldCharType="end"/>
    </w:r>
    <w:r>
      <w:rPr>
        <w:color w:val="333333"/>
      </w:rPr>
      <w:t xml:space="preserve"> </w:t>
    </w:r>
  </w:p>
  <w:p w:rsidR="007A016F" w:rsidRDefault="007A016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16E1" w:rsidRDefault="009516E1" w:rsidP="007A016F">
      <w:r>
        <w:separator/>
      </w:r>
    </w:p>
  </w:footnote>
  <w:footnote w:type="continuationSeparator" w:id="1">
    <w:p w:rsidR="009516E1" w:rsidRDefault="009516E1" w:rsidP="007A01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16F" w:rsidRDefault="009516E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410" w:firstLine="850"/>
      <w:jc w:val="center"/>
      <w:rPr>
        <w:i/>
        <w:color w:val="000000"/>
        <w:sz w:val="18"/>
        <w:szCs w:val="18"/>
      </w:rPr>
    </w:pPr>
    <w:r>
      <w:rPr>
        <w:noProof/>
        <w:color w:val="000000"/>
        <w:lang w:val="es-ES"/>
      </w:rPr>
      <w:drawing>
        <wp:inline distT="0" distB="0" distL="0" distR="0">
          <wp:extent cx="1885950" cy="342900"/>
          <wp:effectExtent l="0" t="0" r="0" b="0"/>
          <wp:docPr id="2" name="image1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i/>
        <w:color w:val="000000"/>
        <w:sz w:val="18"/>
        <w:szCs w:val="18"/>
      </w:rPr>
      <w:br/>
    </w:r>
  </w:p>
  <w:p w:rsidR="007A016F" w:rsidRDefault="009516E1">
    <w:pPr>
      <w:rPr>
        <w:sz w:val="20"/>
        <w:szCs w:val="20"/>
      </w:rPr>
    </w:pPr>
    <w:r>
      <w:rPr>
        <w:sz w:val="20"/>
        <w:szCs w:val="20"/>
      </w:rPr>
      <w:t>2022 - "Año del 40 aniversario de la guerra de Malvinas. En homenaje a los veteranos y caídos en defensa de las Islas Malvinas y el Atlántico Sur"</w:t>
    </w:r>
  </w:p>
  <w:p w:rsidR="007A016F" w:rsidRDefault="009516E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  <w:highlight w:val="white"/>
      </w:rPr>
    </w:pPr>
    <w:r>
      <w:rPr>
        <w:b/>
        <w:i/>
        <w:color w:val="000000"/>
        <w:highlight w:val="white"/>
      </w:rPr>
      <w:t>Referencia</w:t>
    </w:r>
    <w:r>
      <w:rPr>
        <w:i/>
        <w:color w:val="000000"/>
        <w:highlight w:val="white"/>
      </w:rPr>
      <w:t xml:space="preserve">: </w:t>
    </w:r>
    <w:r>
      <w:rPr>
        <w:color w:val="000000"/>
        <w:highlight w:val="white"/>
      </w:rPr>
      <w:t>Expediente N° 171-D-2022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600D3"/>
    <w:multiLevelType w:val="multilevel"/>
    <w:tmpl w:val="1714D9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016F"/>
    <w:rsid w:val="001725DD"/>
    <w:rsid w:val="007A016F"/>
    <w:rsid w:val="00951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s-MX" w:eastAsia="es-E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D70"/>
    <w:rPr>
      <w:lang w:val="es-ES_tradnl"/>
    </w:rPr>
  </w:style>
  <w:style w:type="paragraph" w:styleId="Ttulo1">
    <w:name w:val="heading 1"/>
    <w:basedOn w:val="normal0"/>
    <w:next w:val="normal0"/>
    <w:rsid w:val="007A016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7A016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7A016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7A016F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7A016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7A016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7A016F"/>
  </w:style>
  <w:style w:type="table" w:customStyle="1" w:styleId="TableNormal">
    <w:name w:val="Table Normal"/>
    <w:rsid w:val="007A016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7A016F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redaccin">
    <w:name w:val="redacción"/>
    <w:basedOn w:val="Normal"/>
    <w:next w:val="Normal"/>
    <w:rsid w:val="00F17D70"/>
    <w:pPr>
      <w:ind w:left="3686"/>
    </w:pPr>
  </w:style>
  <w:style w:type="paragraph" w:styleId="Encabezado">
    <w:name w:val="header"/>
    <w:basedOn w:val="Normal"/>
    <w:link w:val="EncabezadoCar"/>
    <w:uiPriority w:val="99"/>
    <w:rsid w:val="00F17D7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F17D7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F17D70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8301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3017"/>
    <w:rPr>
      <w:rFonts w:ascii="Tahoma" w:hAnsi="Tahoma" w:cs="Tahoma"/>
      <w:sz w:val="16"/>
      <w:szCs w:val="16"/>
      <w:lang w:val="es-ES_tradnl" w:eastAsia="es-ES"/>
    </w:rPr>
  </w:style>
  <w:style w:type="paragraph" w:styleId="Subttulo">
    <w:name w:val="Subtitle"/>
    <w:basedOn w:val="Normal"/>
    <w:next w:val="Normal"/>
    <w:rsid w:val="007A016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CJ2W2d+j7/m4TtmDRWcFZJHZiw==">AMUW2mWyu0b6qeEaUA5fHUx3IznAvmvQa07ruGsUqCdOTNcxpdAEWM2G0cHjBG6NfgOUDp33Tn9z90Mc3bIy83AbUHbgk5NAWOmy+arIA7xkJvy1Y/me4a5lOrRSKAzg9BGoTj4bA9dC0I1RwKr/DRZBLYx48uWTHw==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958</Words>
  <Characters>5273</Characters>
  <Application>Microsoft Office Word</Application>
  <DocSecurity>0</DocSecurity>
  <Lines>43</Lines>
  <Paragraphs>12</Paragraphs>
  <ScaleCrop>false</ScaleCrop>
  <Company/>
  <LinksUpToDate>false</LinksUpToDate>
  <CharactersWithSpaces>6219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sipaz</dc:creator>
  <cp:lastModifiedBy>sipaz</cp:lastModifiedBy>
  <cp:revision>2</cp:revision>
  <dcterms:created xsi:type="dcterms:W3CDTF">2022-10-04T15:50:00Z</dcterms:created>
  <dcterms:modified xsi:type="dcterms:W3CDTF">2022-10-04T15:50:00Z</dcterms:modified>
</cp:coreProperties>
</file>