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1D3" w:rsidRDefault="00A951D3"/>
    <w:p w:rsidR="00A951D3" w:rsidRDefault="00A951D3"/>
    <w:p w:rsidR="00A951D3" w:rsidRDefault="00E163F4">
      <w:r>
        <w:t>Legislatura de la Ciudad Autónoma de Buenos Aires</w:t>
      </w:r>
    </w:p>
    <w:p w:rsidR="00A951D3" w:rsidRDefault="00A951D3"/>
    <w:p w:rsidR="00A951D3" w:rsidRDefault="00A951D3"/>
    <w:p w:rsidR="00A951D3" w:rsidRDefault="00E163F4">
      <w:r>
        <w:t>Visto:</w:t>
      </w:r>
    </w:p>
    <w:p w:rsidR="00A951D3" w:rsidRDefault="00A951D3"/>
    <w:p w:rsidR="00A951D3" w:rsidRDefault="00E163F4">
      <w:r>
        <w:tab/>
      </w:r>
      <w:r>
        <w:t>Que el Expediente N° 445-D-2022, de autoría de la Diputada Laura Velasco, y las/os Diputadas/os Javier Andrade, Matías Barroetaveña, Ofelia Fernández, Victoria Montenegro y Claudia Neira y Juan Manuel Valdés, Proyecto de Resolución por el que solicitan inf</w:t>
      </w:r>
      <w:r>
        <w:t xml:space="preserve">ormes Referidos al Hospital Gral. de Agudos Dr. Teodoro Álvarez, y; </w:t>
      </w:r>
    </w:p>
    <w:p w:rsidR="00A951D3" w:rsidRDefault="00A951D3"/>
    <w:p w:rsidR="00A951D3" w:rsidRDefault="00E163F4">
      <w:r>
        <w:t>Considerando:</w:t>
      </w:r>
    </w:p>
    <w:p w:rsidR="00A951D3" w:rsidRDefault="00A951D3"/>
    <w:p w:rsidR="00A951D3" w:rsidRDefault="00E163F4">
      <w:pPr>
        <w:ind w:firstLine="708"/>
      </w:pPr>
      <w:r>
        <w:t>Que, la finalidad del presente pedido de informe es conocer la situación de los pacientes y los trabajadores de salud mental del Hospital Gral. De Agudos Dr. Teodoro Álvar</w:t>
      </w:r>
      <w:r>
        <w:t>ez,</w:t>
      </w:r>
    </w:p>
    <w:p w:rsidR="00A951D3" w:rsidRDefault="00A951D3">
      <w:pPr>
        <w:ind w:firstLine="708"/>
      </w:pPr>
    </w:p>
    <w:p w:rsidR="00A951D3" w:rsidRDefault="00E163F4">
      <w:pPr>
        <w:ind w:firstLine="708"/>
      </w:pPr>
      <w:r>
        <w:t>Que, es de suma importancia contar con información clara y precisa para llevar tranquilidad a quienes se atienden y trabajan en el Hospital Álvarez, frente a la Pandemia que está atravesando la Ciudad de Buenos Aires;</w:t>
      </w:r>
    </w:p>
    <w:p w:rsidR="00A951D3" w:rsidRDefault="00A951D3">
      <w:pPr>
        <w:ind w:firstLine="708"/>
      </w:pPr>
    </w:p>
    <w:p w:rsidR="00A951D3" w:rsidRDefault="00E163F4">
      <w:pPr>
        <w:ind w:firstLine="708"/>
      </w:pPr>
      <w:r>
        <w:t>Por lo expuesto, esta Comisión d</w:t>
      </w:r>
      <w:r>
        <w:t>e Salud aconseja la aprobación de la siguiente</w:t>
      </w:r>
    </w:p>
    <w:p w:rsidR="00A951D3" w:rsidRDefault="00A951D3"/>
    <w:p w:rsidR="00A951D3" w:rsidRDefault="00A951D3"/>
    <w:p w:rsidR="00A951D3" w:rsidRDefault="00A951D3"/>
    <w:p w:rsidR="00A951D3" w:rsidRDefault="00E163F4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RESOLUCIÓN</w:t>
      </w:r>
    </w:p>
    <w:p w:rsidR="00A951D3" w:rsidRDefault="00A951D3">
      <w:pPr>
        <w:rPr>
          <w:b/>
        </w:rPr>
      </w:pPr>
    </w:p>
    <w:p w:rsidR="00A951D3" w:rsidRDefault="00E163F4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color w:val="000000"/>
        </w:rPr>
      </w:pPr>
      <w:r>
        <w:rPr>
          <w:color w:val="000000"/>
        </w:rPr>
        <w:t>Artículo 1°. -  La Legislatura de la Ciudad Autónoma de Buenos Aires solicita al Poder Ejecutivo para que a través del organismo que corresponda, y en el término de los 30 (treinta) días de reci</w:t>
      </w:r>
      <w:r>
        <w:rPr>
          <w:color w:val="000000"/>
        </w:rPr>
        <w:t>bida la presente, informe sobre los siguientes puntos referidos al Hospital Gral. de Agudos Dr. Teodoro Álvarez y en especial sobre su área de Salud Mental, desde el inicio del aislamiento social preventivo y obligatorio el 20 de marzo del 2020.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sobre los protocolos de prevención de contagio por enfermedad de COVID-19 para el ingreso de pacientes al área de salud mental. Acompañe copia de los mismos.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 xml:space="preserve">Informe si a los enfermeros y demás profesionales del área de salud mental se le entregan </w:t>
      </w:r>
      <w:r>
        <w:rPr>
          <w:color w:val="000000"/>
        </w:rPr>
        <w:t>elementos de protección personal y bioseguridad para ingresar pacientes y tratarlos.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la cantidad de pacientes ingresados por COVID 19 al área de salud mental.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si se realizan testeos de COVID-19 a los pacientes de salud mental que ingresan a</w:t>
      </w:r>
      <w:r>
        <w:rPr>
          <w:color w:val="000000"/>
        </w:rPr>
        <w:t>l área y los que requieren internación.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si se utilizan salas de clínica médica para pacientes de salud mental con COVID 19.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si se utilizan salas y camas del área de salud mental para pacientes derivados con COVID-19.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 xml:space="preserve">Informe si se utilizan </w:t>
      </w:r>
      <w:r>
        <w:rPr>
          <w:color w:val="000000"/>
        </w:rPr>
        <w:t>áreas del hospital para aislamiento social y preventivo de pacientes de salud mental que requieran internación en la sala de salud mental.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t>Informe si llegan al área de salud mental pacientes derivados de otros hospitales, albergues, hogares, dispositivos o</w:t>
      </w:r>
      <w:r>
        <w:rPr>
          <w:color w:val="000000"/>
        </w:rPr>
        <w:t xml:space="preserve"> algún tipo de establecimiento que resguarde personas en diferentes situaciones. </w:t>
      </w:r>
    </w:p>
    <w:p w:rsidR="00A951D3" w:rsidRDefault="00E163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</w:pPr>
      <w:r>
        <w:rPr>
          <w:color w:val="000000"/>
        </w:rPr>
        <w:lastRenderedPageBreak/>
        <w:t>Informe si a los pacientes internados en la sala de salud mental se les entregan barbijos o tapabocas y demás elementos de protección personal.  </w:t>
      </w:r>
    </w:p>
    <w:p w:rsidR="00A951D3" w:rsidRDefault="00A951D3">
      <w:pPr>
        <w:ind w:left="360"/>
      </w:pPr>
    </w:p>
    <w:p w:rsidR="00A951D3" w:rsidRDefault="00A951D3"/>
    <w:p w:rsidR="00A951D3" w:rsidRDefault="00E163F4">
      <w:r>
        <w:t>Artículo 2°. - Comuníquese</w:t>
      </w:r>
      <w:r>
        <w:t>, etc.</w:t>
      </w:r>
    </w:p>
    <w:p w:rsidR="00A951D3" w:rsidRDefault="00A951D3"/>
    <w:p w:rsidR="00A951D3" w:rsidRDefault="00A951D3"/>
    <w:p w:rsidR="00A951D3" w:rsidRDefault="00E163F4">
      <w:r>
        <w:t>Sala de la Comisión:           de                                            de 2022</w:t>
      </w:r>
    </w:p>
    <w:p w:rsidR="00A951D3" w:rsidRDefault="00A951D3"/>
    <w:p w:rsidR="00A951D3" w:rsidRDefault="00A951D3">
      <w:pPr>
        <w:ind w:left="4962"/>
        <w:jc w:val="center"/>
      </w:pPr>
    </w:p>
    <w:p w:rsidR="00A951D3" w:rsidRDefault="00A951D3">
      <w:pPr>
        <w:ind w:left="4962"/>
        <w:jc w:val="center"/>
      </w:pPr>
    </w:p>
    <w:p w:rsidR="00A951D3" w:rsidRDefault="00A951D3">
      <w:pPr>
        <w:ind w:left="4962"/>
        <w:jc w:val="center"/>
      </w:pPr>
    </w:p>
    <w:p w:rsidR="00A951D3" w:rsidRDefault="00A951D3">
      <w:pPr>
        <w:ind w:left="4962"/>
        <w:jc w:val="center"/>
      </w:pPr>
    </w:p>
    <w:p w:rsidR="00A951D3" w:rsidRDefault="00A951D3">
      <w:pPr>
        <w:ind w:left="4962"/>
        <w:jc w:val="center"/>
      </w:pPr>
    </w:p>
    <w:p w:rsidR="00A951D3" w:rsidRDefault="00E163F4">
      <w:pPr>
        <w:ind w:left="4962"/>
        <w:jc w:val="center"/>
      </w:pPr>
      <w:r>
        <w:t>Bou Pérez, Ana María</w:t>
      </w:r>
    </w:p>
    <w:p w:rsidR="00A951D3" w:rsidRDefault="00E163F4">
      <w:pPr>
        <w:ind w:left="4962"/>
        <w:jc w:val="center"/>
      </w:pPr>
      <w:r>
        <w:t>Presidente</w:t>
      </w:r>
    </w:p>
    <w:p w:rsidR="00A951D3" w:rsidRDefault="00A951D3"/>
    <w:p w:rsidR="00A951D3" w:rsidRDefault="00A951D3"/>
    <w:p w:rsidR="00A951D3" w:rsidRDefault="00A951D3"/>
    <w:p w:rsidR="00A951D3" w:rsidRDefault="00A951D3"/>
    <w:p w:rsidR="00A951D3" w:rsidRDefault="00A951D3"/>
    <w:p w:rsidR="00A951D3" w:rsidRDefault="00E163F4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A951D3" w:rsidRDefault="00E163F4">
      <w:pPr>
        <w:tabs>
          <w:tab w:val="left" w:pos="4962"/>
        </w:tabs>
      </w:pPr>
      <w:r>
        <w:t>Vicepresidente 1°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Daer,  Maia </w:t>
      </w:r>
      <w:r>
        <w:tab/>
      </w:r>
      <w:r>
        <w:t>De Las Casas, Mercedes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A951D3">
      <w:pPr>
        <w:tabs>
          <w:tab w:val="left" w:pos="4962"/>
        </w:tabs>
      </w:pPr>
    </w:p>
    <w:p w:rsidR="00A951D3" w:rsidRDefault="00E163F4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A951D3" w:rsidRDefault="00A951D3"/>
    <w:sectPr w:rsidR="00A951D3" w:rsidSect="00A951D3">
      <w:headerReference w:type="default" r:id="rId8"/>
      <w:footerReference w:type="default" r:id="rId9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3F4" w:rsidRDefault="00E163F4" w:rsidP="00A951D3">
      <w:r>
        <w:separator/>
      </w:r>
    </w:p>
  </w:endnote>
  <w:endnote w:type="continuationSeparator" w:id="1">
    <w:p w:rsidR="00E163F4" w:rsidRDefault="00E163F4" w:rsidP="00A951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D3" w:rsidRDefault="00A951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A951D3" w:rsidRDefault="00E163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27/09/2022 10:54:00  -  Cantidad de caracteres: 3583 - Cantidad de palabras: 663</w:t>
    </w:r>
  </w:p>
  <w:p w:rsidR="00A951D3" w:rsidRDefault="00E163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A951D3">
      <w:rPr>
        <w:color w:val="333333"/>
      </w:rPr>
      <w:fldChar w:fldCharType="begin"/>
    </w:r>
    <w:r>
      <w:rPr>
        <w:color w:val="333333"/>
      </w:rPr>
      <w:instrText>PAGE</w:instrText>
    </w:r>
    <w:r w:rsidR="00F1717E">
      <w:rPr>
        <w:color w:val="333333"/>
      </w:rPr>
      <w:fldChar w:fldCharType="separate"/>
    </w:r>
    <w:r w:rsidR="00F1717E">
      <w:rPr>
        <w:noProof/>
        <w:color w:val="333333"/>
      </w:rPr>
      <w:t>1</w:t>
    </w:r>
    <w:r w:rsidR="00A951D3">
      <w:rPr>
        <w:color w:val="333333"/>
      </w:rPr>
      <w:fldChar w:fldCharType="end"/>
    </w:r>
    <w:r>
      <w:rPr>
        <w:color w:val="333333"/>
      </w:rPr>
      <w:t>/</w:t>
    </w:r>
    <w:r w:rsidR="00A951D3">
      <w:rPr>
        <w:color w:val="000000"/>
      </w:rPr>
      <w:fldChar w:fldCharType="begin"/>
    </w:r>
    <w:r>
      <w:rPr>
        <w:color w:val="000000"/>
      </w:rPr>
      <w:instrText>NUMPAGES</w:instrText>
    </w:r>
    <w:r w:rsidR="00F1717E">
      <w:rPr>
        <w:color w:val="000000"/>
      </w:rPr>
      <w:fldChar w:fldCharType="separate"/>
    </w:r>
    <w:r w:rsidR="00F1717E">
      <w:rPr>
        <w:noProof/>
        <w:color w:val="000000"/>
      </w:rPr>
      <w:t>2</w:t>
    </w:r>
    <w:r w:rsidR="00A951D3">
      <w:rPr>
        <w:color w:val="000000"/>
      </w:rPr>
      <w:fldChar w:fldCharType="end"/>
    </w:r>
    <w:r>
      <w:rPr>
        <w:color w:val="333333"/>
      </w:rPr>
      <w:t xml:space="preserve"> </w:t>
    </w:r>
  </w:p>
  <w:p w:rsidR="00A951D3" w:rsidRDefault="00A951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3F4" w:rsidRDefault="00E163F4" w:rsidP="00A951D3">
      <w:r>
        <w:separator/>
      </w:r>
    </w:p>
  </w:footnote>
  <w:footnote w:type="continuationSeparator" w:id="1">
    <w:p w:rsidR="00E163F4" w:rsidRDefault="00E163F4" w:rsidP="00A951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D3" w:rsidRDefault="00E163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A951D3" w:rsidRDefault="00E163F4">
    <w:pPr>
      <w:rPr>
        <w:sz w:val="20"/>
        <w:szCs w:val="20"/>
      </w:rPr>
    </w:pPr>
    <w:r>
      <w:rPr>
        <w:sz w:val="20"/>
        <w:szCs w:val="20"/>
      </w:rPr>
      <w:t>2022 - "Año del 40º aniversario de la guerra de Malvinas. En homenaje a los veteranos y caídos en defensa de las Islas Malvinas y el Atlántico Sur"</w:t>
    </w:r>
  </w:p>
  <w:p w:rsidR="00A951D3" w:rsidRDefault="00E163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445-D-2022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6866D7"/>
    <w:multiLevelType w:val="multilevel"/>
    <w:tmpl w:val="B6A2F716"/>
    <w:lvl w:ilvl="0"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1D3"/>
    <w:rsid w:val="00A951D3"/>
    <w:rsid w:val="00E163F4"/>
    <w:rsid w:val="00F17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A951D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A951D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A951D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A951D3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A951D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A951D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951D3"/>
  </w:style>
  <w:style w:type="table" w:customStyle="1" w:styleId="TableNormal">
    <w:name w:val="Table Normal"/>
    <w:rsid w:val="00A951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951D3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F15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90855"/>
    <w:pPr>
      <w:spacing w:before="100" w:beforeAutospacing="1" w:after="100" w:afterAutospacing="1"/>
      <w:jc w:val="left"/>
    </w:pPr>
    <w:rPr>
      <w:lang w:val="es-ES"/>
    </w:rPr>
  </w:style>
  <w:style w:type="paragraph" w:styleId="Subttulo">
    <w:name w:val="Subtitle"/>
    <w:basedOn w:val="Normal"/>
    <w:next w:val="Normal"/>
    <w:rsid w:val="00A951D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8cVWKQd827zh2DFsneKff4940A==">AMUW2mW8qfeMm7bNzSE91ZPmtMsApK2VBWWaNV9KOYaUlLnIf0OWnMdQ5T++4ngHRQt/By86FVahUJbwz6V2++twO5ZZ1hbQX7y3lwJTdBgCdu3sZk7ZkKWoZqstEPa2dkie8Wf/uae9lJHMLoy6wvn2R4GX9/F3Hw==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2022-10-04T15:47:00Z</dcterms:created>
  <dcterms:modified xsi:type="dcterms:W3CDTF">2022-10-04T15:47:00Z</dcterms:modified>
</cp:coreProperties>
</file>