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63C" w:rsidRDefault="003C263C"/>
    <w:p w:rsidR="003C263C" w:rsidRDefault="003C263C"/>
    <w:p w:rsidR="003C263C" w:rsidRDefault="002844B7">
      <w:r>
        <w:t>Legislatura de la Ciudad Autónoma de Buenos Aires</w:t>
      </w:r>
    </w:p>
    <w:p w:rsidR="003C263C" w:rsidRDefault="003C263C"/>
    <w:p w:rsidR="003C263C" w:rsidRDefault="002844B7">
      <w:r>
        <w:t>Visto:</w:t>
      </w:r>
    </w:p>
    <w:p w:rsidR="003C263C" w:rsidRDefault="003C263C"/>
    <w:p w:rsidR="003C263C" w:rsidRDefault="002844B7">
      <w:r>
        <w:tab/>
        <w:t xml:space="preserve">Que el Expediente N° 946-D-2022, de autoría de la Diputada Ana María Bou Pérez, y las/os Diputadas/os Juan Pablo Arenaza, Roy Cortina, Juan Facundo Del Gaiso, Proyecto de Declaración por el que solicitan que se conmemore el Día Mundial del Lavado de Manos que se celebra el día 15 de octubre de cada año, y; </w:t>
      </w:r>
    </w:p>
    <w:p w:rsidR="003C263C" w:rsidRDefault="003C263C"/>
    <w:p w:rsidR="003C263C" w:rsidRDefault="002844B7">
      <w:r>
        <w:t>Considerando:</w:t>
      </w:r>
    </w:p>
    <w:p w:rsidR="003C263C" w:rsidRDefault="003C263C"/>
    <w:p w:rsidR="003C263C" w:rsidRDefault="002844B7">
      <w:pPr>
        <w:ind w:firstLine="709"/>
        <w:rPr>
          <w:highlight w:val="white"/>
        </w:rPr>
      </w:pPr>
      <w:r>
        <w:rPr>
          <w:highlight w:val="white"/>
        </w:rPr>
        <w:t>Que la Organización Mundial de la Salud (OMS) y Organización Panamericana de la Salud (OPS) invitan a celebrar esta fecha con el fin de generar conciencia sobre esta práctica que puede salvar vidas. La iniciativa está dirigida a incrementar la concientización y comprensión de la importancia del lavado de manos con agua y jabón como un medio efectivo y asequible para prevenir enfermedades;</w:t>
      </w:r>
    </w:p>
    <w:p w:rsidR="003C263C" w:rsidRDefault="003C263C">
      <w:pPr>
        <w:ind w:firstLine="709"/>
        <w:rPr>
          <w:highlight w:val="white"/>
        </w:rPr>
      </w:pPr>
    </w:p>
    <w:p w:rsidR="003C263C" w:rsidRDefault="002844B7">
      <w:pPr>
        <w:pBdr>
          <w:top w:val="nil"/>
          <w:left w:val="nil"/>
          <w:bottom w:val="nil"/>
          <w:right w:val="nil"/>
          <w:between w:val="nil"/>
        </w:pBdr>
        <w:ind w:firstLine="709"/>
      </w:pPr>
      <w:r>
        <w:rPr>
          <w:color w:val="000000"/>
        </w:rPr>
        <w:t>Que la higiene correcta de manos es una de las acciones y prácticas de aseo más efectivas para evitar cualquier infección o enfermedad</w:t>
      </w:r>
      <w:r>
        <w:t>;</w:t>
      </w:r>
    </w:p>
    <w:p w:rsidR="003C263C" w:rsidRDefault="003C263C">
      <w:pPr>
        <w:pBdr>
          <w:top w:val="nil"/>
          <w:left w:val="nil"/>
          <w:bottom w:val="nil"/>
          <w:right w:val="nil"/>
          <w:between w:val="nil"/>
        </w:pBdr>
        <w:ind w:firstLine="709"/>
      </w:pPr>
    </w:p>
    <w:p w:rsidR="003C263C" w:rsidRDefault="002844B7">
      <w:pPr>
        <w:pBdr>
          <w:top w:val="nil"/>
          <w:left w:val="nil"/>
          <w:bottom w:val="nil"/>
          <w:right w:val="nil"/>
          <w:between w:val="nil"/>
        </w:pBdr>
        <w:ind w:firstLine="709"/>
      </w:pPr>
      <w:r>
        <w:rPr>
          <w:color w:val="000000"/>
          <w:highlight w:val="white"/>
        </w:rPr>
        <w:t xml:space="preserve">Que el lavado de manos consiste en la frotación vigorosa de las manos previamente enjabonadas, o bien haciendo uso adecuado de soluciones hidroalcohólicas, seguida de un aclarado con agua abundante, con el fin de eliminar la suciedad, materia orgánica, flora transitoria y residente, y así evitar la transmisión de </w:t>
      </w:r>
      <w:hyperlink r:id="rId7">
        <w:r>
          <w:rPr>
            <w:color w:val="000000"/>
            <w:highlight w:val="white"/>
          </w:rPr>
          <w:t>microorganismos</w:t>
        </w:r>
      </w:hyperlink>
      <w:r>
        <w:rPr>
          <w:color w:val="000000"/>
          <w:highlight w:val="white"/>
        </w:rPr>
        <w:t xml:space="preserve"> de persona a persona. </w:t>
      </w:r>
      <w:r>
        <w:rPr>
          <w:color w:val="000000"/>
        </w:rPr>
        <w:t>Por ello, es absolutamente significativa la constancia y habitualidad en esta conducta</w:t>
      </w:r>
      <w:r>
        <w:t>;</w:t>
      </w:r>
    </w:p>
    <w:p w:rsidR="003C263C" w:rsidRDefault="003C263C">
      <w:pPr>
        <w:pBdr>
          <w:top w:val="nil"/>
          <w:left w:val="nil"/>
          <w:bottom w:val="nil"/>
          <w:right w:val="nil"/>
          <w:between w:val="nil"/>
        </w:pBdr>
        <w:ind w:firstLine="709"/>
      </w:pPr>
    </w:p>
    <w:p w:rsidR="003C263C" w:rsidRDefault="002844B7">
      <w:pPr>
        <w:ind w:firstLine="709"/>
        <w:rPr>
          <w:color w:val="202122"/>
        </w:rPr>
      </w:pPr>
      <w:r>
        <w:rPr>
          <w:color w:val="202122"/>
        </w:rPr>
        <w:t xml:space="preserve">Que constituye una práctica relacionada con procedimientos sanitarios y una de las intervenciones de salud pública más eficaces y económicas del mundo. Es una manera accesible de prevenir las enfermedades e infecciones y de proteger </w:t>
      </w:r>
      <w:r>
        <w:rPr>
          <w:color w:val="202122"/>
          <w:highlight w:val="white"/>
        </w:rPr>
        <w:t xml:space="preserve">a los </w:t>
      </w:r>
      <w:r>
        <w:rPr>
          <w:highlight w:val="white"/>
        </w:rPr>
        <w:t>pacientes de </w:t>
      </w:r>
      <w:hyperlink r:id="rId8">
        <w:r>
          <w:rPr>
            <w:color w:val="000000"/>
            <w:highlight w:val="white"/>
          </w:rPr>
          <w:t>agentes patógenos</w:t>
        </w:r>
      </w:hyperlink>
      <w:r>
        <w:rPr>
          <w:highlight w:val="white"/>
        </w:rPr>
        <w:t> y productos</w:t>
      </w:r>
      <w:r>
        <w:rPr>
          <w:color w:val="202122"/>
          <w:highlight w:val="white"/>
        </w:rPr>
        <w:t xml:space="preserve"> químicos que puedan causar daños resguardando su</w:t>
      </w:r>
      <w:r>
        <w:rPr>
          <w:color w:val="202122"/>
        </w:rPr>
        <w:t xml:space="preserve"> salud y la de toda sociedad en general, reduciendo asimismo las inequidades;</w:t>
      </w:r>
    </w:p>
    <w:p w:rsidR="003C263C" w:rsidRDefault="002844B7">
      <w:pPr>
        <w:ind w:firstLine="709"/>
        <w:rPr>
          <w:color w:val="202122"/>
        </w:rPr>
      </w:pPr>
      <w:r>
        <w:rPr>
          <w:color w:val="202122"/>
        </w:rPr>
        <w:t xml:space="preserve"> </w:t>
      </w:r>
    </w:p>
    <w:p w:rsidR="003C263C" w:rsidRDefault="002844B7">
      <w:pPr>
        <w:pBdr>
          <w:top w:val="nil"/>
          <w:left w:val="nil"/>
          <w:bottom w:val="nil"/>
          <w:right w:val="nil"/>
          <w:between w:val="nil"/>
        </w:pBdr>
        <w:shd w:val="clear" w:color="auto" w:fill="FFFFFF"/>
        <w:ind w:firstLine="709"/>
        <w:rPr>
          <w:highlight w:val="white"/>
        </w:rPr>
      </w:pPr>
      <w:r>
        <w:rPr>
          <w:color w:val="000000"/>
        </w:rPr>
        <w:t>Que a lo largo del </w:t>
      </w:r>
      <w:hyperlink r:id="rId9">
        <w:r>
          <w:rPr>
            <w:color w:val="000000"/>
          </w:rPr>
          <w:t>siglo XX</w:t>
        </w:r>
      </w:hyperlink>
      <w:r>
        <w:rPr>
          <w:color w:val="000000"/>
        </w:rPr>
        <w:t>, la </w:t>
      </w:r>
      <w:hyperlink r:id="rId10">
        <w:r>
          <w:rPr>
            <w:color w:val="000000"/>
          </w:rPr>
          <w:t>Organización de Naciones Unidas</w:t>
        </w:r>
      </w:hyperlink>
      <w:r>
        <w:rPr>
          <w:color w:val="000000"/>
        </w:rPr>
        <w:t xml:space="preserve"> (ONU), la Organización Mundial de la Salud (OMS) y la Organización Panamericana de la Salud (OPS)  han hecho múltiples campañas de concienciación sobre la importancia de lavarse correctamente las manos con agua y jabón, especialmente en </w:t>
      </w:r>
      <w:hyperlink r:id="rId11">
        <w:r>
          <w:rPr>
            <w:color w:val="000000"/>
          </w:rPr>
          <w:t>países en vías de desarrollo</w:t>
        </w:r>
      </w:hyperlink>
      <w:r>
        <w:rPr>
          <w:color w:val="000000"/>
        </w:rPr>
        <w:t> y entre los </w:t>
      </w:r>
      <w:hyperlink r:id="rId12">
        <w:r>
          <w:rPr>
            <w:color w:val="000000"/>
          </w:rPr>
          <w:t>menores de edad</w:t>
        </w:r>
      </w:hyperlink>
      <w:r>
        <w:rPr>
          <w:color w:val="000000"/>
        </w:rPr>
        <w:t xml:space="preserve">.​ Según datos de Unicef,​ las enfermedades infecciosas y diarreicas causan la muerte de millones de niños cada año, </w:t>
      </w:r>
      <w:r>
        <w:rPr>
          <w:color w:val="000000"/>
          <w:highlight w:val="white"/>
        </w:rPr>
        <w:t>ligadas a la falta de saneamiento, y muchas de esas muertes podrían haberse evitado mediante una higiene de manos correcta</w:t>
      </w:r>
      <w:r>
        <w:rPr>
          <w:highlight w:val="white"/>
        </w:rPr>
        <w:t>;</w:t>
      </w:r>
    </w:p>
    <w:p w:rsidR="003C263C" w:rsidRDefault="002844B7">
      <w:pPr>
        <w:pBdr>
          <w:top w:val="nil"/>
          <w:left w:val="nil"/>
          <w:bottom w:val="nil"/>
          <w:right w:val="nil"/>
          <w:between w:val="nil"/>
        </w:pBdr>
        <w:shd w:val="clear" w:color="auto" w:fill="FFFFFF"/>
        <w:ind w:firstLine="709"/>
        <w:rPr>
          <w:color w:val="000000"/>
          <w:highlight w:val="white"/>
        </w:rPr>
      </w:pPr>
      <w:r>
        <w:rPr>
          <w:color w:val="000000"/>
          <w:highlight w:val="white"/>
        </w:rPr>
        <w:t> </w:t>
      </w:r>
    </w:p>
    <w:p w:rsidR="003C263C" w:rsidRDefault="002844B7">
      <w:pPr>
        <w:pBdr>
          <w:top w:val="nil"/>
          <w:left w:val="nil"/>
          <w:bottom w:val="nil"/>
          <w:right w:val="nil"/>
          <w:between w:val="nil"/>
        </w:pBdr>
        <w:shd w:val="clear" w:color="auto" w:fill="FFFFFF"/>
        <w:ind w:firstLine="709"/>
        <w:rPr>
          <w:color w:val="333333"/>
          <w:highlight w:val="white"/>
        </w:rPr>
      </w:pPr>
      <w:r>
        <w:rPr>
          <w:color w:val="333333"/>
          <w:highlight w:val="white"/>
        </w:rPr>
        <w:t>Que el lavado de manos adecuado y correcto, especialmente en los momentos críticos, es decir, después de usar el inodoro y antes de manipular alimentos, es una intervención clave y costo-efectiva que salva vidas;</w:t>
      </w:r>
    </w:p>
    <w:p w:rsidR="003C263C" w:rsidRDefault="003C263C">
      <w:pPr>
        <w:pBdr>
          <w:top w:val="nil"/>
          <w:left w:val="nil"/>
          <w:bottom w:val="nil"/>
          <w:right w:val="nil"/>
          <w:between w:val="nil"/>
        </w:pBdr>
        <w:shd w:val="clear" w:color="auto" w:fill="FFFFFF"/>
        <w:ind w:firstLine="709"/>
        <w:rPr>
          <w:color w:val="333333"/>
          <w:highlight w:val="white"/>
        </w:rPr>
      </w:pPr>
    </w:p>
    <w:p w:rsidR="003C263C" w:rsidRDefault="002844B7">
      <w:pPr>
        <w:pBdr>
          <w:top w:val="nil"/>
          <w:left w:val="nil"/>
          <w:bottom w:val="nil"/>
          <w:right w:val="nil"/>
          <w:between w:val="nil"/>
        </w:pBdr>
        <w:shd w:val="clear" w:color="auto" w:fill="FFFFFF"/>
        <w:ind w:firstLine="709"/>
        <w:rPr>
          <w:color w:val="333333"/>
        </w:rPr>
      </w:pPr>
      <w:r>
        <w:rPr>
          <w:color w:val="333333"/>
        </w:rPr>
        <w:t>Que el lavado de manos salva vidas, es la medida más económica, sencilla y eficaz para reducir el riesgo de infecciones y hace parte de las recomendaciones en la lucha contra la resistencia antimicrobiana (RAM), una de las 10 principales amenazas para la salud pública a las que se enfrenta la humanidad;</w:t>
      </w:r>
    </w:p>
    <w:p w:rsidR="003C263C" w:rsidRDefault="003C263C">
      <w:pPr>
        <w:pBdr>
          <w:top w:val="nil"/>
          <w:left w:val="nil"/>
          <w:bottom w:val="nil"/>
          <w:right w:val="nil"/>
          <w:between w:val="nil"/>
        </w:pBdr>
        <w:shd w:val="clear" w:color="auto" w:fill="FFFFFF"/>
        <w:ind w:firstLine="709"/>
        <w:rPr>
          <w:color w:val="333333"/>
        </w:rPr>
      </w:pPr>
    </w:p>
    <w:p w:rsidR="003C263C" w:rsidRDefault="002844B7">
      <w:pPr>
        <w:pBdr>
          <w:top w:val="nil"/>
          <w:left w:val="nil"/>
          <w:bottom w:val="nil"/>
          <w:right w:val="nil"/>
          <w:between w:val="nil"/>
        </w:pBdr>
        <w:shd w:val="clear" w:color="auto" w:fill="FFFFFF"/>
        <w:ind w:firstLine="709"/>
        <w:rPr>
          <w:color w:val="333333"/>
        </w:rPr>
      </w:pPr>
      <w:r>
        <w:rPr>
          <w:color w:val="333333"/>
        </w:rPr>
        <w:t xml:space="preserve">Que la ciencia, la investigación y los datos estadísticos respaldan esta medida. Las manos se convierten en vehículo y mecanismo de transmisión por contacto para diversos microorganismos. Por ejemplo, cuando una persona tiene gripe y tose puede ‘lanzar’ al ambiente hasta 3.000 gotas de secreciones y en ellas pueden estar diversos </w:t>
      </w:r>
      <w:r>
        <w:rPr>
          <w:color w:val="333333"/>
        </w:rPr>
        <w:lastRenderedPageBreak/>
        <w:t>tipos de gérmenes, que pueden sobrevivir hasta 30 horas en superficies, dependiendo del material del que estén hechos y del tipo de microorganismo;</w:t>
      </w:r>
    </w:p>
    <w:p w:rsidR="003C263C" w:rsidRDefault="003C263C">
      <w:pPr>
        <w:pBdr>
          <w:top w:val="nil"/>
          <w:left w:val="nil"/>
          <w:bottom w:val="nil"/>
          <w:right w:val="nil"/>
          <w:between w:val="nil"/>
        </w:pBdr>
        <w:shd w:val="clear" w:color="auto" w:fill="FFFFFF"/>
        <w:ind w:firstLine="709"/>
        <w:rPr>
          <w:color w:val="333333"/>
        </w:rPr>
      </w:pPr>
    </w:p>
    <w:p w:rsidR="003C263C" w:rsidRDefault="002844B7">
      <w:pPr>
        <w:pBdr>
          <w:top w:val="nil"/>
          <w:left w:val="nil"/>
          <w:bottom w:val="nil"/>
          <w:right w:val="nil"/>
          <w:between w:val="nil"/>
        </w:pBdr>
        <w:ind w:firstLine="709"/>
        <w:rPr>
          <w:highlight w:val="white"/>
        </w:rPr>
      </w:pPr>
      <w:r>
        <w:rPr>
          <w:color w:val="000000"/>
        </w:rPr>
        <w:t>Que, con la pandemia del Coronavirus (</w:t>
      </w:r>
      <w:hyperlink r:id="rId13">
        <w:r>
          <w:rPr>
            <w:color w:val="000000"/>
          </w:rPr>
          <w:t>COVID-19</w:t>
        </w:r>
      </w:hyperlink>
      <w:r>
        <w:rPr>
          <w:color w:val="000000"/>
        </w:rPr>
        <w:t>), al igual que en otras enfermedades infecciosas, las manos cobraron un papel fundamental en la transmisión de este virus, pues desde el inicio se comprobó la posibilidad del contagio al tocar personas u objetos contaminados. </w:t>
      </w:r>
      <w:r>
        <w:rPr>
          <w:color w:val="000000"/>
          <w:highlight w:val="white"/>
        </w:rPr>
        <w:t>Durante esta pandemia, la Organización Mundial de la Salud recomendó el lavado de manos con agua y jabón frecuentemente como una de las formas más eficaces de prevenir la infección, destacando incluso que resulta mucho más efectivo en el caso de la población no infectada que el uso de guantes</w:t>
      </w:r>
      <w:r>
        <w:rPr>
          <w:highlight w:val="white"/>
        </w:rPr>
        <w:t>;</w:t>
      </w:r>
    </w:p>
    <w:p w:rsidR="003C263C" w:rsidRDefault="003C263C">
      <w:pPr>
        <w:pBdr>
          <w:top w:val="nil"/>
          <w:left w:val="nil"/>
          <w:bottom w:val="nil"/>
          <w:right w:val="nil"/>
          <w:between w:val="nil"/>
        </w:pBdr>
        <w:ind w:firstLine="709"/>
        <w:rPr>
          <w:highlight w:val="white"/>
        </w:rPr>
      </w:pPr>
    </w:p>
    <w:p w:rsidR="003C263C" w:rsidRDefault="002844B7">
      <w:pPr>
        <w:pBdr>
          <w:top w:val="nil"/>
          <w:left w:val="nil"/>
          <w:bottom w:val="nil"/>
          <w:right w:val="nil"/>
          <w:between w:val="nil"/>
        </w:pBdr>
        <w:ind w:firstLine="709"/>
      </w:pPr>
      <w:r>
        <w:rPr>
          <w:color w:val="202122"/>
        </w:rPr>
        <w:t xml:space="preserve">Que las medidas de prevención adoptadas para frenar los niveles de contagio del Coronavirus (COVID-19), ayudaron provechosamente a sensibilizar a nuestra </w:t>
      </w:r>
      <w:r>
        <w:rPr>
          <w:color w:val="000000"/>
        </w:rPr>
        <w:t>población sobre la importancia de lavarnos las manos para proteger nuestra salud y construir un nuevo futuro en sanidad</w:t>
      </w:r>
      <w:r>
        <w:t>;</w:t>
      </w:r>
    </w:p>
    <w:p w:rsidR="003C263C" w:rsidRDefault="003C263C">
      <w:pPr>
        <w:pBdr>
          <w:top w:val="nil"/>
          <w:left w:val="nil"/>
          <w:bottom w:val="nil"/>
          <w:right w:val="nil"/>
          <w:between w:val="nil"/>
        </w:pBdr>
        <w:ind w:firstLine="709"/>
      </w:pPr>
    </w:p>
    <w:p w:rsidR="003C263C" w:rsidRDefault="002844B7">
      <w:pPr>
        <w:pBdr>
          <w:top w:val="nil"/>
          <w:left w:val="nil"/>
          <w:bottom w:val="nil"/>
          <w:right w:val="nil"/>
          <w:between w:val="nil"/>
        </w:pBdr>
        <w:ind w:firstLine="709"/>
        <w:rPr>
          <w:highlight w:val="white"/>
        </w:rPr>
      </w:pPr>
      <w:r>
        <w:rPr>
          <w:color w:val="000000"/>
          <w:highlight w:val="white"/>
        </w:rPr>
        <w:t>Que en el contexto de esta pandemia y post pandemia las políticas públicas de promoción del lavado de manos resultan fundamentales para minimizar la transmisión y para salvar vidas. Una de las maneras más frecuentes de traspaso es a través de las manos contaminadas al tocarse la boca, la nariz y los ojos, y también de esta misma manera a través de las manos sucias e infectadas se puede transferir el virus de una superficie a otra</w:t>
      </w:r>
      <w:r>
        <w:rPr>
          <w:highlight w:val="white"/>
        </w:rPr>
        <w:t>;</w:t>
      </w:r>
    </w:p>
    <w:p w:rsidR="003C263C" w:rsidRDefault="003C263C">
      <w:pPr>
        <w:pBdr>
          <w:top w:val="nil"/>
          <w:left w:val="nil"/>
          <w:bottom w:val="nil"/>
          <w:right w:val="nil"/>
          <w:between w:val="nil"/>
        </w:pBdr>
        <w:ind w:firstLine="709"/>
        <w:rPr>
          <w:highlight w:val="white"/>
        </w:rPr>
      </w:pPr>
    </w:p>
    <w:p w:rsidR="003C263C" w:rsidRDefault="002844B7">
      <w:pPr>
        <w:ind w:firstLine="709"/>
        <w:rPr>
          <w:color w:val="202122"/>
        </w:rPr>
      </w:pPr>
      <w:r>
        <w:t>Que, asimismo, el acceso equitativo a instalaciones y elementos esenciales de higiene, que nos permiten lavarnos las manos como</w:t>
      </w:r>
      <w:r>
        <w:rPr>
          <w:color w:val="202122"/>
        </w:rPr>
        <w:t xml:space="preserve"> hábito esencial en nuestra cotidianeidad, nos ayuda a edificar un futuro mejor mientras avanzamos hacia el cumplimiento de los objetivos de Desarrollo Sostenible;</w:t>
      </w:r>
    </w:p>
    <w:p w:rsidR="003C263C" w:rsidRDefault="003C263C">
      <w:pPr>
        <w:ind w:firstLine="709"/>
        <w:rPr>
          <w:color w:val="202122"/>
        </w:rPr>
      </w:pPr>
    </w:p>
    <w:p w:rsidR="003C263C" w:rsidRDefault="002844B7">
      <w:pPr>
        <w:pBdr>
          <w:top w:val="nil"/>
          <w:left w:val="nil"/>
          <w:bottom w:val="nil"/>
          <w:right w:val="nil"/>
          <w:between w:val="nil"/>
        </w:pBdr>
        <w:shd w:val="clear" w:color="auto" w:fill="FFFFFF"/>
        <w:ind w:firstLine="709"/>
        <w:rPr>
          <w:color w:val="333333"/>
          <w:highlight w:val="white"/>
        </w:rPr>
      </w:pPr>
      <w:r>
        <w:rPr>
          <w:color w:val="202122"/>
        </w:rPr>
        <w:t>Que el lavado de manos está integrado en los programas sanitarios estratégicos y políticas de fomento para la adopción de comportamientos saludables entre la población,</w:t>
      </w:r>
      <w:r>
        <w:rPr>
          <w:color w:val="333333"/>
          <w:highlight w:val="white"/>
        </w:rPr>
        <w:t xml:space="preserve"> las intervenciones culturalmente sensibles basadas en la comunidad buscan asegurar un cambio de comportamiento sostenido;</w:t>
      </w:r>
    </w:p>
    <w:p w:rsidR="003C263C" w:rsidRDefault="003C263C">
      <w:pPr>
        <w:pBdr>
          <w:top w:val="nil"/>
          <w:left w:val="nil"/>
          <w:bottom w:val="nil"/>
          <w:right w:val="nil"/>
          <w:between w:val="nil"/>
        </w:pBdr>
        <w:shd w:val="clear" w:color="auto" w:fill="FFFFFF"/>
        <w:ind w:firstLine="709"/>
        <w:rPr>
          <w:color w:val="333333"/>
          <w:highlight w:val="white"/>
        </w:rPr>
      </w:pPr>
    </w:p>
    <w:p w:rsidR="003C263C" w:rsidRDefault="002844B7">
      <w:pPr>
        <w:pBdr>
          <w:top w:val="nil"/>
          <w:left w:val="nil"/>
          <w:bottom w:val="nil"/>
          <w:right w:val="nil"/>
          <w:between w:val="nil"/>
        </w:pBdr>
        <w:shd w:val="clear" w:color="auto" w:fill="FFFFFF"/>
        <w:ind w:firstLine="709"/>
        <w:rPr>
          <w:color w:val="333333"/>
        </w:rPr>
      </w:pPr>
      <w:r>
        <w:rPr>
          <w:color w:val="333333"/>
        </w:rPr>
        <w:t>Que, en síntesis, uno de los hábitos que más se ha promovido en el mundo es el lavado o la higiene de manos, como parte esencial de una cultura de autocuidado y prevención. A raíz de la pandemia por la COVID-19, se masificó esta sana costumbre, que se convirtió en protagonista de los medios de comunicación y redes sociales, y en una recomendación imprescindible en diversos espacios sociales, laborales y familiares;</w:t>
      </w:r>
    </w:p>
    <w:p w:rsidR="003C263C" w:rsidRDefault="003C263C">
      <w:pPr>
        <w:pBdr>
          <w:top w:val="nil"/>
          <w:left w:val="nil"/>
          <w:bottom w:val="nil"/>
          <w:right w:val="nil"/>
          <w:between w:val="nil"/>
        </w:pBdr>
        <w:shd w:val="clear" w:color="auto" w:fill="FFFFFF"/>
        <w:ind w:firstLine="709"/>
        <w:rPr>
          <w:color w:val="333333"/>
        </w:rPr>
      </w:pPr>
    </w:p>
    <w:p w:rsidR="003C263C" w:rsidRDefault="002844B7">
      <w:pPr>
        <w:pBdr>
          <w:top w:val="nil"/>
          <w:left w:val="nil"/>
          <w:bottom w:val="nil"/>
          <w:right w:val="nil"/>
          <w:between w:val="nil"/>
        </w:pBdr>
        <w:shd w:val="clear" w:color="auto" w:fill="FFFFFF"/>
        <w:ind w:firstLine="709"/>
        <w:rPr>
          <w:color w:val="333333"/>
        </w:rPr>
      </w:pPr>
      <w:r>
        <w:rPr>
          <w:color w:val="333333"/>
        </w:rPr>
        <w:t>Que hoy y aún si se superara completamente la pandemia, no debemos cambiar esa conducta que adquirimos de lavarnos las manos bien y con frecuencia;</w:t>
      </w:r>
    </w:p>
    <w:p w:rsidR="003C263C" w:rsidRDefault="003C263C">
      <w:pPr>
        <w:pBdr>
          <w:top w:val="nil"/>
          <w:left w:val="nil"/>
          <w:bottom w:val="nil"/>
          <w:right w:val="nil"/>
          <w:between w:val="nil"/>
        </w:pBdr>
        <w:shd w:val="clear" w:color="auto" w:fill="FFFFFF"/>
        <w:ind w:firstLine="709"/>
        <w:rPr>
          <w:color w:val="333333"/>
        </w:rPr>
      </w:pPr>
    </w:p>
    <w:p w:rsidR="003C263C" w:rsidRDefault="002844B7">
      <w:pPr>
        <w:ind w:firstLine="709"/>
      </w:pPr>
      <w:r>
        <w:t>Que, por último, si bien es muchísimo el material de los organismos internacionales referenciados que podría compartirles que respaldan esta tan importante efeméride, en esta oportunidad, también por lo más arriba expuesto en cuanto a los datos estadísticos aportados por UNICEF, citaré el link de la publicación que sobre esta celebración realizó la Sociedad Argentina de Pediatría porque deseo destacar la importancia del hábito en nuestros niños. https://www.sap.org.ar/novedades/69/15-de-octubre-dia-mundial-del-lavado-de-manos.html</w:t>
      </w:r>
    </w:p>
    <w:p w:rsidR="003C263C" w:rsidRDefault="003C263C">
      <w:pPr>
        <w:ind w:firstLine="708"/>
      </w:pPr>
    </w:p>
    <w:p w:rsidR="003C263C" w:rsidRDefault="003C263C">
      <w:pPr>
        <w:ind w:firstLine="708"/>
      </w:pPr>
    </w:p>
    <w:p w:rsidR="003C263C" w:rsidRDefault="002844B7">
      <w:pPr>
        <w:ind w:firstLine="708"/>
      </w:pPr>
      <w:r>
        <w:t>Por lo expuesto, esta Comisión de Salud aconseja la aprobación de la siguiente</w:t>
      </w:r>
    </w:p>
    <w:p w:rsidR="003C263C" w:rsidRDefault="003C263C"/>
    <w:p w:rsidR="003C263C" w:rsidRDefault="003C263C"/>
    <w:p w:rsidR="000D251E" w:rsidRDefault="000D251E"/>
    <w:p w:rsidR="000D251E" w:rsidRDefault="000D251E"/>
    <w:p w:rsidR="003C263C" w:rsidRDefault="002844B7">
      <w:pPr>
        <w:jc w:val="center"/>
        <w:rPr>
          <w:b/>
        </w:rPr>
      </w:pPr>
      <w:bookmarkStart w:id="0" w:name="bookmark=id.gjdgxs" w:colFirst="0" w:colLast="0"/>
      <w:bookmarkEnd w:id="0"/>
      <w:r>
        <w:rPr>
          <w:b/>
        </w:rPr>
        <w:t>DECLARACIÓN</w:t>
      </w:r>
    </w:p>
    <w:p w:rsidR="003C263C" w:rsidRDefault="003C263C">
      <w:pPr>
        <w:rPr>
          <w:b/>
        </w:rPr>
      </w:pPr>
    </w:p>
    <w:p w:rsidR="003C263C" w:rsidRDefault="003C263C">
      <w:pPr>
        <w:rPr>
          <w:b/>
        </w:rPr>
      </w:pPr>
    </w:p>
    <w:p w:rsidR="003C263C" w:rsidRDefault="002844B7">
      <w:r>
        <w:t>La Legislatura de la Ciudad Autónoma de Buenos Aires adhiere a la conmemoración del Día Mundial del Lavado de Manos que se celebra el 15 de octubre de cada año.</w:t>
      </w:r>
    </w:p>
    <w:p w:rsidR="003C263C" w:rsidRDefault="003C263C"/>
    <w:p w:rsidR="003C263C" w:rsidRDefault="002844B7">
      <w:r>
        <w:t>Sala de la Comisión :           de                                            de 2022</w:t>
      </w:r>
    </w:p>
    <w:p w:rsidR="003C263C" w:rsidRDefault="003C263C"/>
    <w:p w:rsidR="003C263C" w:rsidRDefault="003C263C">
      <w:pPr>
        <w:ind w:left="4962"/>
        <w:jc w:val="center"/>
      </w:pPr>
    </w:p>
    <w:p w:rsidR="003C263C" w:rsidRDefault="003C263C"/>
    <w:p w:rsidR="003C263C" w:rsidRDefault="003C263C"/>
    <w:p w:rsidR="003C263C" w:rsidRDefault="003C263C">
      <w:pPr>
        <w:ind w:left="4962"/>
        <w:jc w:val="center"/>
      </w:pPr>
    </w:p>
    <w:p w:rsidR="003C263C" w:rsidRDefault="003C263C">
      <w:pPr>
        <w:ind w:left="4962"/>
        <w:jc w:val="center"/>
      </w:pPr>
    </w:p>
    <w:p w:rsidR="003C263C" w:rsidRDefault="002844B7">
      <w:pPr>
        <w:ind w:left="4962"/>
        <w:jc w:val="center"/>
      </w:pPr>
      <w:r>
        <w:t>Bou Pérez, Ana María</w:t>
      </w:r>
    </w:p>
    <w:p w:rsidR="003C263C" w:rsidRDefault="002844B7">
      <w:pPr>
        <w:ind w:left="4962"/>
        <w:jc w:val="center"/>
      </w:pPr>
      <w:r>
        <w:t>Presidente</w:t>
      </w:r>
    </w:p>
    <w:p w:rsidR="003C263C" w:rsidRDefault="003C263C"/>
    <w:p w:rsidR="003C263C" w:rsidRDefault="003C263C"/>
    <w:p w:rsidR="003C263C" w:rsidRDefault="003C263C"/>
    <w:p w:rsidR="003C263C" w:rsidRDefault="003C263C"/>
    <w:p w:rsidR="003C263C" w:rsidRDefault="003C263C"/>
    <w:p w:rsidR="003C263C" w:rsidRDefault="002844B7">
      <w:pPr>
        <w:tabs>
          <w:tab w:val="left" w:pos="4962"/>
        </w:tabs>
      </w:pPr>
      <w:r>
        <w:t xml:space="preserve">Iañez, Berenice </w:t>
      </w:r>
      <w:r>
        <w:tab/>
        <w:t>Amor, Alejandro</w:t>
      </w:r>
    </w:p>
    <w:p w:rsidR="003C263C" w:rsidRDefault="002844B7">
      <w:pPr>
        <w:tabs>
          <w:tab w:val="left" w:pos="4962"/>
        </w:tabs>
      </w:pPr>
      <w:r>
        <w:t>Vicepresidente 1°</w:t>
      </w: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0D251E" w:rsidRDefault="000D251E">
      <w:pPr>
        <w:tabs>
          <w:tab w:val="left" w:pos="4962"/>
        </w:tabs>
      </w:pPr>
    </w:p>
    <w:p w:rsidR="003C263C" w:rsidRDefault="002844B7">
      <w:pPr>
        <w:tabs>
          <w:tab w:val="left" w:pos="4962"/>
        </w:tabs>
      </w:pPr>
      <w:r>
        <w:t xml:space="preserve">Arenaza,  Juan Pablo </w:t>
      </w:r>
      <w:r>
        <w:tab/>
        <w:t>Cortina, Roy</w:t>
      </w: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2844B7">
      <w:pPr>
        <w:tabs>
          <w:tab w:val="left" w:pos="4962"/>
        </w:tabs>
      </w:pPr>
      <w:r>
        <w:t xml:space="preserve">Daer,  Maia </w:t>
      </w:r>
      <w:r>
        <w:tab/>
        <w:t>De Las Casas, Mercedes</w:t>
      </w: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2844B7">
      <w:pPr>
        <w:tabs>
          <w:tab w:val="left" w:pos="4962"/>
        </w:tabs>
      </w:pPr>
      <w:r>
        <w:t xml:space="preserve">Del Gaiso, Juan Facundo </w:t>
      </w:r>
      <w:r>
        <w:tab/>
        <w:t>Michielotto, Paola Vanesa</w:t>
      </w: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2844B7">
      <w:pPr>
        <w:tabs>
          <w:tab w:val="left" w:pos="4962"/>
        </w:tabs>
      </w:pPr>
      <w:r>
        <w:t xml:space="preserve">Méndez, María Sol </w:t>
      </w:r>
      <w:r>
        <w:tab/>
        <w:t>Montenegro, Victoria</w:t>
      </w: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2844B7">
      <w:pPr>
        <w:tabs>
          <w:tab w:val="left" w:pos="4962"/>
        </w:tabs>
      </w:pPr>
      <w:r>
        <w:t xml:space="preserve">Romero, Claudio Ariel </w:t>
      </w:r>
      <w:r>
        <w:tab/>
        <w:t>Saifert, Leonardo</w:t>
      </w: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3C263C">
      <w:pPr>
        <w:tabs>
          <w:tab w:val="left" w:pos="4962"/>
        </w:tabs>
      </w:pPr>
    </w:p>
    <w:p w:rsidR="003C263C" w:rsidRDefault="002844B7">
      <w:pPr>
        <w:tabs>
          <w:tab w:val="left" w:pos="4962"/>
        </w:tabs>
      </w:pPr>
      <w:r>
        <w:t xml:space="preserve">Solano, Gabriel </w:t>
      </w:r>
      <w:r>
        <w:tab/>
        <w:t>Weck, Diego</w:t>
      </w:r>
    </w:p>
    <w:p w:rsidR="003C263C" w:rsidRDefault="003C263C"/>
    <w:sectPr w:rsidR="003C263C" w:rsidSect="003C263C">
      <w:headerReference w:type="default" r:id="rId14"/>
      <w:footerReference w:type="default" r:id="rId15"/>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43B" w:rsidRDefault="00AB243B" w:rsidP="003C263C">
      <w:r>
        <w:separator/>
      </w:r>
    </w:p>
  </w:endnote>
  <w:endnote w:type="continuationSeparator" w:id="1">
    <w:p w:rsidR="00AB243B" w:rsidRDefault="00AB243B" w:rsidP="003C26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C" w:rsidRDefault="003C263C">
    <w:pPr>
      <w:pBdr>
        <w:top w:val="nil"/>
        <w:left w:val="nil"/>
        <w:bottom w:val="nil"/>
        <w:right w:val="nil"/>
        <w:between w:val="nil"/>
      </w:pBdr>
      <w:tabs>
        <w:tab w:val="center" w:pos="4419"/>
        <w:tab w:val="right" w:pos="8838"/>
      </w:tabs>
      <w:rPr>
        <w:color w:val="333333"/>
        <w:sz w:val="20"/>
        <w:szCs w:val="20"/>
      </w:rPr>
    </w:pPr>
  </w:p>
  <w:p w:rsidR="003C263C" w:rsidRDefault="002844B7">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27/09/2022 19:32:00  -  Cantidad de caracteres: 3583 - Cantidad de palabras: 663</w:t>
    </w:r>
  </w:p>
  <w:p w:rsidR="003C263C" w:rsidRDefault="002844B7">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A66117">
      <w:rPr>
        <w:color w:val="333333"/>
      </w:rPr>
      <w:fldChar w:fldCharType="begin"/>
    </w:r>
    <w:r>
      <w:rPr>
        <w:color w:val="333333"/>
      </w:rPr>
      <w:instrText>PAGE</w:instrText>
    </w:r>
    <w:r w:rsidR="00A66117">
      <w:rPr>
        <w:color w:val="333333"/>
      </w:rPr>
      <w:fldChar w:fldCharType="separate"/>
    </w:r>
    <w:r w:rsidR="000D251E">
      <w:rPr>
        <w:noProof/>
        <w:color w:val="333333"/>
      </w:rPr>
      <w:t>2</w:t>
    </w:r>
    <w:r w:rsidR="00A66117">
      <w:rPr>
        <w:color w:val="333333"/>
      </w:rPr>
      <w:fldChar w:fldCharType="end"/>
    </w:r>
    <w:r>
      <w:rPr>
        <w:color w:val="333333"/>
      </w:rPr>
      <w:t>/</w:t>
    </w:r>
    <w:r w:rsidR="00A66117">
      <w:rPr>
        <w:color w:val="000000"/>
      </w:rPr>
      <w:fldChar w:fldCharType="begin"/>
    </w:r>
    <w:r>
      <w:rPr>
        <w:color w:val="000000"/>
      </w:rPr>
      <w:instrText>NUMPAGES</w:instrText>
    </w:r>
    <w:r w:rsidR="00A66117">
      <w:rPr>
        <w:color w:val="000000"/>
      </w:rPr>
      <w:fldChar w:fldCharType="separate"/>
    </w:r>
    <w:r w:rsidR="000D251E">
      <w:rPr>
        <w:noProof/>
        <w:color w:val="000000"/>
      </w:rPr>
      <w:t>3</w:t>
    </w:r>
    <w:r w:rsidR="00A66117">
      <w:rPr>
        <w:color w:val="000000"/>
      </w:rPr>
      <w:fldChar w:fldCharType="end"/>
    </w:r>
    <w:r>
      <w:rPr>
        <w:color w:val="333333"/>
      </w:rPr>
      <w:t xml:space="preserve"> </w:t>
    </w:r>
  </w:p>
  <w:p w:rsidR="003C263C" w:rsidRDefault="003C263C">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43B" w:rsidRDefault="00AB243B" w:rsidP="003C263C">
      <w:r>
        <w:separator/>
      </w:r>
    </w:p>
  </w:footnote>
  <w:footnote w:type="continuationSeparator" w:id="1">
    <w:p w:rsidR="00AB243B" w:rsidRDefault="00AB243B" w:rsidP="003C26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C" w:rsidRDefault="002844B7">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3C263C" w:rsidRDefault="002844B7">
    <w:pPr>
      <w:rPr>
        <w:sz w:val="20"/>
        <w:szCs w:val="20"/>
      </w:rPr>
    </w:pPr>
    <w:r>
      <w:rPr>
        <w:sz w:val="20"/>
        <w:szCs w:val="20"/>
      </w:rPr>
      <w:t>2022 - "Año del 40º aniversario de la guerra de Malvinas. En homenaje a los veteranos y caídos en defensa de las Islas Malvinas y el Atlántico Sur"</w:t>
    </w:r>
  </w:p>
  <w:p w:rsidR="003C263C" w:rsidRDefault="002844B7">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946-D-2022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3C263C"/>
    <w:rsid w:val="000D251E"/>
    <w:rsid w:val="002844B7"/>
    <w:rsid w:val="002C573C"/>
    <w:rsid w:val="003C263C"/>
    <w:rsid w:val="00A66117"/>
    <w:rsid w:val="00AB243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rPr>
      <w:lang w:val="es-ES_tradnl"/>
    </w:rPr>
  </w:style>
  <w:style w:type="paragraph" w:styleId="Ttulo1">
    <w:name w:val="heading 1"/>
    <w:basedOn w:val="normal0"/>
    <w:next w:val="normal0"/>
    <w:rsid w:val="003C263C"/>
    <w:pPr>
      <w:keepNext/>
      <w:keepLines/>
      <w:spacing w:before="480" w:after="120"/>
      <w:outlineLvl w:val="0"/>
    </w:pPr>
    <w:rPr>
      <w:b/>
      <w:sz w:val="48"/>
      <w:szCs w:val="48"/>
    </w:rPr>
  </w:style>
  <w:style w:type="paragraph" w:styleId="Ttulo2">
    <w:name w:val="heading 2"/>
    <w:basedOn w:val="normal0"/>
    <w:next w:val="normal0"/>
    <w:rsid w:val="003C263C"/>
    <w:pPr>
      <w:keepNext/>
      <w:keepLines/>
      <w:spacing w:before="360" w:after="80"/>
      <w:outlineLvl w:val="1"/>
    </w:pPr>
    <w:rPr>
      <w:b/>
      <w:sz w:val="36"/>
      <w:szCs w:val="36"/>
    </w:rPr>
  </w:style>
  <w:style w:type="paragraph" w:styleId="Ttulo3">
    <w:name w:val="heading 3"/>
    <w:basedOn w:val="normal0"/>
    <w:next w:val="normal0"/>
    <w:rsid w:val="003C263C"/>
    <w:pPr>
      <w:keepNext/>
      <w:keepLines/>
      <w:spacing w:before="280" w:after="80"/>
      <w:outlineLvl w:val="2"/>
    </w:pPr>
    <w:rPr>
      <w:b/>
      <w:sz w:val="28"/>
      <w:szCs w:val="28"/>
    </w:rPr>
  </w:style>
  <w:style w:type="paragraph" w:styleId="Ttulo4">
    <w:name w:val="heading 4"/>
    <w:basedOn w:val="normal0"/>
    <w:next w:val="normal0"/>
    <w:rsid w:val="003C263C"/>
    <w:pPr>
      <w:keepNext/>
      <w:keepLines/>
      <w:spacing w:before="240" w:after="40"/>
      <w:outlineLvl w:val="3"/>
    </w:pPr>
    <w:rPr>
      <w:b/>
    </w:rPr>
  </w:style>
  <w:style w:type="paragraph" w:styleId="Ttulo5">
    <w:name w:val="heading 5"/>
    <w:basedOn w:val="normal0"/>
    <w:next w:val="normal0"/>
    <w:rsid w:val="003C263C"/>
    <w:pPr>
      <w:keepNext/>
      <w:keepLines/>
      <w:spacing w:before="220" w:after="40"/>
      <w:outlineLvl w:val="4"/>
    </w:pPr>
    <w:rPr>
      <w:b/>
      <w:sz w:val="22"/>
      <w:szCs w:val="22"/>
    </w:rPr>
  </w:style>
  <w:style w:type="paragraph" w:styleId="Ttulo6">
    <w:name w:val="heading 6"/>
    <w:basedOn w:val="normal0"/>
    <w:next w:val="normal0"/>
    <w:rsid w:val="003C263C"/>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3C263C"/>
  </w:style>
  <w:style w:type="table" w:customStyle="1" w:styleId="TableNormal">
    <w:name w:val="Table Normal"/>
    <w:rsid w:val="003C263C"/>
    <w:tblPr>
      <w:tblCellMar>
        <w:top w:w="0" w:type="dxa"/>
        <w:left w:w="0" w:type="dxa"/>
        <w:bottom w:w="0" w:type="dxa"/>
        <w:right w:w="0" w:type="dxa"/>
      </w:tblCellMar>
    </w:tblPr>
  </w:style>
  <w:style w:type="paragraph" w:styleId="Ttulo">
    <w:name w:val="Title"/>
    <w:basedOn w:val="normal0"/>
    <w:next w:val="normal0"/>
    <w:rsid w:val="003C263C"/>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NormalWeb">
    <w:name w:val="Normal (Web)"/>
    <w:basedOn w:val="Normal"/>
    <w:uiPriority w:val="99"/>
    <w:semiHidden/>
    <w:unhideWhenUsed/>
    <w:rsid w:val="00036DA9"/>
    <w:pPr>
      <w:spacing w:before="100" w:beforeAutospacing="1" w:after="100" w:afterAutospacing="1"/>
      <w:jc w:val="left"/>
    </w:pPr>
    <w:rPr>
      <w:lang w:val="es-AR" w:eastAsia="es-AR"/>
    </w:rPr>
  </w:style>
  <w:style w:type="character" w:styleId="Hipervnculo">
    <w:name w:val="Hyperlink"/>
    <w:uiPriority w:val="99"/>
    <w:semiHidden/>
    <w:unhideWhenUsed/>
    <w:rsid w:val="00036DA9"/>
    <w:rPr>
      <w:color w:val="0000FF"/>
      <w:u w:val="single"/>
    </w:rPr>
  </w:style>
  <w:style w:type="paragraph" w:styleId="Subttulo">
    <w:name w:val="Subtitle"/>
    <w:basedOn w:val="Normal"/>
    <w:next w:val="Normal"/>
    <w:rsid w:val="003C263C"/>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Agente_biol%C3%B3gico_pat%C3%B3geno" TargetMode="External"/><Relationship Id="rId13" Type="http://schemas.openxmlformats.org/officeDocument/2006/relationships/hyperlink" Target="https://enfamilia.aeped.es/noticias/enfermedad-por-nuevo-coronavirus-covid-19" TargetMode="External"/><Relationship Id="rId3" Type="http://schemas.openxmlformats.org/officeDocument/2006/relationships/settings" Target="settings.xml"/><Relationship Id="rId7" Type="http://schemas.openxmlformats.org/officeDocument/2006/relationships/hyperlink" Target="https://es.wikipedia.org/wiki/Microorganismo" TargetMode="External"/><Relationship Id="rId12" Type="http://schemas.openxmlformats.org/officeDocument/2006/relationships/hyperlink" Target="https://es.wikipedia.org/wiki/Minor%C3%ADa_de_eda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Pa%C3%ADs_en_v%C3%ADas_de_desarroll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s.wikipedia.org/wiki/Organizaci%C3%B3n_de_Naciones_Unidas" TargetMode="External"/><Relationship Id="rId4" Type="http://schemas.openxmlformats.org/officeDocument/2006/relationships/webSettings" Target="webSettings.xml"/><Relationship Id="rId9" Type="http://schemas.openxmlformats.org/officeDocument/2006/relationships/hyperlink" Target="https://es.wikipedia.org/wiki/Siglo_X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gopzQ7ud5iadPv44JkrBBgVb3w==">AMUW2mUbrgSaPwehZgkKQTK/CGl5bTcD0qgLO4+JsV5WuGhmrv/KHRbVK7IX2d/O6PsBtD7rAn73Set6h8YJDwS1+8BFMVpXO9kFbR93qmRJqCwjqHMkncqJiMzJYI/nPZTd5ooI0rwWlOeLLho2LAIJ+ycomfrR3w==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1165</Words>
  <Characters>6413</Characters>
  <Application>Microsoft Office Word</Application>
  <DocSecurity>0</DocSecurity>
  <Lines>53</Lines>
  <Paragraphs>15</Paragraphs>
  <ScaleCrop>false</ScaleCrop>
  <Company/>
  <LinksUpToDate>false</LinksUpToDate>
  <CharactersWithSpaces>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4</cp:revision>
  <cp:lastPrinted>2022-10-04T19:23:00Z</cp:lastPrinted>
  <dcterms:created xsi:type="dcterms:W3CDTF">2022-10-04T15:44:00Z</dcterms:created>
  <dcterms:modified xsi:type="dcterms:W3CDTF">2022-10-04T19:24:00Z</dcterms:modified>
</cp:coreProperties>
</file>