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CD3" w:rsidRDefault="00813CD3"/>
    <w:p w:rsidR="00813CD3" w:rsidRDefault="00813CD3"/>
    <w:p w:rsidR="00813CD3" w:rsidRDefault="001C61A8">
      <w:r>
        <w:t>Legislatura de la Ciudad Autónoma de Buenos Aires</w:t>
      </w:r>
    </w:p>
    <w:p w:rsidR="00813CD3" w:rsidRDefault="00813CD3"/>
    <w:p w:rsidR="00813CD3" w:rsidRDefault="001C61A8">
      <w:r>
        <w:t>Visto:</w:t>
      </w:r>
    </w:p>
    <w:p w:rsidR="00813CD3" w:rsidRDefault="00813CD3"/>
    <w:p w:rsidR="00813CD3" w:rsidRDefault="001C61A8">
      <w:r>
        <w:tab/>
      </w:r>
      <w:r>
        <w:t xml:space="preserve">Que el Expediente N° 1947-D-2022, de autoría de la Diputada María Sol Mendez, Proyecto de Declaración por el que solicitan que se Declare de Interés para las Ciencias Médicas de la CABA, el Congreso Internacional Fundación DAICIM, y; </w:t>
      </w:r>
    </w:p>
    <w:p w:rsidR="00813CD3" w:rsidRDefault="00813CD3"/>
    <w:p w:rsidR="00813CD3" w:rsidRDefault="001C61A8">
      <w:r>
        <w:t>Considerando:</w:t>
      </w:r>
    </w:p>
    <w:p w:rsidR="00813CD3" w:rsidRDefault="00813CD3"/>
    <w:p w:rsidR="00813CD3" w:rsidRDefault="001C61A8">
      <w:pPr>
        <w:ind w:firstLine="708"/>
      </w:pPr>
      <w:r>
        <w:t>Que t</w:t>
      </w:r>
      <w:r>
        <w:t xml:space="preserve">al evento es organizado por la Fundación DAICIM con el objetivo general de reunir a más de 1000 cirujanos gastroenterólogos y radiólogos de Latinoamérica para discutir sobre cirugía mínimamente invasiva laparoscópica, percutánea y robótica, así como todos </w:t>
      </w:r>
      <w:r>
        <w:t>los avances en tecnología médica y ablación de tumores;</w:t>
      </w:r>
    </w:p>
    <w:p w:rsidR="00813CD3" w:rsidRDefault="00813CD3">
      <w:pPr>
        <w:ind w:firstLine="708"/>
      </w:pPr>
    </w:p>
    <w:p w:rsidR="00813CD3" w:rsidRDefault="001C61A8">
      <w:pPr>
        <w:ind w:firstLine="708"/>
      </w:pPr>
      <w:r>
        <w:t>Que la Fundación DAICIM (Fundación para la Docencia, Asistencia e Investigación en Cirugía Invasiva Mínima), con más de dos décadas de trayectoria a nivel nacional e internacional realiza una ardua l</w:t>
      </w:r>
      <w:r>
        <w:t>abor en Latinoamérica en pos del desarrollo de las técnicas de Cirugía Invasiva Mínima basados en la formación científica y el avance tecnológico puestos al servicio de los pacientes y su calidad de vida;</w:t>
      </w:r>
    </w:p>
    <w:p w:rsidR="00813CD3" w:rsidRDefault="00813CD3">
      <w:pPr>
        <w:ind w:firstLine="708"/>
      </w:pPr>
    </w:p>
    <w:p w:rsidR="00813CD3" w:rsidRDefault="001C61A8">
      <w:pPr>
        <w:ind w:firstLine="708"/>
      </w:pPr>
      <w:r>
        <w:t xml:space="preserve">Que dicho trabajo tiene como objetivo promover el </w:t>
      </w:r>
      <w:r>
        <w:t>desarrollo de la Cirugía Invasiva Mínima, representando a quienes la practican en un ámbito de amistad y confraternidad científica, mejorando su profesionalización a través de la docencia y la investigación y comunicando sus beneficios en la comunidad médi</w:t>
      </w:r>
      <w:r>
        <w:t>ca y el público en general. Sus principios se basan en la difusión de la cirugía invasiva mínima en un marco académico, ético y de confraternidad;</w:t>
      </w:r>
    </w:p>
    <w:p w:rsidR="00813CD3" w:rsidRDefault="00813CD3">
      <w:pPr>
        <w:ind w:firstLine="708"/>
      </w:pPr>
    </w:p>
    <w:p w:rsidR="00813CD3" w:rsidRDefault="001C61A8">
      <w:pPr>
        <w:ind w:firstLine="708"/>
      </w:pPr>
      <w:r>
        <w:t>Que siguiendo una tradición de más de 15 años de "Handson" con la Fundación DAICIM, reuniendo a más de 700 m</w:t>
      </w:r>
      <w:r>
        <w:t xml:space="preserve">édicos latinoamericanos, se llevará adelante un Congreso Internacional de tres días con un "Handson" pre-congreso que contará con 10 puestos de trabajo simultáneos de Laparoscopia, Endoscopía, Ablación y Cirugía Percutánea por Ultrasonidos, Radioscopia y, </w:t>
      </w:r>
      <w:r>
        <w:t>por primera vez, Tomografía computarizada;</w:t>
      </w:r>
    </w:p>
    <w:p w:rsidR="00813CD3" w:rsidRDefault="00813CD3">
      <w:pPr>
        <w:ind w:firstLine="708"/>
      </w:pPr>
    </w:p>
    <w:p w:rsidR="00813CD3" w:rsidRDefault="001C61A8">
      <w:pPr>
        <w:ind w:firstLine="708"/>
      </w:pPr>
      <w:bookmarkStart w:id="0" w:name="_heading=h.gjdgxs" w:colFirst="0" w:colLast="0"/>
      <w:bookmarkEnd w:id="0"/>
      <w:r>
        <w:t>Que la propuesta es reunir en este Congreso a más de 1.000 cirujanos, gastroenterólogos y radiólogos de toda Latinoaméricacon el objetivo de practicar Cirugía Mínimamente Invasiva, Laparoscópica, Percutánea y Rob</w:t>
      </w:r>
      <w:r>
        <w:t>ótica, así como los avances en tecnología médica y ablación de tumores. Temas como la diversidad y la innovación serán centrales en el Congreso. Los temas más relevantes de las enfermedades abdominales serán discutidos por expertos internacionales y region</w:t>
      </w:r>
      <w:r>
        <w:t>ales, convirtiéndolo en un evento único en la región;</w:t>
      </w:r>
    </w:p>
    <w:p w:rsidR="00813CD3" w:rsidRDefault="00813CD3">
      <w:pPr>
        <w:ind w:firstLine="708"/>
      </w:pPr>
    </w:p>
    <w:p w:rsidR="00813CD3" w:rsidRDefault="001C61A8">
      <w:pPr>
        <w:ind w:firstLine="708"/>
      </w:pPr>
      <w:r>
        <w:t>Que el Congreso contará con la presencia de profesores y profesionales de la Medicina de renombre mundial cuya trayectoria que habla por sí sola, como lo son, entre otros: La Dra. Susanne G. Warner, de</w:t>
      </w:r>
      <w:r>
        <w:t xml:space="preserve"> la Mayo Clinic, USA; Dra. Maria B. Majella Doyle por la Washington University, USA; Dr. Jacques Marescaux, por la Ircad, Francia; Horacio D’agostino, por la LSU, USA; Dr. William R. Jarnagin, de la Memorial SloanKettering, USA; Dr. Patrick Noel por la UAE</w:t>
      </w:r>
      <w:r>
        <w:t>; Dr. Reto Bale, por la Medical University of Innsbruck, Austria; además de profesionales de Argentina y América Latina de inmensa trayectoria en el ámbito de las ciencias médicas;</w:t>
      </w:r>
    </w:p>
    <w:p w:rsidR="00813CD3" w:rsidRDefault="00813CD3">
      <w:pPr>
        <w:ind w:firstLine="708"/>
      </w:pPr>
    </w:p>
    <w:p w:rsidR="00813CD3" w:rsidRDefault="001C61A8">
      <w:pPr>
        <w:ind w:firstLine="708"/>
      </w:pPr>
      <w:r>
        <w:t>Por lo expuesto, esta Comisión de Salud aconseja la aprobación de la sigui</w:t>
      </w:r>
      <w:r>
        <w:t>ente</w:t>
      </w:r>
    </w:p>
    <w:p w:rsidR="00813CD3" w:rsidRDefault="00813CD3"/>
    <w:p w:rsidR="00813CD3" w:rsidRDefault="00813CD3"/>
    <w:p w:rsidR="00813CD3" w:rsidRDefault="001C61A8">
      <w:pPr>
        <w:jc w:val="center"/>
        <w:rPr>
          <w:b/>
        </w:rPr>
      </w:pPr>
      <w:bookmarkStart w:id="1" w:name="bookmark=id.30j0zll" w:colFirst="0" w:colLast="0"/>
      <w:bookmarkEnd w:id="1"/>
      <w:r>
        <w:rPr>
          <w:b/>
        </w:rPr>
        <w:t>DECLARACIÓN</w:t>
      </w:r>
    </w:p>
    <w:p w:rsidR="00813CD3" w:rsidRDefault="00813CD3">
      <w:pPr>
        <w:rPr>
          <w:b/>
        </w:rPr>
      </w:pPr>
    </w:p>
    <w:p w:rsidR="00813CD3" w:rsidRDefault="001C61A8">
      <w:r>
        <w:t>Declárese de Interés para las Ciencias Médicas de la Ciudad Autónoma de Buenos Aires al “Congreso Internacional Fundación DAICIM” que se llevará a cabo del 30 de noviembre al 3 de diciembre de 2022 en el Hotel Novotelde la Ciudad de Bue</w:t>
      </w:r>
      <w:r>
        <w:t>nos Aires</w:t>
      </w:r>
    </w:p>
    <w:p w:rsidR="00813CD3" w:rsidRDefault="00813CD3"/>
    <w:p w:rsidR="00813CD3" w:rsidRDefault="001C61A8">
      <w:r>
        <w:t>Sala de la Comisión:           de                                            de 2022</w:t>
      </w:r>
    </w:p>
    <w:p w:rsidR="00813CD3" w:rsidRDefault="00813CD3"/>
    <w:p w:rsidR="00813CD3" w:rsidRDefault="00813CD3">
      <w:pPr>
        <w:ind w:left="4962"/>
        <w:jc w:val="center"/>
      </w:pPr>
    </w:p>
    <w:p w:rsidR="00813CD3" w:rsidRDefault="00813CD3">
      <w:pPr>
        <w:ind w:left="4962"/>
        <w:jc w:val="center"/>
      </w:pPr>
    </w:p>
    <w:p w:rsidR="00813CD3" w:rsidRDefault="00813CD3">
      <w:pPr>
        <w:ind w:left="4962"/>
        <w:jc w:val="center"/>
      </w:pPr>
    </w:p>
    <w:p w:rsidR="00813CD3" w:rsidRDefault="00813CD3">
      <w:pPr>
        <w:ind w:left="4962"/>
        <w:jc w:val="center"/>
      </w:pPr>
    </w:p>
    <w:p w:rsidR="00813CD3" w:rsidRDefault="00813CD3">
      <w:pPr>
        <w:ind w:left="4962"/>
        <w:jc w:val="center"/>
      </w:pPr>
    </w:p>
    <w:p w:rsidR="00813CD3" w:rsidRDefault="001C61A8">
      <w:pPr>
        <w:ind w:left="4962"/>
        <w:jc w:val="center"/>
      </w:pPr>
      <w:r>
        <w:t>Bou Pérez, Ana María</w:t>
      </w:r>
    </w:p>
    <w:p w:rsidR="00813CD3" w:rsidRDefault="001C61A8">
      <w:pPr>
        <w:ind w:left="4962"/>
        <w:jc w:val="center"/>
      </w:pPr>
      <w:r>
        <w:t>Presidente</w:t>
      </w:r>
    </w:p>
    <w:p w:rsidR="00813CD3" w:rsidRDefault="00813CD3"/>
    <w:p w:rsidR="00813CD3" w:rsidRDefault="00813CD3"/>
    <w:p w:rsidR="00813CD3" w:rsidRDefault="00813CD3"/>
    <w:p w:rsidR="00813CD3" w:rsidRDefault="00813CD3"/>
    <w:p w:rsidR="00813CD3" w:rsidRDefault="00813CD3"/>
    <w:p w:rsidR="00813CD3" w:rsidRDefault="001C61A8">
      <w:pPr>
        <w:tabs>
          <w:tab w:val="left" w:pos="4962"/>
        </w:tabs>
      </w:pPr>
      <w:r>
        <w:t xml:space="preserve">Iañez, Berenice </w:t>
      </w:r>
      <w:r>
        <w:tab/>
        <w:t>Amor, Alejandro</w:t>
      </w:r>
    </w:p>
    <w:p w:rsidR="00813CD3" w:rsidRDefault="001C61A8">
      <w:pPr>
        <w:tabs>
          <w:tab w:val="left" w:pos="4962"/>
        </w:tabs>
      </w:pPr>
      <w:r>
        <w:t>Vicepresidente 1°</w:t>
      </w: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1C61A8">
      <w:pPr>
        <w:tabs>
          <w:tab w:val="left" w:pos="4962"/>
        </w:tabs>
      </w:pPr>
      <w:r>
        <w:t xml:space="preserve">Arenaza,  Juan Pablo </w:t>
      </w:r>
      <w:r>
        <w:tab/>
        <w:t>Cortina, Roy</w:t>
      </w: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1C61A8">
      <w:pPr>
        <w:tabs>
          <w:tab w:val="left" w:pos="4962"/>
        </w:tabs>
      </w:pPr>
      <w:r>
        <w:t xml:space="preserve">Daer,  Maia </w:t>
      </w:r>
      <w:r>
        <w:tab/>
      </w:r>
      <w:r>
        <w:t>De Las Casas, Mercedes</w:t>
      </w: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1C61A8">
      <w:pPr>
        <w:tabs>
          <w:tab w:val="left" w:pos="4962"/>
        </w:tabs>
      </w:pPr>
      <w:r>
        <w:t xml:space="preserve">Del Gaiso, Juan Facundo </w:t>
      </w:r>
      <w:r>
        <w:tab/>
        <w:t>Michielotto, Paola Vanesa</w:t>
      </w: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1C61A8">
      <w:pPr>
        <w:tabs>
          <w:tab w:val="left" w:pos="4962"/>
        </w:tabs>
      </w:pPr>
      <w:r>
        <w:t xml:space="preserve">Méndez, María Sol </w:t>
      </w:r>
      <w:r>
        <w:tab/>
        <w:t>Montenegro, Victoria</w:t>
      </w: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1C61A8">
      <w:pPr>
        <w:tabs>
          <w:tab w:val="left" w:pos="4962"/>
        </w:tabs>
      </w:pPr>
      <w:r>
        <w:t xml:space="preserve">Romero, Claudio Ariel </w:t>
      </w:r>
      <w:r>
        <w:tab/>
        <w:t>Saifert, Leonardo</w:t>
      </w: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813CD3">
      <w:pPr>
        <w:tabs>
          <w:tab w:val="left" w:pos="4962"/>
        </w:tabs>
      </w:pPr>
    </w:p>
    <w:p w:rsidR="00813CD3" w:rsidRDefault="001C61A8">
      <w:pPr>
        <w:tabs>
          <w:tab w:val="left" w:pos="4962"/>
        </w:tabs>
      </w:pPr>
      <w:r>
        <w:t xml:space="preserve">Solano, Gabriel </w:t>
      </w:r>
      <w:r>
        <w:tab/>
        <w:t>Weck, Diego</w:t>
      </w:r>
    </w:p>
    <w:p w:rsidR="00813CD3" w:rsidRDefault="00813CD3"/>
    <w:sectPr w:rsidR="00813CD3" w:rsidSect="00813CD3">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1A8" w:rsidRDefault="001C61A8" w:rsidP="00813CD3">
      <w:r>
        <w:separator/>
      </w:r>
    </w:p>
  </w:endnote>
  <w:endnote w:type="continuationSeparator" w:id="1">
    <w:p w:rsidR="001C61A8" w:rsidRDefault="001C61A8" w:rsidP="00813C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D3" w:rsidRDefault="00813CD3">
    <w:pPr>
      <w:pBdr>
        <w:top w:val="nil"/>
        <w:left w:val="nil"/>
        <w:bottom w:val="nil"/>
        <w:right w:val="nil"/>
        <w:between w:val="nil"/>
      </w:pBdr>
      <w:tabs>
        <w:tab w:val="center" w:pos="4419"/>
        <w:tab w:val="right" w:pos="8838"/>
      </w:tabs>
      <w:rPr>
        <w:color w:val="333333"/>
        <w:sz w:val="20"/>
        <w:szCs w:val="20"/>
      </w:rPr>
    </w:pPr>
    <w:bookmarkStart w:id="2" w:name="bookmark=id.1fob9te" w:colFirst="0" w:colLast="0"/>
  </w:p>
  <w:p w:rsidR="00813CD3" w:rsidRDefault="001C61A8">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14:11:00  -  Cantidad de caracteres: 3583 - Cantidad de palabras: 663</w:t>
    </w:r>
  </w:p>
  <w:p w:rsidR="00813CD3" w:rsidRDefault="001C61A8">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813CD3">
      <w:rPr>
        <w:color w:val="333333"/>
      </w:rPr>
      <w:fldChar w:fldCharType="begin"/>
    </w:r>
    <w:r>
      <w:rPr>
        <w:color w:val="333333"/>
      </w:rPr>
      <w:instrText>PAGE</w:instrText>
    </w:r>
    <w:r w:rsidR="00737ED9">
      <w:rPr>
        <w:color w:val="333333"/>
      </w:rPr>
      <w:fldChar w:fldCharType="separate"/>
    </w:r>
    <w:r w:rsidR="00737ED9">
      <w:rPr>
        <w:noProof/>
        <w:color w:val="333333"/>
      </w:rPr>
      <w:t>1</w:t>
    </w:r>
    <w:r w:rsidR="00813CD3">
      <w:rPr>
        <w:color w:val="333333"/>
      </w:rPr>
      <w:fldChar w:fldCharType="end"/>
    </w:r>
    <w:r>
      <w:rPr>
        <w:color w:val="333333"/>
      </w:rPr>
      <w:t>/</w:t>
    </w:r>
    <w:r w:rsidR="00813CD3">
      <w:rPr>
        <w:color w:val="000000"/>
      </w:rPr>
      <w:fldChar w:fldCharType="begin"/>
    </w:r>
    <w:r>
      <w:rPr>
        <w:color w:val="000000"/>
      </w:rPr>
      <w:instrText>NUMPAGES</w:instrText>
    </w:r>
    <w:r w:rsidR="00737ED9">
      <w:rPr>
        <w:color w:val="000000"/>
      </w:rPr>
      <w:fldChar w:fldCharType="separate"/>
    </w:r>
    <w:r w:rsidR="00737ED9">
      <w:rPr>
        <w:noProof/>
        <w:color w:val="000000"/>
      </w:rPr>
      <w:t>2</w:t>
    </w:r>
    <w:r w:rsidR="00813CD3">
      <w:rPr>
        <w:color w:val="000000"/>
      </w:rPr>
      <w:fldChar w:fldCharType="end"/>
    </w:r>
    <w:r>
      <w:rPr>
        <w:color w:val="333333"/>
      </w:rPr>
      <w:t xml:space="preserve"> </w:t>
    </w:r>
  </w:p>
  <w:p w:rsidR="00813CD3" w:rsidRDefault="00813CD3">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1A8" w:rsidRDefault="001C61A8" w:rsidP="00813CD3">
      <w:r>
        <w:separator/>
      </w:r>
    </w:p>
  </w:footnote>
  <w:footnote w:type="continuationSeparator" w:id="1">
    <w:p w:rsidR="001C61A8" w:rsidRDefault="001C61A8" w:rsidP="00813C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D3" w:rsidRDefault="001C61A8">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813CD3" w:rsidRDefault="001C61A8">
    <w:pPr>
      <w:rPr>
        <w:sz w:val="20"/>
        <w:szCs w:val="20"/>
      </w:rPr>
    </w:pPr>
    <w:r>
      <w:rPr>
        <w:sz w:val="20"/>
        <w:szCs w:val="20"/>
      </w:rPr>
      <w:t>2022 - "Año del 40o aniversario de la guerra de Malvinas. En homenaje a los veteranos y caídos en defensa de las Islas Malvinas y el Atlántico Sur"</w:t>
    </w:r>
  </w:p>
  <w:p w:rsidR="00813CD3" w:rsidRDefault="001C61A8">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1947-D-2022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813CD3"/>
    <w:rsid w:val="001C61A8"/>
    <w:rsid w:val="00737ED9"/>
    <w:rsid w:val="00813CD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813CD3"/>
    <w:pPr>
      <w:keepNext/>
      <w:keepLines/>
      <w:spacing w:before="480" w:after="120"/>
      <w:outlineLvl w:val="0"/>
    </w:pPr>
    <w:rPr>
      <w:b/>
      <w:sz w:val="48"/>
      <w:szCs w:val="48"/>
    </w:rPr>
  </w:style>
  <w:style w:type="paragraph" w:styleId="Ttulo2">
    <w:name w:val="heading 2"/>
    <w:basedOn w:val="normal0"/>
    <w:next w:val="normal0"/>
    <w:rsid w:val="00813CD3"/>
    <w:pPr>
      <w:keepNext/>
      <w:keepLines/>
      <w:spacing w:before="360" w:after="80"/>
      <w:outlineLvl w:val="1"/>
    </w:pPr>
    <w:rPr>
      <w:b/>
      <w:sz w:val="36"/>
      <w:szCs w:val="36"/>
    </w:rPr>
  </w:style>
  <w:style w:type="paragraph" w:styleId="Ttulo3">
    <w:name w:val="heading 3"/>
    <w:basedOn w:val="normal0"/>
    <w:next w:val="normal0"/>
    <w:rsid w:val="00813CD3"/>
    <w:pPr>
      <w:keepNext/>
      <w:keepLines/>
      <w:spacing w:before="280" w:after="80"/>
      <w:outlineLvl w:val="2"/>
    </w:pPr>
    <w:rPr>
      <w:b/>
      <w:sz w:val="28"/>
      <w:szCs w:val="28"/>
    </w:rPr>
  </w:style>
  <w:style w:type="paragraph" w:styleId="Ttulo4">
    <w:name w:val="heading 4"/>
    <w:basedOn w:val="normal0"/>
    <w:next w:val="normal0"/>
    <w:rsid w:val="00813CD3"/>
    <w:pPr>
      <w:keepNext/>
      <w:keepLines/>
      <w:spacing w:before="240" w:after="40"/>
      <w:outlineLvl w:val="3"/>
    </w:pPr>
    <w:rPr>
      <w:b/>
    </w:rPr>
  </w:style>
  <w:style w:type="paragraph" w:styleId="Ttulo5">
    <w:name w:val="heading 5"/>
    <w:basedOn w:val="normal0"/>
    <w:next w:val="normal0"/>
    <w:rsid w:val="00813CD3"/>
    <w:pPr>
      <w:keepNext/>
      <w:keepLines/>
      <w:spacing w:before="220" w:after="40"/>
      <w:outlineLvl w:val="4"/>
    </w:pPr>
    <w:rPr>
      <w:b/>
      <w:sz w:val="22"/>
      <w:szCs w:val="22"/>
    </w:rPr>
  </w:style>
  <w:style w:type="paragraph" w:styleId="Ttulo6">
    <w:name w:val="heading 6"/>
    <w:basedOn w:val="normal0"/>
    <w:next w:val="normal0"/>
    <w:rsid w:val="00813CD3"/>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813CD3"/>
  </w:style>
  <w:style w:type="table" w:customStyle="1" w:styleId="TableNormal">
    <w:name w:val="Table Normal"/>
    <w:rsid w:val="00813CD3"/>
    <w:tblPr>
      <w:tblCellMar>
        <w:top w:w="0" w:type="dxa"/>
        <w:left w:w="0" w:type="dxa"/>
        <w:bottom w:w="0" w:type="dxa"/>
        <w:right w:w="0" w:type="dxa"/>
      </w:tblCellMar>
    </w:tblPr>
  </w:style>
  <w:style w:type="paragraph" w:styleId="Ttulo">
    <w:name w:val="Title"/>
    <w:basedOn w:val="normal0"/>
    <w:next w:val="normal0"/>
    <w:rsid w:val="00813CD3"/>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813CD3"/>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G/HGdwhxIShSGl4a3gzvf7dElg==">AMUW2mWJ1aY4V0iuNHIorA3lVrxyy3WfMZVThIo8oR/UtNQgh2qaECbyhrlIJwdx3VakvmqZqJ9/JG45TniCUQifQmovx1EnOcbFiVVILo0NITiW+HzNk/C3pYdAWdBekpwFZdeBD0pqAR5dCW/0H64vXtg3+48H1A==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3252</Characters>
  <Application>Microsoft Office Word</Application>
  <DocSecurity>0</DocSecurity>
  <Lines>27</Lines>
  <Paragraphs>7</Paragraphs>
  <ScaleCrop>false</ScaleCrop>
  <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2022-10-04T15:38:00Z</dcterms:created>
  <dcterms:modified xsi:type="dcterms:W3CDTF">2022-10-04T15:38:00Z</dcterms:modified>
</cp:coreProperties>
</file>