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771" w:rsidRPr="00DB0771" w:rsidRDefault="00DB0771" w:rsidP="00DB0771">
      <w:pPr>
        <w:spacing w:line="360" w:lineRule="auto"/>
        <w:rPr>
          <w:rFonts w:asciiTheme="majorHAnsi" w:hAnsiTheme="majorHAnsi"/>
          <w:szCs w:val="24"/>
          <w:lang w:val="es-MX"/>
        </w:rPr>
      </w:pPr>
    </w:p>
    <w:p w:rsidR="00DB0771" w:rsidRPr="00DB0771" w:rsidRDefault="00DB0771" w:rsidP="00DB0771">
      <w:pPr>
        <w:spacing w:line="360" w:lineRule="auto"/>
        <w:jc w:val="center"/>
        <w:rPr>
          <w:rFonts w:asciiTheme="majorHAnsi" w:hAnsiTheme="majorHAnsi"/>
          <w:b/>
          <w:szCs w:val="24"/>
          <w:lang w:val="es-MX"/>
        </w:rPr>
      </w:pPr>
      <w:bookmarkStart w:id="0" w:name="PResolución"/>
      <w:bookmarkEnd w:id="0"/>
      <w:r w:rsidRPr="00DB0771">
        <w:rPr>
          <w:rFonts w:asciiTheme="majorHAnsi" w:hAnsiTheme="majorHAnsi"/>
          <w:b/>
          <w:szCs w:val="24"/>
          <w:lang w:val="es-MX"/>
        </w:rPr>
        <w:t>PROYECTO DE RESOLUCIÓN</w:t>
      </w:r>
    </w:p>
    <w:p w:rsidR="00DB0771" w:rsidRPr="00DB0771" w:rsidRDefault="00DB0771" w:rsidP="00DB0771">
      <w:pPr>
        <w:spacing w:line="360" w:lineRule="auto"/>
        <w:rPr>
          <w:rFonts w:asciiTheme="majorHAnsi" w:hAnsiTheme="majorHAnsi"/>
          <w:b/>
          <w:szCs w:val="24"/>
          <w:lang w:val="es-MX"/>
        </w:rPr>
      </w:pPr>
    </w:p>
    <w:p w:rsidR="00DB0771" w:rsidRDefault="00DB0771" w:rsidP="00DB0771">
      <w:pPr>
        <w:spacing w:line="360" w:lineRule="auto"/>
        <w:rPr>
          <w:rFonts w:ascii="Cambria" w:hAnsi="Cambria"/>
          <w:szCs w:val="24"/>
          <w:lang w:val="es-ES"/>
        </w:rPr>
      </w:pPr>
      <w:r w:rsidRPr="00533A08">
        <w:rPr>
          <w:rFonts w:ascii="Cambria" w:hAnsi="Cambria"/>
          <w:szCs w:val="24"/>
          <w:lang w:val="es-ES"/>
        </w:rPr>
        <w:t>Artículo 1°.- 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relacionados con las siguientes leyes: Ley 3.876 sancionada el 1 de setiembre de 2011</w:t>
      </w:r>
      <w:r>
        <w:rPr>
          <w:rFonts w:ascii="Cambria" w:hAnsi="Cambria"/>
          <w:szCs w:val="24"/>
          <w:lang w:val="es-ES"/>
        </w:rPr>
        <w:t xml:space="preserve"> (Ley de Distrito Económico Audiovisual)</w:t>
      </w:r>
      <w:r w:rsidRPr="00533A08">
        <w:rPr>
          <w:rFonts w:ascii="Cambria" w:hAnsi="Cambria"/>
          <w:szCs w:val="24"/>
          <w:lang w:val="es-ES"/>
        </w:rPr>
        <w:t>, Ley 4.353 sancionada el 1 de noviembre de 2012</w:t>
      </w:r>
      <w:r>
        <w:rPr>
          <w:rFonts w:ascii="Cambria" w:hAnsi="Cambria"/>
          <w:szCs w:val="24"/>
          <w:lang w:val="es-ES"/>
        </w:rPr>
        <w:t xml:space="preserve"> (Ley de Distrito Económico de las Artes)</w:t>
      </w:r>
      <w:r w:rsidRPr="00533A08">
        <w:rPr>
          <w:rFonts w:ascii="Cambria" w:hAnsi="Cambria"/>
          <w:szCs w:val="24"/>
          <w:lang w:val="es-ES"/>
        </w:rPr>
        <w:t>, Ley 4.761 sancionada el 14 de noviembre de 2013</w:t>
      </w:r>
      <w:r>
        <w:rPr>
          <w:rFonts w:ascii="Cambria" w:hAnsi="Cambria"/>
          <w:szCs w:val="24"/>
          <w:lang w:val="es-ES"/>
        </w:rPr>
        <w:t xml:space="preserve"> (Ley de Distrito </w:t>
      </w:r>
      <w:r w:rsidR="00015C16">
        <w:rPr>
          <w:rFonts w:ascii="Cambria" w:hAnsi="Cambria"/>
          <w:szCs w:val="24"/>
          <w:lang w:val="es-ES"/>
        </w:rPr>
        <w:t xml:space="preserve">Económico </w:t>
      </w:r>
      <w:r>
        <w:rPr>
          <w:rFonts w:ascii="Cambria" w:hAnsi="Cambria"/>
          <w:szCs w:val="24"/>
          <w:lang w:val="es-ES"/>
        </w:rPr>
        <w:t>del Diseño)</w:t>
      </w:r>
      <w:r w:rsidRPr="00533A08">
        <w:rPr>
          <w:rFonts w:ascii="Cambria" w:hAnsi="Cambria"/>
          <w:szCs w:val="24"/>
          <w:lang w:val="es-ES"/>
        </w:rPr>
        <w:t xml:space="preserve">, Ley 5.235 sancionada el 11 de diciembre de 2014 </w:t>
      </w:r>
      <w:r>
        <w:rPr>
          <w:rFonts w:ascii="Cambria" w:hAnsi="Cambria"/>
          <w:szCs w:val="24"/>
          <w:lang w:val="es-ES"/>
        </w:rPr>
        <w:t xml:space="preserve">(Ley de Distrito </w:t>
      </w:r>
      <w:r w:rsidR="00015C16">
        <w:rPr>
          <w:rFonts w:ascii="Cambria" w:hAnsi="Cambria"/>
          <w:szCs w:val="24"/>
          <w:lang w:val="es-ES"/>
        </w:rPr>
        <w:t xml:space="preserve">Económico </w:t>
      </w:r>
      <w:r>
        <w:rPr>
          <w:rFonts w:ascii="Cambria" w:hAnsi="Cambria"/>
          <w:szCs w:val="24"/>
          <w:lang w:val="es-ES"/>
        </w:rPr>
        <w:t>del Deporte)</w:t>
      </w:r>
      <w:r w:rsidRPr="00533A08">
        <w:rPr>
          <w:rFonts w:ascii="Cambria" w:hAnsi="Cambria"/>
          <w:szCs w:val="24"/>
          <w:lang w:val="es-ES"/>
        </w:rPr>
        <w:t>y la Ley 6.391 sancionada el 10 de diciembre de 2020</w:t>
      </w:r>
      <w:r w:rsidR="00015C16">
        <w:rPr>
          <w:rFonts w:ascii="Cambria" w:hAnsi="Cambria"/>
          <w:szCs w:val="24"/>
          <w:lang w:val="es-ES"/>
        </w:rPr>
        <w:t xml:space="preserve"> (Ley de Distrito Económico del Vino)</w:t>
      </w:r>
      <w:r w:rsidRPr="00533A08">
        <w:rPr>
          <w:rFonts w:ascii="Cambria" w:hAnsi="Cambria"/>
          <w:szCs w:val="24"/>
          <w:lang w:val="es-ES"/>
        </w:rPr>
        <w:t>:</w:t>
      </w:r>
    </w:p>
    <w:p w:rsidR="00DB0771" w:rsidRPr="00533A08" w:rsidRDefault="00DB0771" w:rsidP="00DB0771">
      <w:pPr>
        <w:spacing w:line="360" w:lineRule="auto"/>
        <w:rPr>
          <w:rFonts w:ascii="Cambria" w:hAnsi="Cambria"/>
          <w:szCs w:val="24"/>
          <w:lang w:val="es-ES"/>
        </w:rPr>
      </w:pPr>
    </w:p>
    <w:p w:rsidR="00DB0771" w:rsidRPr="00DB0771" w:rsidRDefault="00DB0771" w:rsidP="00DB0771">
      <w:pPr>
        <w:pStyle w:val="Prrafodelista"/>
        <w:numPr>
          <w:ilvl w:val="0"/>
          <w:numId w:val="1"/>
        </w:numPr>
        <w:spacing w:after="0" w:line="360" w:lineRule="auto"/>
        <w:ind w:left="851" w:hanging="284"/>
        <w:jc w:val="both"/>
        <w:rPr>
          <w:rFonts w:ascii="Cambria" w:hAnsi="Cambria"/>
          <w:sz w:val="24"/>
          <w:szCs w:val="24"/>
          <w:lang w:val="es-ES"/>
        </w:rPr>
      </w:pPr>
      <w:r w:rsidRPr="00DB0771">
        <w:rPr>
          <w:rFonts w:ascii="Cambria" w:hAnsi="Cambria"/>
          <w:sz w:val="24"/>
          <w:szCs w:val="24"/>
          <w:lang w:val="es-ES"/>
        </w:rPr>
        <w:t>Indique según la Ley 3.876, artículo 21, inciso b, si se han establecido mecanismos de comunicación con los vecinos de la Ciudad Autónoma de Buenos Aires para informar acerca de las actividades desarrolladas en el Distrito Audiovisual en cuanto a la cantidad de empleos generados y del impacto ambiental.</w:t>
      </w:r>
    </w:p>
    <w:p w:rsidR="00DB0771" w:rsidRPr="00DB0771" w:rsidRDefault="00DB0771" w:rsidP="00DB0771">
      <w:pPr>
        <w:spacing w:line="360" w:lineRule="auto"/>
        <w:ind w:left="851"/>
        <w:rPr>
          <w:rFonts w:ascii="Cambria" w:hAnsi="Cambria"/>
          <w:szCs w:val="24"/>
          <w:lang w:val="es-ES"/>
        </w:rPr>
      </w:pPr>
      <w:r w:rsidRPr="00DB0771">
        <w:rPr>
          <w:rFonts w:ascii="Cambria" w:hAnsi="Cambria"/>
          <w:szCs w:val="24"/>
          <w:lang w:val="es-ES"/>
        </w:rPr>
        <w:t xml:space="preserve">En caso afirmativo, indique </w:t>
      </w:r>
      <w:r>
        <w:rPr>
          <w:rFonts w:ascii="Cambria" w:hAnsi="Cambria"/>
          <w:szCs w:val="24"/>
          <w:lang w:val="es-ES"/>
        </w:rPr>
        <w:t>con qué</w:t>
      </w:r>
      <w:r w:rsidRPr="00DB0771">
        <w:rPr>
          <w:rFonts w:ascii="Cambria" w:hAnsi="Cambria"/>
          <w:szCs w:val="24"/>
          <w:lang w:val="es-ES"/>
        </w:rPr>
        <w:t xml:space="preserve"> periodicidad se elaboran los informes. Indique </w:t>
      </w:r>
      <w:r>
        <w:rPr>
          <w:rFonts w:ascii="Cambria" w:hAnsi="Cambria"/>
          <w:szCs w:val="24"/>
          <w:lang w:val="es-ES"/>
        </w:rPr>
        <w:t>a través de qué</w:t>
      </w:r>
      <w:r w:rsidRPr="00DB0771">
        <w:rPr>
          <w:rFonts w:ascii="Cambria" w:hAnsi="Cambria"/>
          <w:szCs w:val="24"/>
          <w:lang w:val="es-ES"/>
        </w:rPr>
        <w:t xml:space="preserve"> medios se </w:t>
      </w:r>
      <w:r>
        <w:rPr>
          <w:rFonts w:ascii="Cambria" w:hAnsi="Cambria"/>
          <w:szCs w:val="24"/>
          <w:lang w:val="es-ES"/>
        </w:rPr>
        <w:t>realizan los mismos y quié</w:t>
      </w:r>
      <w:r w:rsidRPr="00DB0771">
        <w:rPr>
          <w:rFonts w:ascii="Cambria" w:hAnsi="Cambria"/>
          <w:szCs w:val="24"/>
          <w:lang w:val="es-ES"/>
        </w:rPr>
        <w:t>n es el organismo encargado de realizarlos. Adjunte copia de los informes.</w:t>
      </w:r>
    </w:p>
    <w:p w:rsidR="00DB0771" w:rsidRDefault="00DB0771" w:rsidP="00DB0771">
      <w:pPr>
        <w:pStyle w:val="Prrafodelista"/>
        <w:numPr>
          <w:ilvl w:val="0"/>
          <w:numId w:val="1"/>
        </w:numPr>
        <w:spacing w:after="0" w:line="360" w:lineRule="auto"/>
        <w:ind w:left="851" w:hanging="284"/>
        <w:jc w:val="both"/>
        <w:rPr>
          <w:rFonts w:ascii="Cambria" w:hAnsi="Cambria"/>
          <w:sz w:val="24"/>
          <w:szCs w:val="24"/>
          <w:lang w:val="es-ES"/>
        </w:rPr>
      </w:pPr>
      <w:r w:rsidRPr="00DB0771">
        <w:rPr>
          <w:rFonts w:ascii="Cambria" w:hAnsi="Cambria"/>
          <w:sz w:val="24"/>
          <w:szCs w:val="24"/>
          <w:lang w:val="es-ES"/>
        </w:rPr>
        <w:t>Indique según la Ley 4.353, artículo 27, inciso d, si se han establecido mecanismos de comunicación con los vecinos de la Ciudad Autónoma de Buenos Aires para informar acerca de las actividades desarrolladas en el Distrito de las Artes en cuanto a la cantidad de empleos generados y del impacto ambiental.</w:t>
      </w:r>
    </w:p>
    <w:p w:rsidR="00DB0771" w:rsidRPr="00DB0771" w:rsidRDefault="00DB0771" w:rsidP="00DB0771">
      <w:pPr>
        <w:pStyle w:val="Prrafodelista"/>
        <w:spacing w:after="0" w:line="360" w:lineRule="auto"/>
        <w:ind w:left="851"/>
        <w:jc w:val="both"/>
        <w:rPr>
          <w:rFonts w:ascii="Cambria" w:hAnsi="Cambria"/>
          <w:sz w:val="24"/>
          <w:szCs w:val="24"/>
          <w:lang w:val="es-ES"/>
        </w:rPr>
      </w:pPr>
      <w:r w:rsidRPr="00DB0771">
        <w:rPr>
          <w:rFonts w:ascii="Cambria" w:hAnsi="Cambria"/>
          <w:sz w:val="24"/>
          <w:szCs w:val="24"/>
          <w:lang w:val="es-ES"/>
        </w:rPr>
        <w:t xml:space="preserve">En </w:t>
      </w:r>
      <w:r w:rsidRPr="00DB0771">
        <w:rPr>
          <w:rFonts w:ascii="Cambria" w:hAnsi="Cambria"/>
          <w:szCs w:val="24"/>
          <w:lang w:val="es-ES"/>
        </w:rPr>
        <w:t>caso afirmativo, indique con qué</w:t>
      </w:r>
      <w:r w:rsidRPr="00DB0771">
        <w:rPr>
          <w:rFonts w:ascii="Cambria" w:hAnsi="Cambria"/>
          <w:sz w:val="24"/>
          <w:szCs w:val="24"/>
          <w:lang w:val="es-ES"/>
        </w:rPr>
        <w:t xml:space="preserve"> periodicidad se elaboran los informes. Indique a través de </w:t>
      </w:r>
      <w:r w:rsidRPr="00DB0771">
        <w:rPr>
          <w:rFonts w:ascii="Cambria" w:hAnsi="Cambria"/>
          <w:szCs w:val="24"/>
          <w:lang w:val="es-ES"/>
        </w:rPr>
        <w:t>qué</w:t>
      </w:r>
      <w:r w:rsidRPr="00DB0771">
        <w:rPr>
          <w:rFonts w:ascii="Cambria" w:hAnsi="Cambria"/>
          <w:sz w:val="24"/>
          <w:szCs w:val="24"/>
          <w:lang w:val="es-ES"/>
        </w:rPr>
        <w:t xml:space="preserve"> medi</w:t>
      </w:r>
      <w:r w:rsidRPr="00DB0771">
        <w:rPr>
          <w:rFonts w:ascii="Cambria" w:hAnsi="Cambria"/>
          <w:szCs w:val="24"/>
          <w:lang w:val="es-ES"/>
        </w:rPr>
        <w:t>os se realizan los mismos y quié</w:t>
      </w:r>
      <w:r w:rsidRPr="00DB0771">
        <w:rPr>
          <w:rFonts w:ascii="Cambria" w:hAnsi="Cambria"/>
          <w:sz w:val="24"/>
          <w:szCs w:val="24"/>
          <w:lang w:val="es-ES"/>
        </w:rPr>
        <w:t>n es el organismo encargado de realizarlos. Adjunte copia de los informes.</w:t>
      </w:r>
    </w:p>
    <w:p w:rsidR="00DB0771" w:rsidRPr="00DB0771" w:rsidRDefault="00DB0771" w:rsidP="00DB0771">
      <w:pPr>
        <w:pStyle w:val="Prrafodelista"/>
        <w:numPr>
          <w:ilvl w:val="0"/>
          <w:numId w:val="1"/>
        </w:numPr>
        <w:spacing w:after="0" w:line="360" w:lineRule="auto"/>
        <w:ind w:left="851" w:hanging="284"/>
        <w:jc w:val="both"/>
        <w:rPr>
          <w:rFonts w:ascii="Cambria" w:hAnsi="Cambria"/>
          <w:sz w:val="24"/>
          <w:szCs w:val="24"/>
          <w:lang w:val="es-ES"/>
        </w:rPr>
      </w:pPr>
      <w:r w:rsidRPr="00DB0771">
        <w:rPr>
          <w:rFonts w:ascii="Cambria" w:hAnsi="Cambria"/>
          <w:sz w:val="24"/>
          <w:szCs w:val="24"/>
          <w:lang w:val="es-ES"/>
        </w:rPr>
        <w:t>Indique según la Ley 4.761, artículo 4, inciso 10, si se ha elaborado el informe plurianual que debe consignar el detalle de las necesidades de infraestructura y desarrollo requeridos en el Distrito de Diseño.</w:t>
      </w:r>
    </w:p>
    <w:p w:rsidR="00DB0771" w:rsidRPr="00DB0771" w:rsidRDefault="00DB0771" w:rsidP="00DB0771">
      <w:pPr>
        <w:pStyle w:val="Prrafodelista"/>
        <w:numPr>
          <w:ilvl w:val="0"/>
          <w:numId w:val="1"/>
        </w:numPr>
        <w:spacing w:after="0" w:line="360" w:lineRule="auto"/>
        <w:ind w:left="851" w:hanging="284"/>
        <w:jc w:val="both"/>
        <w:rPr>
          <w:rFonts w:ascii="Cambria" w:hAnsi="Cambria"/>
          <w:sz w:val="24"/>
          <w:szCs w:val="24"/>
          <w:lang w:val="es-ES"/>
        </w:rPr>
      </w:pPr>
      <w:r w:rsidRPr="00DB0771">
        <w:rPr>
          <w:rFonts w:ascii="Cambria" w:hAnsi="Cambria"/>
          <w:sz w:val="24"/>
          <w:szCs w:val="24"/>
          <w:lang w:val="es-ES"/>
        </w:rPr>
        <w:t>Indique según la Ley 5.235, artículo 4, incisos b y j, si se han establecido mecanismos de comunicación con los vecinos de la Ciudad Autónoma de Buenos Aires para informar acerca de las actividades desarrolladas en el Distrito del Deporte en cuanto a la cantidad de empleos generados y del impacto ambiental.</w:t>
      </w:r>
    </w:p>
    <w:p w:rsidR="00DB0771" w:rsidRPr="00DB0771" w:rsidRDefault="00DB0771" w:rsidP="00DB0771">
      <w:pPr>
        <w:pStyle w:val="Prrafodelista"/>
        <w:spacing w:after="0" w:line="360" w:lineRule="auto"/>
        <w:ind w:left="851"/>
        <w:jc w:val="both"/>
        <w:rPr>
          <w:rFonts w:ascii="Cambria" w:hAnsi="Cambria"/>
          <w:sz w:val="24"/>
          <w:szCs w:val="24"/>
          <w:lang w:val="es-ES"/>
        </w:rPr>
      </w:pPr>
      <w:r w:rsidRPr="00DB0771">
        <w:rPr>
          <w:rFonts w:ascii="Cambria" w:hAnsi="Cambria"/>
          <w:sz w:val="24"/>
          <w:szCs w:val="24"/>
          <w:lang w:val="es-ES"/>
        </w:rPr>
        <w:lastRenderedPageBreak/>
        <w:t>Indique si se ha elaborado el informe plurianual que debe consignar el detalle de las necesidades de infraestructura y desarrollo requeridos en el Distrito del Deporte.</w:t>
      </w:r>
    </w:p>
    <w:p w:rsidR="00DB0771" w:rsidRPr="00DB0771" w:rsidRDefault="00DB0771" w:rsidP="00DB0771">
      <w:pPr>
        <w:pStyle w:val="Prrafodelista"/>
        <w:spacing w:after="0" w:line="360" w:lineRule="auto"/>
        <w:ind w:left="851"/>
        <w:jc w:val="both"/>
        <w:rPr>
          <w:rFonts w:ascii="Cambria" w:hAnsi="Cambria"/>
          <w:sz w:val="24"/>
          <w:szCs w:val="24"/>
          <w:lang w:val="es-ES"/>
        </w:rPr>
      </w:pPr>
      <w:r w:rsidRPr="00DB0771">
        <w:rPr>
          <w:rFonts w:ascii="Cambria" w:hAnsi="Cambria"/>
          <w:sz w:val="24"/>
          <w:szCs w:val="24"/>
          <w:lang w:val="es-ES"/>
        </w:rPr>
        <w:t>En caso afirmativo, indique con qu</w:t>
      </w:r>
      <w:r>
        <w:rPr>
          <w:rFonts w:ascii="Cambria" w:hAnsi="Cambria"/>
          <w:sz w:val="24"/>
          <w:szCs w:val="24"/>
          <w:lang w:val="es-ES"/>
        </w:rPr>
        <w:t>é</w:t>
      </w:r>
      <w:r w:rsidRPr="00DB0771">
        <w:rPr>
          <w:rFonts w:ascii="Cambria" w:hAnsi="Cambria"/>
          <w:sz w:val="24"/>
          <w:szCs w:val="24"/>
          <w:lang w:val="es-ES"/>
        </w:rPr>
        <w:t xml:space="preserve"> periodicidad se elaboran los i</w:t>
      </w:r>
      <w:r>
        <w:rPr>
          <w:rFonts w:ascii="Cambria" w:hAnsi="Cambria"/>
          <w:sz w:val="24"/>
          <w:szCs w:val="24"/>
          <w:lang w:val="es-ES"/>
        </w:rPr>
        <w:t>nformes. Indique a través de qué</w:t>
      </w:r>
      <w:r w:rsidRPr="00DB0771">
        <w:rPr>
          <w:rFonts w:ascii="Cambria" w:hAnsi="Cambria"/>
          <w:sz w:val="24"/>
          <w:szCs w:val="24"/>
          <w:lang w:val="es-ES"/>
        </w:rPr>
        <w:t xml:space="preserve"> medi</w:t>
      </w:r>
      <w:r>
        <w:rPr>
          <w:rFonts w:ascii="Cambria" w:hAnsi="Cambria"/>
          <w:sz w:val="24"/>
          <w:szCs w:val="24"/>
          <w:lang w:val="es-ES"/>
        </w:rPr>
        <w:t>os se realizan los mismos y quié</w:t>
      </w:r>
      <w:r w:rsidRPr="00DB0771">
        <w:rPr>
          <w:rFonts w:ascii="Cambria" w:hAnsi="Cambria"/>
          <w:sz w:val="24"/>
          <w:szCs w:val="24"/>
          <w:lang w:val="es-ES"/>
        </w:rPr>
        <w:t>n es el organismo encargado de realizarlos. Adjunte copia de los informes.</w:t>
      </w:r>
    </w:p>
    <w:p w:rsidR="00DB0771" w:rsidRPr="00DB0771" w:rsidRDefault="00DB0771" w:rsidP="00DB0771">
      <w:pPr>
        <w:pStyle w:val="Prrafodelista"/>
        <w:numPr>
          <w:ilvl w:val="0"/>
          <w:numId w:val="1"/>
        </w:numPr>
        <w:spacing w:after="0" w:line="360" w:lineRule="auto"/>
        <w:ind w:left="851" w:hanging="284"/>
        <w:jc w:val="both"/>
        <w:rPr>
          <w:rFonts w:ascii="Cambria" w:hAnsi="Cambria"/>
          <w:sz w:val="24"/>
          <w:szCs w:val="24"/>
          <w:lang w:val="es-ES"/>
        </w:rPr>
      </w:pPr>
      <w:r w:rsidRPr="00DB0771">
        <w:rPr>
          <w:rFonts w:ascii="Cambria" w:hAnsi="Cambria"/>
          <w:sz w:val="24"/>
          <w:szCs w:val="24"/>
          <w:lang w:val="es-ES"/>
        </w:rPr>
        <w:t>Indique según la Ley 6.391, artículo 4, inciso b, si se han establecido mecanismos de comunicación con los vecinos de la Ciudad Autónoma de Buenos Aires para informar acerca de las actividades promovidas generadoras de empleo en el Distrito del Diseño.</w:t>
      </w:r>
    </w:p>
    <w:p w:rsidR="00DB0771" w:rsidRPr="00533A08" w:rsidRDefault="00DB0771" w:rsidP="00DB0771">
      <w:pPr>
        <w:pStyle w:val="Prrafodelista"/>
        <w:spacing w:after="0" w:line="360" w:lineRule="auto"/>
        <w:ind w:left="851"/>
        <w:jc w:val="both"/>
        <w:rPr>
          <w:rFonts w:ascii="Cambria" w:hAnsi="Cambria"/>
          <w:sz w:val="24"/>
          <w:szCs w:val="24"/>
          <w:lang w:val="es-ES"/>
        </w:rPr>
      </w:pPr>
      <w:r w:rsidRPr="00DB0771">
        <w:rPr>
          <w:rFonts w:ascii="Cambria" w:hAnsi="Cambria"/>
          <w:sz w:val="24"/>
          <w:szCs w:val="24"/>
          <w:lang w:val="es-ES"/>
        </w:rPr>
        <w:t>En caso afirmativo, indique con qu</w:t>
      </w:r>
      <w:r>
        <w:rPr>
          <w:rFonts w:ascii="Cambria" w:hAnsi="Cambria"/>
          <w:sz w:val="24"/>
          <w:szCs w:val="24"/>
          <w:lang w:val="es-ES"/>
        </w:rPr>
        <w:t>é</w:t>
      </w:r>
      <w:r w:rsidRPr="00DB0771">
        <w:rPr>
          <w:rFonts w:ascii="Cambria" w:hAnsi="Cambria"/>
          <w:sz w:val="24"/>
          <w:szCs w:val="24"/>
          <w:lang w:val="es-ES"/>
        </w:rPr>
        <w:t xml:space="preserve"> periodicidad se elaboran los informes. Indique a través de qué medios se realizan los mismos y quién es el organismo encargado de realizarlos. Adjunte copia de los informes.</w:t>
      </w:r>
    </w:p>
    <w:p w:rsidR="00DB0771" w:rsidRPr="00DB0771" w:rsidRDefault="00DB0771" w:rsidP="00DB0771">
      <w:pPr>
        <w:spacing w:line="360" w:lineRule="auto"/>
        <w:rPr>
          <w:rFonts w:asciiTheme="majorHAnsi" w:hAnsiTheme="majorHAnsi"/>
          <w:szCs w:val="24"/>
          <w:lang w:val="es-MX"/>
        </w:rPr>
      </w:pPr>
    </w:p>
    <w:p w:rsidR="00DB0771" w:rsidRPr="00DB0771" w:rsidRDefault="00DB0771" w:rsidP="00DB0771">
      <w:pPr>
        <w:spacing w:line="360" w:lineRule="auto"/>
        <w:rPr>
          <w:rFonts w:asciiTheme="majorHAnsi" w:hAnsiTheme="majorHAnsi"/>
          <w:szCs w:val="24"/>
          <w:lang w:val="es-MX"/>
        </w:rPr>
      </w:pPr>
      <w:r>
        <w:rPr>
          <w:rFonts w:asciiTheme="majorHAnsi" w:hAnsiTheme="majorHAnsi"/>
          <w:szCs w:val="24"/>
          <w:lang w:val="es-MX"/>
        </w:rPr>
        <w:t>Artículo 2</w:t>
      </w:r>
      <w:r w:rsidRPr="00DB0771">
        <w:rPr>
          <w:rFonts w:asciiTheme="majorHAnsi" w:hAnsiTheme="majorHAnsi"/>
          <w:szCs w:val="24"/>
          <w:lang w:val="es-MX"/>
        </w:rPr>
        <w:t xml:space="preserve">°.- </w:t>
      </w:r>
      <w:r>
        <w:rPr>
          <w:rFonts w:asciiTheme="majorHAnsi" w:hAnsiTheme="majorHAnsi"/>
          <w:szCs w:val="24"/>
          <w:lang w:val="es-MX"/>
        </w:rPr>
        <w:t>De Forma.</w:t>
      </w:r>
    </w:p>
    <w:p w:rsidR="00DB0771" w:rsidRPr="00DB0771" w:rsidRDefault="00DB0771" w:rsidP="00DB0771">
      <w:pPr>
        <w:spacing w:line="360" w:lineRule="auto"/>
        <w:rPr>
          <w:rFonts w:asciiTheme="majorHAnsi" w:hAnsiTheme="majorHAnsi"/>
          <w:szCs w:val="24"/>
          <w:lang w:val="es-MX"/>
        </w:rPr>
      </w:pPr>
    </w:p>
    <w:p w:rsidR="00DB0771" w:rsidRDefault="00DB0771" w:rsidP="00DB0771">
      <w:pPr>
        <w:spacing w:line="360" w:lineRule="auto"/>
        <w:jc w:val="center"/>
        <w:rPr>
          <w:rFonts w:asciiTheme="majorHAnsi" w:hAnsiTheme="majorHAnsi"/>
          <w:szCs w:val="24"/>
          <w:lang w:val="es-MX"/>
        </w:rPr>
      </w:pPr>
      <w:r w:rsidRPr="00DB0771">
        <w:rPr>
          <w:rFonts w:asciiTheme="majorHAnsi" w:hAnsiTheme="majorHAnsi"/>
          <w:b/>
          <w:szCs w:val="24"/>
          <w:lang w:val="es-MX"/>
        </w:rPr>
        <w:t>FUNDAMENTOS</w:t>
      </w:r>
    </w:p>
    <w:p w:rsidR="00DB0771" w:rsidRPr="00DB0771" w:rsidRDefault="00DB0771" w:rsidP="00DB0771">
      <w:pPr>
        <w:spacing w:line="360" w:lineRule="auto"/>
        <w:rPr>
          <w:rFonts w:asciiTheme="majorHAnsi" w:hAnsiTheme="majorHAnsi"/>
          <w:szCs w:val="24"/>
          <w:lang w:val="es-MX"/>
        </w:rPr>
      </w:pPr>
    </w:p>
    <w:p w:rsidR="00DB0771" w:rsidRPr="007C2426" w:rsidRDefault="00DB0771" w:rsidP="00DB0771">
      <w:pPr>
        <w:spacing w:line="360" w:lineRule="auto"/>
        <w:ind w:firstLine="567"/>
        <w:rPr>
          <w:rFonts w:asciiTheme="majorHAnsi" w:hAnsiTheme="majorHAnsi"/>
          <w:szCs w:val="24"/>
          <w:lang w:val="es-MX"/>
        </w:rPr>
      </w:pPr>
      <w:r w:rsidRPr="007C2426">
        <w:rPr>
          <w:rFonts w:asciiTheme="majorHAnsi" w:hAnsiTheme="majorHAnsi"/>
          <w:szCs w:val="24"/>
          <w:lang w:val="es-MX"/>
        </w:rPr>
        <w:t>Señor Presidente:</w:t>
      </w:r>
    </w:p>
    <w:p w:rsidR="00DB0771" w:rsidRPr="007C2426" w:rsidRDefault="00015C16" w:rsidP="00DB0771">
      <w:pPr>
        <w:spacing w:line="360" w:lineRule="auto"/>
        <w:ind w:firstLine="567"/>
        <w:rPr>
          <w:rFonts w:ascii="Cambria" w:hAnsi="Cambria" w:cstheme="minorHAnsi"/>
          <w:szCs w:val="24"/>
          <w:lang w:val="es-ES"/>
        </w:rPr>
      </w:pPr>
      <w:r>
        <w:rPr>
          <w:rFonts w:asciiTheme="majorHAnsi" w:hAnsiTheme="majorHAnsi"/>
          <w:szCs w:val="24"/>
          <w:lang w:val="es-MX"/>
        </w:rPr>
        <w:t>Según la L</w:t>
      </w:r>
      <w:r w:rsidR="00DB0771" w:rsidRPr="007C2426">
        <w:rPr>
          <w:rFonts w:asciiTheme="majorHAnsi" w:hAnsiTheme="majorHAnsi"/>
          <w:szCs w:val="24"/>
          <w:lang w:val="es-MX"/>
        </w:rPr>
        <w:t>ey 3</w:t>
      </w:r>
      <w:r>
        <w:rPr>
          <w:rFonts w:asciiTheme="majorHAnsi" w:hAnsiTheme="majorHAnsi"/>
          <w:szCs w:val="24"/>
          <w:lang w:val="es-MX"/>
        </w:rPr>
        <w:t>.</w:t>
      </w:r>
      <w:r w:rsidR="00DB0771" w:rsidRPr="007C2426">
        <w:rPr>
          <w:rFonts w:asciiTheme="majorHAnsi" w:hAnsiTheme="majorHAnsi"/>
          <w:szCs w:val="24"/>
          <w:lang w:val="es-MX"/>
        </w:rPr>
        <w:t>876 del Distrito Económico Audiovisual "</w:t>
      </w:r>
      <w:r w:rsidR="00DB0771" w:rsidRPr="007C2426">
        <w:rPr>
          <w:rFonts w:ascii="Cambria" w:hAnsi="Cambria"/>
          <w:szCs w:val="24"/>
          <w:lang w:val="es-ES"/>
        </w:rPr>
        <w:t xml:space="preserve">El Ministerio de Desarrollo Económico es la autoridad de aplicación de la presente Ley. Corresponde a la Autoridad de Aplicación: </w:t>
      </w:r>
      <w:r w:rsidR="00DB0771" w:rsidRPr="007C2426">
        <w:rPr>
          <w:rFonts w:ascii="Cambria" w:hAnsi="Cambria" w:cstheme="minorHAnsi"/>
          <w:szCs w:val="24"/>
          <w:lang w:val="es-ES"/>
        </w:rPr>
        <w:t>b) Informar a los vecinos de la Ciudad sobre la importancia de la actividad audiovisual en tanto generadora de empleo y actividad económica de bajo impacto ambiental."</w:t>
      </w:r>
    </w:p>
    <w:p w:rsidR="00DB0771" w:rsidRPr="003A128C" w:rsidRDefault="00DB0771" w:rsidP="00DB0771">
      <w:pPr>
        <w:spacing w:line="360" w:lineRule="auto"/>
        <w:ind w:firstLine="567"/>
        <w:rPr>
          <w:rFonts w:ascii="Cambria" w:hAnsi="Cambria" w:cstheme="minorHAnsi"/>
          <w:szCs w:val="24"/>
          <w:lang w:val="es-ES"/>
        </w:rPr>
      </w:pPr>
      <w:r w:rsidRPr="003A128C">
        <w:rPr>
          <w:rFonts w:ascii="Cambria" w:hAnsi="Cambria" w:cstheme="minorHAnsi"/>
          <w:szCs w:val="24"/>
          <w:lang w:val="es-ES"/>
        </w:rPr>
        <w:t xml:space="preserve">Según la </w:t>
      </w:r>
      <w:r w:rsidR="00015C16">
        <w:rPr>
          <w:rFonts w:ascii="Cambria" w:hAnsi="Cambria" w:cstheme="minorHAnsi"/>
          <w:szCs w:val="24"/>
          <w:lang w:val="es-ES"/>
        </w:rPr>
        <w:t>l</w:t>
      </w:r>
      <w:r w:rsidRPr="003A128C">
        <w:rPr>
          <w:rFonts w:ascii="Cambria" w:hAnsi="Cambria" w:cstheme="minorHAnsi"/>
          <w:szCs w:val="24"/>
          <w:lang w:val="es-ES"/>
        </w:rPr>
        <w:t>ey 4</w:t>
      </w:r>
      <w:r w:rsidR="00015C16">
        <w:rPr>
          <w:rFonts w:ascii="Cambria" w:hAnsi="Cambria" w:cstheme="minorHAnsi"/>
          <w:szCs w:val="24"/>
          <w:lang w:val="es-ES"/>
        </w:rPr>
        <w:t>.</w:t>
      </w:r>
      <w:r w:rsidRPr="003A128C">
        <w:rPr>
          <w:rFonts w:ascii="Cambria" w:hAnsi="Cambria" w:cstheme="minorHAnsi"/>
          <w:szCs w:val="24"/>
          <w:lang w:val="es-ES"/>
        </w:rPr>
        <w:t xml:space="preserve">353 del Distrito </w:t>
      </w:r>
      <w:r w:rsidR="00015C16">
        <w:rPr>
          <w:rFonts w:ascii="Cambria" w:hAnsi="Cambria" w:cstheme="minorHAnsi"/>
          <w:szCs w:val="24"/>
          <w:lang w:val="es-ES"/>
        </w:rPr>
        <w:t xml:space="preserve">Económico </w:t>
      </w:r>
      <w:r w:rsidRPr="003A128C">
        <w:rPr>
          <w:rFonts w:ascii="Cambria" w:hAnsi="Cambria" w:cstheme="minorHAnsi"/>
          <w:szCs w:val="24"/>
          <w:lang w:val="es-ES"/>
        </w:rPr>
        <w:t>de las Artes "</w:t>
      </w:r>
      <w:r w:rsidRPr="003A128C">
        <w:rPr>
          <w:rFonts w:ascii="Cambria" w:hAnsi="Cambria" w:cstheme="minorHAnsi"/>
          <w:szCs w:val="24"/>
          <w:shd w:val="clear" w:color="auto" w:fill="FFFFFF"/>
          <w:lang w:val="es-ES"/>
        </w:rPr>
        <w:t xml:space="preserve">Corresponde a la Autoridad de Aplicación: d) </w:t>
      </w:r>
      <w:r w:rsidRPr="003A128C">
        <w:rPr>
          <w:rFonts w:ascii="Cambria" w:hAnsi="Cambria" w:cstheme="minorHAnsi"/>
          <w:szCs w:val="24"/>
          <w:lang w:val="es-ES"/>
        </w:rPr>
        <w:t>Informar, a través del organismo competente, sobre la importancia de las actividades promovidas como actividades económicas generadoras de empleo y de bajo impacto ambiental."</w:t>
      </w:r>
    </w:p>
    <w:p w:rsidR="00DB0771" w:rsidRPr="003A128C" w:rsidRDefault="00DB0771" w:rsidP="00DB0771">
      <w:pPr>
        <w:spacing w:line="360" w:lineRule="auto"/>
        <w:ind w:firstLine="567"/>
        <w:rPr>
          <w:rFonts w:ascii="Cambria" w:hAnsi="Cambria" w:cstheme="minorHAnsi"/>
          <w:szCs w:val="24"/>
          <w:lang w:val="es-ES"/>
        </w:rPr>
      </w:pPr>
      <w:r w:rsidRPr="003A128C">
        <w:rPr>
          <w:rFonts w:ascii="Cambria" w:hAnsi="Cambria" w:cstheme="minorHAnsi"/>
          <w:szCs w:val="24"/>
          <w:lang w:val="es-ES"/>
        </w:rPr>
        <w:t xml:space="preserve">Según la </w:t>
      </w:r>
      <w:r w:rsidR="00015C16">
        <w:rPr>
          <w:rFonts w:ascii="Cambria" w:hAnsi="Cambria" w:cstheme="minorHAnsi"/>
          <w:szCs w:val="24"/>
          <w:lang w:val="es-ES"/>
        </w:rPr>
        <w:t>L</w:t>
      </w:r>
      <w:r w:rsidRPr="003A128C">
        <w:rPr>
          <w:rFonts w:ascii="Cambria" w:hAnsi="Cambria" w:cstheme="minorHAnsi"/>
          <w:szCs w:val="24"/>
          <w:lang w:val="es-ES"/>
        </w:rPr>
        <w:t xml:space="preserve">ey 4.761 del Distrito </w:t>
      </w:r>
      <w:r w:rsidR="00015C16">
        <w:rPr>
          <w:rFonts w:ascii="Cambria" w:hAnsi="Cambria" w:cstheme="minorHAnsi"/>
          <w:szCs w:val="24"/>
          <w:lang w:val="es-ES"/>
        </w:rPr>
        <w:t xml:space="preserve">Económico </w:t>
      </w:r>
      <w:r w:rsidRPr="003A128C">
        <w:rPr>
          <w:rFonts w:ascii="Cambria" w:hAnsi="Cambria" w:cstheme="minorHAnsi"/>
          <w:szCs w:val="24"/>
          <w:lang w:val="es-ES"/>
        </w:rPr>
        <w:t>del Diseño "Corr</w:t>
      </w:r>
      <w:r w:rsidRPr="003A128C">
        <w:rPr>
          <w:rStyle w:val="Textoennegrita"/>
          <w:rFonts w:ascii="Cambria" w:hAnsi="Cambria" w:cstheme="minorHAnsi"/>
          <w:b w:val="0"/>
          <w:szCs w:val="24"/>
          <w:lang w:val="es-ES"/>
        </w:rPr>
        <w:t>esponde a la Autoridad de Aplicación</w:t>
      </w:r>
      <w:r w:rsidRPr="003A128C">
        <w:rPr>
          <w:rStyle w:val="Textoennegrita"/>
          <w:rFonts w:ascii="Cambria" w:hAnsi="Cambria" w:cstheme="minorHAnsi"/>
          <w:b w:val="0"/>
          <w:szCs w:val="24"/>
          <w:lang w:val="es-AR"/>
        </w:rPr>
        <w:t>:</w:t>
      </w:r>
      <w:r w:rsidRPr="003A128C">
        <w:rPr>
          <w:rStyle w:val="Textoennegrita"/>
          <w:rFonts w:ascii="Cambria" w:hAnsi="Cambria" w:cstheme="minorHAnsi"/>
          <w:szCs w:val="24"/>
          <w:lang w:val="es-AR"/>
        </w:rPr>
        <w:t xml:space="preserve"> </w:t>
      </w:r>
      <w:r w:rsidRPr="003A128C">
        <w:rPr>
          <w:rFonts w:ascii="Cambria" w:hAnsi="Cambria" w:cstheme="minorHAnsi"/>
          <w:szCs w:val="24"/>
          <w:shd w:val="clear" w:color="auto" w:fill="FFFFFF"/>
          <w:lang w:val="es-ES"/>
        </w:rPr>
        <w:t xml:space="preserve">10) </w:t>
      </w:r>
      <w:r w:rsidRPr="003A128C">
        <w:rPr>
          <w:rFonts w:ascii="Cambria" w:hAnsi="Cambria" w:cstheme="minorHAnsi"/>
          <w:szCs w:val="24"/>
          <w:lang w:val="es-ES"/>
        </w:rPr>
        <w:t>Elaborar anualmente un informe plurianual detallando las necesidades de infraestructura y desarrollo requeridos en el Distrito de Diseño."</w:t>
      </w:r>
    </w:p>
    <w:p w:rsidR="00DB0771" w:rsidRPr="003A128C" w:rsidRDefault="00DB0771" w:rsidP="00DB0771">
      <w:pPr>
        <w:spacing w:line="360" w:lineRule="auto"/>
        <w:ind w:firstLine="567"/>
        <w:rPr>
          <w:rFonts w:ascii="Cambria" w:hAnsi="Cambria" w:cstheme="minorHAnsi"/>
          <w:szCs w:val="24"/>
          <w:lang w:val="es-ES"/>
        </w:rPr>
      </w:pPr>
      <w:r w:rsidRPr="003A128C">
        <w:rPr>
          <w:rFonts w:ascii="Cambria" w:hAnsi="Cambria" w:cstheme="minorHAnsi"/>
          <w:szCs w:val="24"/>
          <w:lang w:val="es-ES"/>
        </w:rPr>
        <w:t xml:space="preserve">Según la </w:t>
      </w:r>
      <w:r w:rsidR="00015C16">
        <w:rPr>
          <w:rFonts w:ascii="Cambria" w:hAnsi="Cambria" w:cstheme="minorHAnsi"/>
          <w:szCs w:val="24"/>
          <w:lang w:val="es-ES"/>
        </w:rPr>
        <w:t>L</w:t>
      </w:r>
      <w:r w:rsidRPr="003A128C">
        <w:rPr>
          <w:rFonts w:ascii="Cambria" w:hAnsi="Cambria" w:cstheme="minorHAnsi"/>
          <w:szCs w:val="24"/>
          <w:lang w:val="es-ES"/>
        </w:rPr>
        <w:t>ey 5</w:t>
      </w:r>
      <w:r w:rsidR="00015C16">
        <w:rPr>
          <w:rFonts w:ascii="Cambria" w:hAnsi="Cambria" w:cstheme="minorHAnsi"/>
          <w:szCs w:val="24"/>
          <w:lang w:val="es-ES"/>
        </w:rPr>
        <w:t>.</w:t>
      </w:r>
      <w:r w:rsidRPr="003A128C">
        <w:rPr>
          <w:rFonts w:ascii="Cambria" w:hAnsi="Cambria" w:cstheme="minorHAnsi"/>
          <w:szCs w:val="24"/>
          <w:lang w:val="es-ES"/>
        </w:rPr>
        <w:t xml:space="preserve">235 del Distrito </w:t>
      </w:r>
      <w:r w:rsidR="00015C16">
        <w:rPr>
          <w:rFonts w:ascii="Cambria" w:hAnsi="Cambria" w:cstheme="minorHAnsi"/>
          <w:szCs w:val="24"/>
          <w:lang w:val="es-ES"/>
        </w:rPr>
        <w:t xml:space="preserve">Económico </w:t>
      </w:r>
      <w:r w:rsidRPr="003A128C">
        <w:rPr>
          <w:rFonts w:ascii="Cambria" w:hAnsi="Cambria" w:cstheme="minorHAnsi"/>
          <w:szCs w:val="24"/>
          <w:lang w:val="es-ES"/>
        </w:rPr>
        <w:t>del Deporte "</w:t>
      </w:r>
      <w:r w:rsidRPr="003A128C">
        <w:rPr>
          <w:rFonts w:ascii="Cambria" w:hAnsi="Cambria" w:cstheme="minorHAnsi"/>
          <w:szCs w:val="24"/>
          <w:shd w:val="clear" w:color="auto" w:fill="FFFFFF"/>
          <w:lang w:val="es-ES"/>
        </w:rPr>
        <w:t xml:space="preserve">Corresponde a la Autoridad de Aplicación: b) </w:t>
      </w:r>
      <w:r w:rsidRPr="003A128C">
        <w:rPr>
          <w:rFonts w:ascii="Cambria" w:hAnsi="Cambria" w:cstheme="minorHAnsi"/>
          <w:szCs w:val="24"/>
          <w:lang w:val="es-ES"/>
        </w:rPr>
        <w:t xml:space="preserve">Informar, a través del organismo competente, sobre la importancia de las actividades promovidas como actividades económicas generadoras de empleo y de bajo impacto ambiental. </w:t>
      </w:r>
      <w:r w:rsidRPr="003A128C">
        <w:rPr>
          <w:rFonts w:ascii="Cambria" w:hAnsi="Cambria" w:cstheme="minorHAnsi"/>
          <w:szCs w:val="24"/>
          <w:shd w:val="clear" w:color="auto" w:fill="FFFFFF"/>
          <w:lang w:val="es-ES"/>
        </w:rPr>
        <w:t xml:space="preserve">j) </w:t>
      </w:r>
      <w:r w:rsidRPr="003A128C">
        <w:rPr>
          <w:rFonts w:ascii="Cambria" w:hAnsi="Cambria" w:cstheme="minorHAnsi"/>
          <w:szCs w:val="24"/>
          <w:lang w:val="es-ES"/>
        </w:rPr>
        <w:t>Elaborar anualmente un informe detallando las necesidades de infraestructura y desarrollo requeridos en el Distrito del Deporte.</w:t>
      </w:r>
      <w:r w:rsidR="00015C16">
        <w:rPr>
          <w:rFonts w:ascii="Cambria" w:hAnsi="Cambria" w:cstheme="minorHAnsi"/>
          <w:szCs w:val="24"/>
          <w:lang w:val="es-ES"/>
        </w:rPr>
        <w:t>"</w:t>
      </w:r>
    </w:p>
    <w:p w:rsidR="007C2426" w:rsidRDefault="007C2426" w:rsidP="007C2426">
      <w:pPr>
        <w:spacing w:line="360" w:lineRule="auto"/>
        <w:ind w:firstLine="567"/>
        <w:rPr>
          <w:rFonts w:ascii="Cambria" w:hAnsi="Cambria" w:cstheme="minorHAnsi"/>
          <w:szCs w:val="24"/>
          <w:lang w:val="es-ES"/>
        </w:rPr>
      </w:pPr>
      <w:r w:rsidRPr="007C2426">
        <w:rPr>
          <w:rFonts w:ascii="Cambria" w:hAnsi="Cambria" w:cstheme="minorHAnsi"/>
          <w:szCs w:val="24"/>
          <w:lang w:val="es-ES"/>
        </w:rPr>
        <w:lastRenderedPageBreak/>
        <w:t xml:space="preserve">Según la </w:t>
      </w:r>
      <w:r w:rsidR="00015C16">
        <w:rPr>
          <w:rFonts w:ascii="Cambria" w:hAnsi="Cambria" w:cstheme="minorHAnsi"/>
          <w:szCs w:val="24"/>
          <w:lang w:val="es-ES"/>
        </w:rPr>
        <w:t>L</w:t>
      </w:r>
      <w:r w:rsidRPr="007C2426">
        <w:rPr>
          <w:rFonts w:ascii="Cambria" w:hAnsi="Cambria" w:cstheme="minorHAnsi"/>
          <w:szCs w:val="24"/>
          <w:lang w:val="es-ES"/>
        </w:rPr>
        <w:t>ey 6</w:t>
      </w:r>
      <w:r w:rsidR="00015C16">
        <w:rPr>
          <w:rFonts w:ascii="Cambria" w:hAnsi="Cambria" w:cstheme="minorHAnsi"/>
          <w:szCs w:val="24"/>
          <w:lang w:val="es-ES"/>
        </w:rPr>
        <w:t>.</w:t>
      </w:r>
      <w:r w:rsidRPr="007C2426">
        <w:rPr>
          <w:rFonts w:ascii="Cambria" w:hAnsi="Cambria" w:cstheme="minorHAnsi"/>
          <w:szCs w:val="24"/>
          <w:lang w:val="es-ES"/>
        </w:rPr>
        <w:t>447 del Distrito del Vino "Corresponde a la Autoridad de Aplicación: b) informar, a través del organismo competente, sobre la importancia de las actividades promovidas generadoras de empleo."</w:t>
      </w:r>
    </w:p>
    <w:p w:rsidR="004C4229" w:rsidRPr="004C4229" w:rsidRDefault="007C2426" w:rsidP="007C2426">
      <w:pPr>
        <w:spacing w:line="360" w:lineRule="auto"/>
        <w:ind w:firstLine="567"/>
        <w:rPr>
          <w:rFonts w:ascii="Cambria" w:hAnsi="Cambria" w:cstheme="minorHAnsi"/>
          <w:szCs w:val="24"/>
          <w:lang w:val="es-ES"/>
        </w:rPr>
      </w:pPr>
      <w:r w:rsidRPr="004C4229">
        <w:rPr>
          <w:rFonts w:ascii="Cambria" w:hAnsi="Cambria" w:cstheme="minorHAnsi"/>
          <w:szCs w:val="24"/>
          <w:lang w:val="es-ES"/>
        </w:rPr>
        <w:t xml:space="preserve">Como se puede vislumbrar, la mayoría de las leyes que crean distritos económicos en la Ciudad de Buenos Aires prevén una instancia de informes para ir evaluando esta política pública. La misma, se viene desarrollando en la Ciudad desde el 2008 con la </w:t>
      </w:r>
      <w:r w:rsidR="00015C16">
        <w:rPr>
          <w:rFonts w:ascii="Cambria" w:hAnsi="Cambria" w:cstheme="minorHAnsi"/>
          <w:szCs w:val="24"/>
          <w:lang w:val="es-ES"/>
        </w:rPr>
        <w:t>L</w:t>
      </w:r>
      <w:r w:rsidRPr="004C4229">
        <w:rPr>
          <w:rFonts w:ascii="Cambria" w:hAnsi="Cambria" w:cstheme="minorHAnsi"/>
          <w:szCs w:val="24"/>
          <w:lang w:val="es-ES"/>
        </w:rPr>
        <w:t>ey 2</w:t>
      </w:r>
      <w:r w:rsidR="00015C16">
        <w:rPr>
          <w:rFonts w:ascii="Cambria" w:hAnsi="Cambria" w:cstheme="minorHAnsi"/>
          <w:szCs w:val="24"/>
          <w:lang w:val="es-ES"/>
        </w:rPr>
        <w:t>.</w:t>
      </w:r>
      <w:r w:rsidRPr="004C4229">
        <w:rPr>
          <w:rFonts w:ascii="Cambria" w:hAnsi="Cambria" w:cstheme="minorHAnsi"/>
          <w:szCs w:val="24"/>
          <w:lang w:val="es-ES"/>
        </w:rPr>
        <w:t xml:space="preserve">972 del Distrito Económico de Tecnologías de la Información y de la Comunicación. Estos proyectos fueron </w:t>
      </w:r>
      <w:r w:rsidR="005E07AA">
        <w:rPr>
          <w:rFonts w:ascii="Cambria" w:hAnsi="Cambria" w:cstheme="minorHAnsi"/>
          <w:szCs w:val="24"/>
          <w:lang w:val="es-ES"/>
        </w:rPr>
        <w:t xml:space="preserve">elaborados </w:t>
      </w:r>
      <w:r w:rsidR="004C4229" w:rsidRPr="004C4229">
        <w:rPr>
          <w:rFonts w:ascii="Cambria" w:hAnsi="Cambria" w:cstheme="minorHAnsi"/>
          <w:szCs w:val="24"/>
          <w:lang w:val="es-ES"/>
        </w:rPr>
        <w:t>por el oficialismo, tanto desde el Jefe de Gobierno como de legisladores y legisladoras del oficialismo.</w:t>
      </w:r>
    </w:p>
    <w:p w:rsidR="00AF6352" w:rsidRDefault="007C2426" w:rsidP="004C4229">
      <w:pPr>
        <w:spacing w:line="360" w:lineRule="auto"/>
        <w:ind w:firstLine="567"/>
        <w:rPr>
          <w:rFonts w:ascii="Cambria" w:hAnsi="Cambria" w:cstheme="minorHAnsi"/>
          <w:szCs w:val="24"/>
          <w:lang w:val="es-ES"/>
        </w:rPr>
      </w:pPr>
      <w:r>
        <w:rPr>
          <w:rFonts w:ascii="Cambria" w:hAnsi="Cambria" w:cstheme="minorHAnsi"/>
          <w:szCs w:val="24"/>
          <w:lang w:val="es-ES"/>
        </w:rPr>
        <w:t>Sin embargo, la información con la que se pretende legislar en la materia es, por lo menos, insuficiente y desactualizada. Así es que no hay una evaluación ni de cuántos empleos se crearon por esta política pública, ni cuántas empresas se radicaron</w:t>
      </w:r>
      <w:r w:rsidR="004C4229">
        <w:rPr>
          <w:rFonts w:ascii="Cambria" w:hAnsi="Cambria" w:cstheme="minorHAnsi"/>
          <w:szCs w:val="24"/>
          <w:lang w:val="es-ES"/>
        </w:rPr>
        <w:t xml:space="preserve"> o se crearon</w:t>
      </w:r>
      <w:r>
        <w:rPr>
          <w:rFonts w:ascii="Cambria" w:hAnsi="Cambria" w:cstheme="minorHAnsi"/>
          <w:szCs w:val="24"/>
          <w:lang w:val="es-ES"/>
        </w:rPr>
        <w:t xml:space="preserve"> en los Distritos Económicos</w:t>
      </w:r>
      <w:r w:rsidR="004C4229">
        <w:rPr>
          <w:rFonts w:ascii="Cambria" w:hAnsi="Cambria" w:cstheme="minorHAnsi"/>
          <w:szCs w:val="24"/>
          <w:lang w:val="es-ES"/>
        </w:rPr>
        <w:t xml:space="preserve">. </w:t>
      </w:r>
      <w:r>
        <w:rPr>
          <w:rFonts w:ascii="Cambria" w:hAnsi="Cambria" w:cstheme="minorHAnsi"/>
          <w:szCs w:val="24"/>
          <w:lang w:val="es-ES"/>
        </w:rPr>
        <w:t xml:space="preserve">Tampoco se tiene información actualizada sobre el costo en impuestos no percibidos </w:t>
      </w:r>
      <w:r w:rsidR="004C4229">
        <w:rPr>
          <w:rFonts w:ascii="Cambria" w:hAnsi="Cambria" w:cstheme="minorHAnsi"/>
          <w:szCs w:val="24"/>
          <w:lang w:val="es-ES"/>
        </w:rPr>
        <w:t xml:space="preserve">que </w:t>
      </w:r>
      <w:r>
        <w:rPr>
          <w:rFonts w:ascii="Cambria" w:hAnsi="Cambria" w:cstheme="minorHAnsi"/>
          <w:szCs w:val="24"/>
          <w:lang w:val="es-ES"/>
        </w:rPr>
        <w:t xml:space="preserve">genera la creación de Distritos Económicos </w:t>
      </w:r>
      <w:r w:rsidR="004C4229">
        <w:rPr>
          <w:rFonts w:ascii="Cambria" w:hAnsi="Cambria" w:cstheme="minorHAnsi"/>
          <w:szCs w:val="24"/>
          <w:lang w:val="es-ES"/>
        </w:rPr>
        <w:t xml:space="preserve">como </w:t>
      </w:r>
      <w:r>
        <w:rPr>
          <w:rFonts w:ascii="Cambria" w:hAnsi="Cambria" w:cstheme="minorHAnsi"/>
          <w:szCs w:val="24"/>
          <w:lang w:val="es-ES"/>
        </w:rPr>
        <w:t>asimismo no se tiene conocimiento sobre la reactivación econ</w:t>
      </w:r>
      <w:r w:rsidR="004C4229">
        <w:rPr>
          <w:rFonts w:ascii="Cambria" w:hAnsi="Cambria" w:cstheme="minorHAnsi"/>
          <w:szCs w:val="24"/>
          <w:lang w:val="es-ES"/>
        </w:rPr>
        <w:t>ómic</w:t>
      </w:r>
      <w:r w:rsidR="005E07AA">
        <w:rPr>
          <w:rFonts w:ascii="Cambria" w:hAnsi="Cambria" w:cstheme="minorHAnsi"/>
          <w:szCs w:val="24"/>
          <w:lang w:val="es-ES"/>
        </w:rPr>
        <w:t>a</w:t>
      </w:r>
      <w:r w:rsidR="004C4229">
        <w:rPr>
          <w:rFonts w:ascii="Cambria" w:hAnsi="Cambria" w:cstheme="minorHAnsi"/>
          <w:szCs w:val="24"/>
          <w:lang w:val="es-ES"/>
        </w:rPr>
        <w:t xml:space="preserve"> que implica</w:t>
      </w:r>
      <w:r w:rsidR="005E07AA">
        <w:rPr>
          <w:rFonts w:ascii="Cambria" w:hAnsi="Cambria" w:cstheme="minorHAnsi"/>
          <w:szCs w:val="24"/>
          <w:lang w:val="es-ES"/>
        </w:rPr>
        <w:t>n</w:t>
      </w:r>
      <w:r w:rsidR="004C4229">
        <w:rPr>
          <w:rFonts w:ascii="Cambria" w:hAnsi="Cambria" w:cstheme="minorHAnsi"/>
          <w:szCs w:val="24"/>
          <w:lang w:val="es-ES"/>
        </w:rPr>
        <w:t xml:space="preserve"> los mismos.</w:t>
      </w:r>
      <w:r w:rsidR="00015C16">
        <w:rPr>
          <w:rFonts w:ascii="Cambria" w:hAnsi="Cambria" w:cstheme="minorHAnsi"/>
          <w:szCs w:val="24"/>
          <w:lang w:val="es-ES"/>
        </w:rPr>
        <w:t xml:space="preserve"> Toda esta información podría estar a la mano de los legisladores y legisladoras si los informes previstos en las leyes mencionadas fueran de público conocimiento. Si así fuera, los legisladores y legisladoras de esta Casa podrían presentar nuevos proyectos de ley que modifiquen los Distritos Económicos con resultados insuficientes o ratificar la política pública con la elaboración de nuevas leyes para nuevos Distritos.</w:t>
      </w:r>
    </w:p>
    <w:p w:rsidR="004C4229" w:rsidRPr="00DB0771" w:rsidRDefault="003A128C" w:rsidP="004C4229">
      <w:pPr>
        <w:spacing w:line="360" w:lineRule="auto"/>
        <w:ind w:firstLine="567"/>
        <w:rPr>
          <w:rFonts w:asciiTheme="majorHAnsi" w:hAnsiTheme="majorHAnsi"/>
          <w:szCs w:val="24"/>
          <w:lang w:val="es-MX"/>
        </w:rPr>
      </w:pPr>
      <w:r>
        <w:rPr>
          <w:rFonts w:asciiTheme="majorHAnsi" w:hAnsiTheme="majorHAnsi"/>
          <w:szCs w:val="24"/>
          <w:lang w:val="es-MX"/>
        </w:rPr>
        <w:t>Nadie podría contradecir que legislar a ciegas es contraproducente. Es por esto que esperamos que el Cuerpo acompañe este pedido de informes que se presenta en esta resolución.</w:t>
      </w:r>
    </w:p>
    <w:sectPr w:rsidR="004C4229" w:rsidRPr="00DB0771"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218" w:rsidRDefault="00937218">
      <w:r>
        <w:separator/>
      </w:r>
    </w:p>
  </w:endnote>
  <w:endnote w:type="continuationSeparator" w:id="1">
    <w:p w:rsidR="00937218" w:rsidRDefault="009372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B0771" w:rsidRDefault="00601A75" w:rsidP="00DB0771">
    <w:pPr>
      <w:pStyle w:val="Piedepgina"/>
      <w:jc w:val="center"/>
      <w:rPr>
        <w:rFonts w:asciiTheme="majorHAnsi" w:hAnsiTheme="majorHAnsi"/>
        <w:color w:val="333333"/>
        <w:sz w:val="20"/>
      </w:rPr>
    </w:pPr>
    <w:bookmarkStart w:id="1" w:name="Proyecto"/>
    <w:bookmarkEnd w:id="1"/>
  </w:p>
  <w:p w:rsidR="00601A75" w:rsidRPr="00DB0771" w:rsidRDefault="00601A75" w:rsidP="00DB0771">
    <w:pPr>
      <w:pStyle w:val="Piedepgina"/>
      <w:jc w:val="center"/>
      <w:rPr>
        <w:rFonts w:asciiTheme="majorHAnsi" w:hAnsiTheme="majorHAnsi"/>
        <w:color w:val="333333"/>
        <w:sz w:val="20"/>
      </w:rPr>
    </w:pPr>
    <w:r w:rsidRPr="00DB0771">
      <w:rPr>
        <w:rFonts w:asciiTheme="majorHAnsi" w:hAnsiTheme="majorHAnsi"/>
        <w:color w:val="333333"/>
        <w:sz w:val="20"/>
      </w:rPr>
      <w:t xml:space="preserve">Último cambio: </w:t>
    </w:r>
    <w:fldSimple w:instr=" SAVEDATE  \* MERGEFORMAT ">
      <w:r w:rsidR="00015C16" w:rsidRPr="00015C16">
        <w:rPr>
          <w:rFonts w:asciiTheme="majorHAnsi" w:hAnsiTheme="majorHAnsi"/>
          <w:noProof/>
          <w:color w:val="333333"/>
          <w:sz w:val="20"/>
        </w:rPr>
        <w:t>01/06/2022 17:13:00</w:t>
      </w:r>
    </w:fldSimple>
    <w:r w:rsidRPr="00DB0771">
      <w:rPr>
        <w:rFonts w:asciiTheme="majorHAnsi" w:hAnsiTheme="majorHAnsi"/>
        <w:color w:val="333333"/>
        <w:sz w:val="20"/>
      </w:rPr>
      <w:t xml:space="preserve">  -  Cantidad de caracteres: </w:t>
    </w:r>
    <w:fldSimple w:instr=" NUMCHARS  \* MERGEFORMAT ">
      <w:r w:rsidR="00EB28A2" w:rsidRPr="00EB28A2">
        <w:rPr>
          <w:rFonts w:asciiTheme="majorHAnsi" w:hAnsiTheme="majorHAnsi"/>
          <w:noProof/>
          <w:color w:val="333333"/>
          <w:sz w:val="20"/>
        </w:rPr>
        <w:t>5344</w:t>
      </w:r>
    </w:fldSimple>
    <w:r w:rsidRPr="00DB0771">
      <w:rPr>
        <w:rFonts w:asciiTheme="majorHAnsi" w:hAnsiTheme="majorHAnsi"/>
        <w:color w:val="333333"/>
        <w:sz w:val="20"/>
      </w:rPr>
      <w:t xml:space="preserve"> - Cantidad de palabras: </w:t>
    </w:r>
    <w:fldSimple w:instr=" NUMWORDS  \* MERGEFORMAT ">
      <w:r w:rsidR="00EB28A2" w:rsidRPr="00EB28A2">
        <w:rPr>
          <w:rFonts w:asciiTheme="majorHAnsi" w:hAnsiTheme="majorHAnsi"/>
          <w:noProof/>
          <w:color w:val="333333"/>
          <w:sz w:val="20"/>
        </w:rPr>
        <w:t>1003</w:t>
      </w:r>
    </w:fldSimple>
  </w:p>
  <w:p w:rsidR="00601A75" w:rsidRPr="00DB0771" w:rsidRDefault="00601A75" w:rsidP="00DB0771">
    <w:pPr>
      <w:pStyle w:val="Piedepgina"/>
      <w:tabs>
        <w:tab w:val="left" w:pos="3565"/>
      </w:tabs>
      <w:jc w:val="center"/>
      <w:rPr>
        <w:rStyle w:val="Nmerodepgina"/>
        <w:rFonts w:asciiTheme="majorHAnsi" w:hAnsiTheme="majorHAnsi"/>
        <w:color w:val="333333"/>
        <w:sz w:val="20"/>
      </w:rPr>
    </w:pPr>
    <w:r w:rsidRPr="00DB0771">
      <w:rPr>
        <w:rFonts w:asciiTheme="majorHAnsi" w:hAnsiTheme="majorHAnsi"/>
        <w:color w:val="333333"/>
        <w:sz w:val="20"/>
      </w:rPr>
      <w:t xml:space="preserve">Pág. </w:t>
    </w:r>
    <w:r w:rsidR="00E2756D" w:rsidRPr="00DB0771">
      <w:rPr>
        <w:rStyle w:val="Nmerodepgina"/>
        <w:rFonts w:asciiTheme="majorHAnsi" w:hAnsiTheme="majorHAnsi"/>
        <w:color w:val="333333"/>
        <w:sz w:val="20"/>
      </w:rPr>
      <w:fldChar w:fldCharType="begin"/>
    </w:r>
    <w:r w:rsidRPr="00DB0771">
      <w:rPr>
        <w:rStyle w:val="Nmerodepgina"/>
        <w:rFonts w:asciiTheme="majorHAnsi" w:hAnsiTheme="majorHAnsi"/>
        <w:color w:val="333333"/>
        <w:sz w:val="20"/>
      </w:rPr>
      <w:instrText xml:space="preserve"> PAGE </w:instrText>
    </w:r>
    <w:r w:rsidR="00E2756D" w:rsidRPr="00DB0771">
      <w:rPr>
        <w:rStyle w:val="Nmerodepgina"/>
        <w:rFonts w:asciiTheme="majorHAnsi" w:hAnsiTheme="majorHAnsi"/>
        <w:color w:val="333333"/>
        <w:sz w:val="20"/>
      </w:rPr>
      <w:fldChar w:fldCharType="separate"/>
    </w:r>
    <w:r w:rsidR="00EB28A2">
      <w:rPr>
        <w:rStyle w:val="Nmerodepgina"/>
        <w:rFonts w:asciiTheme="majorHAnsi" w:hAnsiTheme="majorHAnsi"/>
        <w:noProof/>
        <w:color w:val="333333"/>
        <w:sz w:val="20"/>
      </w:rPr>
      <w:t>1</w:t>
    </w:r>
    <w:r w:rsidR="00E2756D" w:rsidRPr="00DB0771">
      <w:rPr>
        <w:rStyle w:val="Nmerodepgina"/>
        <w:rFonts w:asciiTheme="majorHAnsi" w:hAnsiTheme="majorHAnsi"/>
        <w:color w:val="333333"/>
        <w:sz w:val="20"/>
      </w:rPr>
      <w:fldChar w:fldCharType="end"/>
    </w:r>
    <w:r w:rsidRPr="00DB0771">
      <w:rPr>
        <w:rStyle w:val="Nmerodepgina"/>
        <w:rFonts w:asciiTheme="majorHAnsi" w:hAnsiTheme="majorHAnsi"/>
        <w:color w:val="333333"/>
        <w:sz w:val="20"/>
      </w:rPr>
      <w:t>/</w:t>
    </w:r>
    <w:fldSimple w:instr=" NUMPAGES  \* MERGEFORMAT ">
      <w:r w:rsidR="00EB28A2" w:rsidRPr="00EB28A2">
        <w:rPr>
          <w:rStyle w:val="Nmerodepgina"/>
          <w:rFonts w:asciiTheme="majorHAnsi" w:hAnsiTheme="majorHAnsi"/>
          <w:noProof/>
          <w:color w:val="333333"/>
          <w:sz w:val="20"/>
        </w:rPr>
        <w:t>3</w:t>
      </w:r>
    </w:fldSimple>
  </w:p>
  <w:p w:rsidR="00601A75" w:rsidRPr="00DB0771" w:rsidRDefault="00601A75" w:rsidP="00DB0771">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218" w:rsidRDefault="00937218">
      <w:r>
        <w:separator/>
      </w:r>
    </w:p>
  </w:footnote>
  <w:footnote w:type="continuationSeparator" w:id="1">
    <w:p w:rsidR="00937218" w:rsidRDefault="009372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B7087A" w:rsidP="0033168A">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4191B"/>
    <w:multiLevelType w:val="hybridMultilevel"/>
    <w:tmpl w:val="C9FECD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6D22C2"/>
    <w:multiLevelType w:val="multilevel"/>
    <w:tmpl w:val="46907A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7C2426"/>
    <w:rsid w:val="00001988"/>
    <w:rsid w:val="000031F8"/>
    <w:rsid w:val="00015C16"/>
    <w:rsid w:val="00026430"/>
    <w:rsid w:val="00030DF5"/>
    <w:rsid w:val="0003615C"/>
    <w:rsid w:val="000376AB"/>
    <w:rsid w:val="00043882"/>
    <w:rsid w:val="00062864"/>
    <w:rsid w:val="000638A7"/>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128C"/>
    <w:rsid w:val="003A7311"/>
    <w:rsid w:val="003B471C"/>
    <w:rsid w:val="003D10AB"/>
    <w:rsid w:val="003D4000"/>
    <w:rsid w:val="003F1EFD"/>
    <w:rsid w:val="003F4249"/>
    <w:rsid w:val="00401C75"/>
    <w:rsid w:val="0040761B"/>
    <w:rsid w:val="00422C3F"/>
    <w:rsid w:val="004354AC"/>
    <w:rsid w:val="00446E1A"/>
    <w:rsid w:val="00483157"/>
    <w:rsid w:val="004847CA"/>
    <w:rsid w:val="004B7714"/>
    <w:rsid w:val="004C4229"/>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E07AA"/>
    <w:rsid w:val="005F35E2"/>
    <w:rsid w:val="00601A75"/>
    <w:rsid w:val="00606D7C"/>
    <w:rsid w:val="00616F70"/>
    <w:rsid w:val="00622DE5"/>
    <w:rsid w:val="00626C82"/>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2426"/>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218"/>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087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B0771"/>
    <w:rsid w:val="00DD2795"/>
    <w:rsid w:val="00DD4DE2"/>
    <w:rsid w:val="00DD520D"/>
    <w:rsid w:val="00DF0164"/>
    <w:rsid w:val="00DF54AA"/>
    <w:rsid w:val="00E07D33"/>
    <w:rsid w:val="00E12909"/>
    <w:rsid w:val="00E12DDE"/>
    <w:rsid w:val="00E143B6"/>
    <w:rsid w:val="00E2756D"/>
    <w:rsid w:val="00E30CFF"/>
    <w:rsid w:val="00E55186"/>
    <w:rsid w:val="00E615F1"/>
    <w:rsid w:val="00E63146"/>
    <w:rsid w:val="00E64A1D"/>
    <w:rsid w:val="00E74920"/>
    <w:rsid w:val="00E81EE5"/>
    <w:rsid w:val="00E91F21"/>
    <w:rsid w:val="00EB28A2"/>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C8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26C82"/>
    <w:pPr>
      <w:ind w:left="3686"/>
    </w:pPr>
  </w:style>
  <w:style w:type="paragraph" w:styleId="Encabezado">
    <w:name w:val="header"/>
    <w:basedOn w:val="Normal"/>
    <w:link w:val="EncabezadoCar"/>
    <w:uiPriority w:val="99"/>
    <w:rsid w:val="00626C82"/>
    <w:pPr>
      <w:tabs>
        <w:tab w:val="center" w:pos="4419"/>
        <w:tab w:val="right" w:pos="8838"/>
      </w:tabs>
    </w:pPr>
  </w:style>
  <w:style w:type="paragraph" w:styleId="Piedepgina">
    <w:name w:val="footer"/>
    <w:basedOn w:val="Normal"/>
    <w:rsid w:val="00626C82"/>
    <w:pPr>
      <w:tabs>
        <w:tab w:val="center" w:pos="4419"/>
        <w:tab w:val="right" w:pos="8838"/>
      </w:tabs>
    </w:pPr>
  </w:style>
  <w:style w:type="character" w:styleId="Nmerodepgina">
    <w:name w:val="page number"/>
    <w:basedOn w:val="Fuentedeprrafopredeter"/>
    <w:rsid w:val="00626C82"/>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DB0771"/>
    <w:pPr>
      <w:spacing w:after="160" w:line="259" w:lineRule="auto"/>
      <w:ind w:left="720"/>
      <w:contextualSpacing/>
      <w:jc w:val="left"/>
    </w:pPr>
    <w:rPr>
      <w:rFonts w:asciiTheme="minorHAnsi" w:eastAsiaTheme="minorHAnsi" w:hAnsiTheme="minorHAnsi" w:cstheme="minorBidi"/>
      <w:sz w:val="22"/>
      <w:szCs w:val="22"/>
      <w:lang w:val="en-US" w:eastAsia="en-US"/>
    </w:rPr>
  </w:style>
  <w:style w:type="character" w:styleId="Textoennegrita">
    <w:name w:val="Strong"/>
    <w:basedOn w:val="Fuentedeprrafopredeter"/>
    <w:uiPriority w:val="22"/>
    <w:qFormat/>
    <w:rsid w:val="00DB0771"/>
    <w:rPr>
      <w:b/>
      <w:bCs/>
    </w:rPr>
  </w:style>
  <w:style w:type="paragraph" w:styleId="NormalWeb">
    <w:name w:val="Normal (Web)"/>
    <w:basedOn w:val="Normal"/>
    <w:uiPriority w:val="99"/>
    <w:semiHidden/>
    <w:unhideWhenUsed/>
    <w:rsid w:val="007C2426"/>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4C4229"/>
    <w:rPr>
      <w:rFonts w:ascii="Tahoma" w:hAnsi="Tahoma" w:cs="Tahoma"/>
      <w:sz w:val="16"/>
      <w:szCs w:val="16"/>
    </w:rPr>
  </w:style>
  <w:style w:type="character" w:customStyle="1" w:styleId="TextodegloboCar">
    <w:name w:val="Texto de globo Car"/>
    <w:basedOn w:val="Fuentedeprrafopredeter"/>
    <w:link w:val="Textodeglobo"/>
    <w:uiPriority w:val="99"/>
    <w:semiHidden/>
    <w:rsid w:val="004C4229"/>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39863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47</TotalTime>
  <Pages>3</Pages>
  <Words>1003</Words>
  <Characters>5344</Characters>
  <Application>Microsoft Office Word</Application>
  <DocSecurity>0</DocSecurity>
  <Lines>101</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5</cp:revision>
  <cp:lastPrinted>2022-05-31T19:43:00Z</cp:lastPrinted>
  <dcterms:created xsi:type="dcterms:W3CDTF">2022-05-31T19:09:00Z</dcterms:created>
  <dcterms:modified xsi:type="dcterms:W3CDTF">2022-06-06T16:50:00Z</dcterms:modified>
</cp:coreProperties>
</file>