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327" w:rsidRDefault="00166327" w:rsidP="00166327">
      <w:pPr>
        <w:pStyle w:val="normal0"/>
        <w:jc w:val="both"/>
      </w:pPr>
    </w:p>
    <w:p w:rsidR="00166327" w:rsidRDefault="00166327" w:rsidP="00166327">
      <w:pPr>
        <w:pStyle w:val="normal0"/>
        <w:jc w:val="both"/>
      </w:pPr>
    </w:p>
    <w:p w:rsidR="00166327" w:rsidRDefault="00166327" w:rsidP="00166327">
      <w:pPr>
        <w:pStyle w:val="normal0"/>
        <w:jc w:val="both"/>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Legislatura de la Ciudad Autónoma de Buenos Aires expresa su rechazo y preocupación por el ataque transodiante que sufrió el Hotel Gondolín en la madrugada del sábado 04 de junio, y exige el pronto esclarecimiento del caso. </w:t>
      </w:r>
    </w:p>
    <w:p w:rsidR="00166327" w:rsidRDefault="00166327" w:rsidP="00166327">
      <w:pPr>
        <w:pStyle w:val="normal0"/>
        <w:spacing w:line="360" w:lineRule="auto"/>
        <w:ind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ind w:left="708" w:right="242"/>
        <w:jc w:val="both"/>
        <w:rPr>
          <w:rFonts w:ascii="Times New Roman" w:eastAsia="Times New Roman" w:hAnsi="Times New Roman" w:cs="Times New Roman"/>
          <w:sz w:val="24"/>
          <w:szCs w:val="24"/>
        </w:rPr>
      </w:pPr>
    </w:p>
    <w:p w:rsidR="00166327" w:rsidRDefault="00166327" w:rsidP="00166327">
      <w:pPr>
        <w:pStyle w:val="normal0"/>
        <w:spacing w:line="360" w:lineRule="auto"/>
        <w:rPr>
          <w:rFonts w:ascii="Times New Roman" w:eastAsia="Times New Roman" w:hAnsi="Times New Roman" w:cs="Times New Roman"/>
          <w:sz w:val="24"/>
          <w:szCs w:val="24"/>
        </w:rPr>
      </w:pPr>
      <w:r>
        <w:br w:type="page"/>
      </w:r>
    </w:p>
    <w:p w:rsidR="00166327" w:rsidRDefault="00166327" w:rsidP="00166327">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166327" w:rsidRDefault="00166327" w:rsidP="00166327">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166327" w:rsidRDefault="00166327" w:rsidP="00166327">
      <w:pPr>
        <w:pStyle w:val="normal0"/>
        <w:spacing w:line="360" w:lineRule="auto"/>
        <w:rPr>
          <w:rFonts w:ascii="Times New Roman" w:eastAsia="Times New Roman" w:hAnsi="Times New Roman" w:cs="Times New Roman"/>
          <w:sz w:val="24"/>
          <w:szCs w:val="24"/>
        </w:rPr>
      </w:pPr>
    </w:p>
    <w:p w:rsidR="00166327" w:rsidRDefault="00166327" w:rsidP="00166327">
      <w:pPr>
        <w:pStyle w:val="normal0"/>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madrugada del 04 de junio de 2022, horas después de una nueva masiva movilización por #NiUnaMenos, el Hotel Gondolín sufrió un atentado que prendió fuego una de las habitaciones que dan a la calle y generó destrozos. Afortunadamente ninguna persona salió herida, pero este episodio violento no es un hecho aislado, sino que está en consonancia con una serie de ataques transodiantes que viene repitiéndose en las llamadas zonas rojas de la ciudad. </w:t>
      </w:r>
    </w:p>
    <w:p w:rsidR="00166327" w:rsidRPr="00166327" w:rsidRDefault="00166327" w:rsidP="00166327">
      <w:pPr>
        <w:pStyle w:val="normal0"/>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Hotel Gondolín es uno de los espacios históricos del colectivo travesti trans en la Ciudad de Buenos Aires. Alberga desde hace 15 años a más de 40 personas travestis y trans que encuentran en el Hotel un lugar donde poder reproducir sus propias vidas. El Hotel Gondolín es un lugar emblemático de nuestra Ciudad, donde se despliega una tarea de extraordinario valor para nuestra sociedad y donde residen personas muy vulneradas en sus derechos humanos como son las personas trans. </w:t>
      </w:r>
      <w:r w:rsidRPr="00166327">
        <w:rPr>
          <w:rFonts w:ascii="Times New Roman" w:eastAsia="Times New Roman" w:hAnsi="Times New Roman" w:cs="Times New Roman"/>
          <w:sz w:val="24"/>
          <w:szCs w:val="24"/>
        </w:rPr>
        <w:t xml:space="preserve">El Gondolin no es solamente una cooperativa que se sustenta con su propio trabajo, es también un espacio de contención y acompañamiento para decenas de mujeres trans y travestis provenientes de la CABA y del interior del país. </w:t>
      </w:r>
    </w:p>
    <w:p w:rsidR="00166327" w:rsidRDefault="00166327" w:rsidP="00166327">
      <w:pPr>
        <w:pStyle w:val="normal0"/>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Ciudad de Buenos Aires el derecho a la vivienda de las personas travestis y trans se encuentra absolutamente vulnerado. La mayoría vive en hoteles familiares en condiciones de habitabilidad precarias: baños sin desagües aptos, goteras en las habitaciones, cocinas comunes sin salubridad ni seguridad.  El costo de un cuarto de hotel es más caro que un departamento en alquiler para vivienda, pero estos se vuelven inaccesibles por la exigencia de garantías o porque las inmobiliarias discriminan a personas travestis y trans. La actividad llevada adelante en el Hotel Gondolín es un servicio social para un grupo de personas estigmatizadas, marginadas e históricamente vulneradas en todos sus derechos. En este sitio reciben la contención y comprensión negadas por el resto de la sociedad, que las ha perseguido y violentado.</w:t>
      </w:r>
    </w:p>
    <w:p w:rsidR="00166327" w:rsidRPr="00166327" w:rsidRDefault="00166327" w:rsidP="00166327">
      <w:pPr>
        <w:pStyle w:val="normal0"/>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extremadamente preocupante este episodio de violencia que sufrieron quienes habitan y sostienen este espacio tan fundamental para la comunidad travesti trans y para la Ciudad en su conjunto</w:t>
      </w:r>
      <w:r w:rsidRPr="00166327">
        <w:rPr>
          <w:rFonts w:ascii="Times New Roman" w:eastAsia="Times New Roman" w:hAnsi="Times New Roman" w:cs="Times New Roman"/>
          <w:sz w:val="24"/>
          <w:szCs w:val="24"/>
        </w:rPr>
        <w:t>. Este ataque no es algo aislado, en el territorio porteño la violencia y el hostigamiento hacia el colectivo LGTB+ y hacia la población travesti-trans viene creciendo hace muchos años, resultado de los discursos de odio de algunos sectores y mediáticos, y también de la ausencia de políticas públicas del GCBA hacia las diversidades.</w:t>
      </w:r>
    </w:p>
    <w:p w:rsidR="00166327" w:rsidRDefault="00166327" w:rsidP="00166327">
      <w:pPr>
        <w:pStyle w:val="normal0"/>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Estas situaciones no pueden seguir ocurriendo. Desde la Legislatura nos debemos pronunciar para que se esclarezca el caso, y trabajar desde todos los poderes del Estado para garantizar condiciones de vida dignas y libres de violencia para todas y todos, dejando de reproducir los discursos y prácticas transfobicas, que eliminan (incluso llegando a la muerte) sistemáticamente la diversidad sexogenérica. </w:t>
      </w:r>
    </w:p>
    <w:p w:rsidR="00166327" w:rsidRDefault="00166327" w:rsidP="00166327">
      <w:pPr>
        <w:pStyle w:val="normal0"/>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solicitamos acompañen este proyecto.</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98A" w:rsidRDefault="00B7498A">
      <w:r>
        <w:separator/>
      </w:r>
    </w:p>
  </w:endnote>
  <w:endnote w:type="continuationSeparator" w:id="1">
    <w:p w:rsidR="00B7498A" w:rsidRDefault="00B749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r w:rsidR="00166327">
      <w:rPr>
        <w:color w:val="333333"/>
        <w:sz w:val="20"/>
      </w:rPr>
      <w:t>06/06/2022 15:44:00</w:t>
    </w:r>
    <w:r w:rsidRPr="001C19C4">
      <w:rPr>
        <w:color w:val="333333"/>
        <w:sz w:val="20"/>
      </w:rPr>
      <w:t xml:space="preserve">  -  Cantidad de caracteres: </w:t>
    </w:r>
    <w:fldSimple w:instr=" NUMCHARS  \* MERGEFORMAT ">
      <w:r w:rsidR="00166327" w:rsidRPr="00166327">
        <w:rPr>
          <w:noProof/>
          <w:color w:val="333333"/>
          <w:sz w:val="20"/>
        </w:rPr>
        <w:t>2731</w:t>
      </w:r>
    </w:fldSimple>
    <w:r w:rsidRPr="001C19C4">
      <w:rPr>
        <w:color w:val="333333"/>
        <w:sz w:val="20"/>
      </w:rPr>
      <w:t xml:space="preserve"> - Cantidad de palabras: </w:t>
    </w:r>
    <w:fldSimple w:instr=" NUMWORDS  \* MERGEFORMAT ">
      <w:r w:rsidR="00166327" w:rsidRPr="00166327">
        <w:rPr>
          <w:noProof/>
          <w:color w:val="333333"/>
          <w:sz w:val="20"/>
        </w:rPr>
        <w:t>515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560E3" w:rsidRPr="001C19C4">
      <w:rPr>
        <w:rStyle w:val="Nmerodepgina"/>
        <w:color w:val="333333"/>
      </w:rPr>
      <w:fldChar w:fldCharType="begin"/>
    </w:r>
    <w:r w:rsidRPr="001C19C4">
      <w:rPr>
        <w:rStyle w:val="Nmerodepgina"/>
        <w:color w:val="333333"/>
      </w:rPr>
      <w:instrText xml:space="preserve"> PAGE </w:instrText>
    </w:r>
    <w:r w:rsidR="005560E3" w:rsidRPr="001C19C4">
      <w:rPr>
        <w:rStyle w:val="Nmerodepgina"/>
        <w:color w:val="333333"/>
      </w:rPr>
      <w:fldChar w:fldCharType="separate"/>
    </w:r>
    <w:r w:rsidR="00864DB4">
      <w:rPr>
        <w:rStyle w:val="Nmerodepgina"/>
        <w:noProof/>
        <w:color w:val="333333"/>
      </w:rPr>
      <w:t>3</w:t>
    </w:r>
    <w:r w:rsidR="005560E3" w:rsidRPr="001C19C4">
      <w:rPr>
        <w:rStyle w:val="Nmerodepgina"/>
        <w:color w:val="333333"/>
      </w:rPr>
      <w:fldChar w:fldCharType="end"/>
    </w:r>
    <w:r w:rsidRPr="001C19C4">
      <w:rPr>
        <w:rStyle w:val="Nmerodepgina"/>
        <w:color w:val="333333"/>
      </w:rPr>
      <w:t>/</w:t>
    </w:r>
    <w:fldSimple w:instr=" NUMPAGES  \* MERGEFORMAT ">
      <w:r w:rsidR="00864DB4" w:rsidRPr="00864DB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98A" w:rsidRDefault="00B7498A">
      <w:r>
        <w:separator/>
      </w:r>
    </w:p>
  </w:footnote>
  <w:footnote w:type="continuationSeparator" w:id="1">
    <w:p w:rsidR="00B7498A" w:rsidRDefault="00B749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F2275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632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49C3"/>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60E3"/>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4DB4"/>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498A"/>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2275B"/>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166327"/>
    <w:pPr>
      <w:tabs>
        <w:tab w:val="center" w:pos="4252"/>
        <w:tab w:val="right" w:pos="8504"/>
      </w:tabs>
    </w:pPr>
    <w:rPr>
      <w:rFonts w:ascii="Arial" w:eastAsia="Arial" w:hAnsi="Arial" w:cs="Arial"/>
      <w:color w:val="33333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palacin\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Template>
  <TotalTime>0</TotalTime>
  <Pages>3</Pages>
  <Words>503</Words>
  <Characters>2772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capalacin</dc:creator>
  <cp:lastModifiedBy>capalacin</cp:lastModifiedBy>
  <cp:revision>2</cp:revision>
  <cp:lastPrinted>2020-02-28T17:24:00Z</cp:lastPrinted>
  <dcterms:created xsi:type="dcterms:W3CDTF">2022-06-06T18:50:00Z</dcterms:created>
  <dcterms:modified xsi:type="dcterms:W3CDTF">2022-06-06T18:50:00Z</dcterms:modified>
</cp:coreProperties>
</file>