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292E" w:rsidRPr="00B70711" w:rsidRDefault="0065292E" w:rsidP="00B70711">
      <w:pPr>
        <w:rPr>
          <w:szCs w:val="24"/>
          <w:lang w:val="es-MX"/>
        </w:rPr>
      </w:pPr>
    </w:p>
    <w:p w:rsidR="0065292E" w:rsidRPr="00B70711" w:rsidRDefault="0065292E" w:rsidP="00B70711">
      <w:pPr>
        <w:rPr>
          <w:szCs w:val="24"/>
          <w:lang w:val="es-MX"/>
        </w:rPr>
      </w:pPr>
    </w:p>
    <w:p w:rsidR="0065292E" w:rsidRPr="00B70711" w:rsidRDefault="0065292E" w:rsidP="00B70711">
      <w:pPr>
        <w:rPr>
          <w:szCs w:val="24"/>
          <w:lang w:val="es-MX"/>
        </w:rPr>
      </w:pPr>
      <w:r w:rsidRPr="00B70711">
        <w:rPr>
          <w:szCs w:val="24"/>
          <w:lang w:val="es-MX"/>
        </w:rPr>
        <w:t>Legislatura de la Ciudad Autónoma de Buenos Aires</w:t>
      </w:r>
    </w:p>
    <w:p w:rsidR="0065292E" w:rsidRPr="00B70711" w:rsidRDefault="0065292E" w:rsidP="00B70711">
      <w:pPr>
        <w:rPr>
          <w:szCs w:val="24"/>
          <w:lang w:val="es-MX"/>
        </w:rPr>
      </w:pPr>
    </w:p>
    <w:p w:rsidR="0065292E" w:rsidRPr="00B70711" w:rsidRDefault="0065292E" w:rsidP="00B70711">
      <w:pPr>
        <w:rPr>
          <w:szCs w:val="24"/>
          <w:lang w:val="es-MX"/>
        </w:rPr>
      </w:pPr>
      <w:r w:rsidRPr="00B70711">
        <w:rPr>
          <w:szCs w:val="24"/>
          <w:lang w:val="es-MX"/>
        </w:rPr>
        <w:t>Visto:</w:t>
      </w:r>
    </w:p>
    <w:p w:rsidR="0065292E" w:rsidRPr="00B70711" w:rsidRDefault="0065292E" w:rsidP="00B70711">
      <w:pPr>
        <w:rPr>
          <w:szCs w:val="24"/>
        </w:rPr>
      </w:pPr>
    </w:p>
    <w:p w:rsidR="0065292E" w:rsidRPr="00B70711" w:rsidRDefault="0065292E" w:rsidP="00B70711">
      <w:pPr>
        <w:rPr>
          <w:szCs w:val="24"/>
        </w:rPr>
      </w:pPr>
      <w:r w:rsidRPr="00B70711">
        <w:rPr>
          <w:szCs w:val="24"/>
        </w:rPr>
        <w:t xml:space="preserve">        En el proyecto de </w:t>
      </w:r>
      <w:r w:rsidR="007808FF" w:rsidRPr="00B70711">
        <w:rPr>
          <w:szCs w:val="24"/>
        </w:rPr>
        <w:t>Resolución</w:t>
      </w:r>
      <w:r w:rsidRPr="00B70711">
        <w:rPr>
          <w:szCs w:val="24"/>
        </w:rPr>
        <w:t xml:space="preserve"> presentado en el Expediente 1420-D-22</w:t>
      </w:r>
      <w:r w:rsidR="007808FF" w:rsidRPr="00B70711">
        <w:rPr>
          <w:szCs w:val="24"/>
        </w:rPr>
        <w:t xml:space="preserve"> por la Diputada Victoria Montenegro y los Diputados Amor, </w:t>
      </w:r>
      <w:proofErr w:type="spellStart"/>
      <w:r w:rsidR="007808FF" w:rsidRPr="00B70711">
        <w:rPr>
          <w:szCs w:val="24"/>
        </w:rPr>
        <w:t>Barroetaveña</w:t>
      </w:r>
      <w:proofErr w:type="spellEnd"/>
      <w:r w:rsidR="007808FF" w:rsidRPr="00B70711">
        <w:rPr>
          <w:szCs w:val="24"/>
        </w:rPr>
        <w:t xml:space="preserve"> y </w:t>
      </w:r>
      <w:proofErr w:type="spellStart"/>
      <w:r w:rsidR="007808FF" w:rsidRPr="00B70711">
        <w:rPr>
          <w:szCs w:val="24"/>
        </w:rPr>
        <w:t>Ferreño</w:t>
      </w:r>
      <w:proofErr w:type="spellEnd"/>
      <w:r w:rsidR="007808FF" w:rsidRPr="00B70711">
        <w:rPr>
          <w:szCs w:val="24"/>
        </w:rPr>
        <w:t xml:space="preserve"> por el que </w:t>
      </w:r>
      <w:proofErr w:type="spellStart"/>
      <w:r w:rsidR="007808FF" w:rsidRPr="00B70711">
        <w:rPr>
          <w:szCs w:val="24"/>
        </w:rPr>
        <w:t>disponese</w:t>
      </w:r>
      <w:proofErr w:type="spellEnd"/>
      <w:r w:rsidR="007808FF" w:rsidRPr="00B70711">
        <w:rPr>
          <w:szCs w:val="24"/>
        </w:rPr>
        <w:t xml:space="preserve">  la colocación de una placa por los 15 años del taller textil de Luis </w:t>
      </w:r>
      <w:proofErr w:type="spellStart"/>
      <w:r w:rsidR="007808FF" w:rsidRPr="00B70711">
        <w:rPr>
          <w:szCs w:val="24"/>
        </w:rPr>
        <w:t>Viale</w:t>
      </w:r>
      <w:proofErr w:type="spellEnd"/>
      <w:r w:rsidR="007808FF" w:rsidRPr="00B70711">
        <w:rPr>
          <w:szCs w:val="24"/>
        </w:rPr>
        <w:t xml:space="preserve"> N°1269</w:t>
      </w:r>
      <w:proofErr w:type="gramStart"/>
      <w:r w:rsidR="007808FF" w:rsidRPr="00B70711">
        <w:rPr>
          <w:szCs w:val="24"/>
        </w:rPr>
        <w:t>,Y</w:t>
      </w:r>
      <w:proofErr w:type="gramEnd"/>
      <w:r w:rsidR="007808FF" w:rsidRPr="00B70711">
        <w:rPr>
          <w:szCs w:val="24"/>
        </w:rPr>
        <w:t>;</w:t>
      </w:r>
    </w:p>
    <w:p w:rsidR="0065292E" w:rsidRPr="00B70711" w:rsidRDefault="0065292E" w:rsidP="00B70711">
      <w:pPr>
        <w:rPr>
          <w:szCs w:val="24"/>
        </w:rPr>
      </w:pPr>
    </w:p>
    <w:p w:rsidR="0065292E" w:rsidRPr="00B70711" w:rsidRDefault="0065292E" w:rsidP="00B70711">
      <w:pPr>
        <w:rPr>
          <w:szCs w:val="24"/>
        </w:rPr>
      </w:pPr>
    </w:p>
    <w:p w:rsidR="0065292E" w:rsidRPr="00B70711" w:rsidRDefault="007808FF" w:rsidP="00B70711">
      <w:pPr>
        <w:rPr>
          <w:szCs w:val="24"/>
        </w:rPr>
      </w:pPr>
      <w:r w:rsidRPr="00B70711">
        <w:rPr>
          <w:szCs w:val="24"/>
        </w:rPr>
        <w:t>Considerando:</w:t>
      </w:r>
    </w:p>
    <w:p w:rsidR="0065292E" w:rsidRPr="00B70711" w:rsidRDefault="0065292E" w:rsidP="00B70711">
      <w:pPr>
        <w:rPr>
          <w:szCs w:val="24"/>
        </w:rPr>
      </w:pPr>
    </w:p>
    <w:p w:rsidR="0065292E" w:rsidRPr="00B70711" w:rsidRDefault="0065292E" w:rsidP="00B70711">
      <w:pPr>
        <w:rPr>
          <w:szCs w:val="24"/>
        </w:rPr>
      </w:pPr>
    </w:p>
    <w:p w:rsidR="0065292E" w:rsidRPr="00B70711" w:rsidRDefault="007808FF" w:rsidP="00B70711">
      <w:pPr>
        <w:rPr>
          <w:szCs w:val="24"/>
        </w:rPr>
      </w:pPr>
      <w:r w:rsidRPr="00B70711">
        <w:rPr>
          <w:szCs w:val="24"/>
        </w:rPr>
        <w:t xml:space="preserve">                        Que e</w:t>
      </w:r>
      <w:r w:rsidR="0065292E" w:rsidRPr="00B70711">
        <w:rPr>
          <w:szCs w:val="24"/>
        </w:rPr>
        <w:t xml:space="preserve">l día 30 de marzo de 2006, pasadas las 5 de la tarde, un desperfecto eléctrico inició el incendio en las plantas superiores del taller textil clandestino que funcionaba en Luis </w:t>
      </w:r>
      <w:proofErr w:type="spellStart"/>
      <w:r w:rsidR="0065292E" w:rsidRPr="00B70711">
        <w:rPr>
          <w:szCs w:val="24"/>
        </w:rPr>
        <w:t>Viale</w:t>
      </w:r>
      <w:proofErr w:type="spellEnd"/>
      <w:r w:rsidR="0065292E" w:rsidRPr="00B70711">
        <w:rPr>
          <w:szCs w:val="24"/>
        </w:rPr>
        <w:t xml:space="preserve"> 1269, entre las calles Fragata Sarmiento y Paysandú, en el barrio de Caballito de esta Ciudad.</w:t>
      </w:r>
    </w:p>
    <w:p w:rsidR="0065292E" w:rsidRPr="00B70711" w:rsidRDefault="0065292E" w:rsidP="00B70711">
      <w:pPr>
        <w:rPr>
          <w:szCs w:val="24"/>
        </w:rPr>
      </w:pPr>
      <w:r w:rsidRPr="00B70711">
        <w:rPr>
          <w:szCs w:val="24"/>
        </w:rPr>
        <w:t xml:space="preserve">En el primer piso estaban las “habitaciones” y por ende solían estar las y los niños. Al iniciarse el incendio, quienes estaban cerca de la escalera lograron bajar a la planta baja pero otros y otras quedaron encerrados entre la pared y el fuego que ardió durante una hora provocando la caída de un entrepiso de madera. Ninguno de los dos matafuegos apostados en el lugar se encontraba en funcionamiento. En el trágico incendio murieron seis personas de nacionalidad boliviana (la mayor parte de las víctimas y sobrevivientes provenían de Cantón </w:t>
      </w:r>
      <w:proofErr w:type="spellStart"/>
      <w:r w:rsidRPr="00B70711">
        <w:rPr>
          <w:szCs w:val="24"/>
        </w:rPr>
        <w:t>Cohana</w:t>
      </w:r>
      <w:proofErr w:type="spellEnd"/>
      <w:r w:rsidRPr="00B70711">
        <w:rPr>
          <w:szCs w:val="24"/>
        </w:rPr>
        <w:t xml:space="preserve">, un poblado ubicado a 100 km de La Paz), entre ellos cinco niñas y niños de entre 3 y 15 años: Juana Vilca (embarazada), de 25 años; Harry Rodríguez, de 3 años; Luis Quispe, de 4 años; Rodrigo Quispe </w:t>
      </w:r>
      <w:proofErr w:type="spellStart"/>
      <w:r w:rsidRPr="00B70711">
        <w:rPr>
          <w:szCs w:val="24"/>
        </w:rPr>
        <w:t>Carabajal</w:t>
      </w:r>
      <w:proofErr w:type="spellEnd"/>
      <w:r w:rsidRPr="00B70711">
        <w:rPr>
          <w:szCs w:val="24"/>
        </w:rPr>
        <w:t xml:space="preserve">, de 4 años; Elías </w:t>
      </w:r>
      <w:proofErr w:type="spellStart"/>
      <w:r w:rsidRPr="00B70711">
        <w:rPr>
          <w:szCs w:val="24"/>
        </w:rPr>
        <w:t>Carabajal</w:t>
      </w:r>
      <w:proofErr w:type="spellEnd"/>
      <w:r w:rsidRPr="00B70711">
        <w:rPr>
          <w:szCs w:val="24"/>
        </w:rPr>
        <w:t xml:space="preserve"> Quispe, de 10 años y Wilfredo Quispe Mendoza, de 15 años.</w:t>
      </w:r>
    </w:p>
    <w:p w:rsidR="0065292E" w:rsidRPr="00B70711" w:rsidRDefault="0065292E" w:rsidP="00B70711">
      <w:pPr>
        <w:rPr>
          <w:szCs w:val="24"/>
        </w:rPr>
      </w:pPr>
      <w:r w:rsidRPr="00B70711">
        <w:rPr>
          <w:szCs w:val="24"/>
        </w:rPr>
        <w:t>El lugar donde se produjo la tragedia fue habilitado en el año 2001 como taller de bordado y otras actividades textiles, para el funcionamiento de 5 máquinas. Sin embargo, según los vecinos se dedicaba la confección de jeans que luego eran comercializados en la feria conocida como La Salada y en la zona sobre la calle Avellaneda, en el barrio de Flores.</w:t>
      </w:r>
    </w:p>
    <w:p w:rsidR="0065292E" w:rsidRPr="00B70711" w:rsidRDefault="0065292E" w:rsidP="00B70711">
      <w:pPr>
        <w:rPr>
          <w:szCs w:val="24"/>
        </w:rPr>
      </w:pPr>
      <w:r w:rsidRPr="00B70711">
        <w:rPr>
          <w:szCs w:val="24"/>
        </w:rPr>
        <w:t xml:space="preserve">Al momento del incendio, vivían 64 personas (la mitad eran menores de edad). Había un solo baño en funcionamiento y no había agua caliente. Las “habitaciones” estaban separadas por telas y tabiques de madera; median aproximadamente 3 x 2,5 </w:t>
      </w:r>
      <w:proofErr w:type="spellStart"/>
      <w:r w:rsidRPr="00B70711">
        <w:rPr>
          <w:szCs w:val="24"/>
        </w:rPr>
        <w:t>mts</w:t>
      </w:r>
      <w:proofErr w:type="spellEnd"/>
      <w:r w:rsidRPr="00B70711">
        <w:rPr>
          <w:szCs w:val="24"/>
        </w:rPr>
        <w:t>. En muchos casos se compartían colchones entre hermanos y entre tíos y sobrinos. El lugar no contaba con un espacio para comer, con lo cual todos comían donde podían. En general se trabajaba 14 horas por día de lunes a viernes, y entre 5 y 6 horas el sábado. Al momento del incendio llevaban 5 meses sin cobrar el arreglo informal y precario al que habían llegado. Existía un aprovechamiento de la situación de vulnerabilidad de las y los trabajadores con fines de explotación, que prueba la existencia de reducción a la servidumbre y de violación al artículo 117 de la Ley de Migraciones.</w:t>
      </w:r>
    </w:p>
    <w:p w:rsidR="0065292E" w:rsidRPr="00B70711" w:rsidRDefault="0065292E" w:rsidP="00B70711">
      <w:pPr>
        <w:rPr>
          <w:szCs w:val="24"/>
        </w:rPr>
      </w:pPr>
      <w:r w:rsidRPr="00B70711">
        <w:rPr>
          <w:szCs w:val="24"/>
        </w:rPr>
        <w:t xml:space="preserve">En el año 2006 empezaron las acciones legales en el ámbito penal. Como resultado, en el año 2016, luego de 10 años, se obtuvo la condena a los </w:t>
      </w:r>
      <w:proofErr w:type="spellStart"/>
      <w:r w:rsidRPr="00B70711">
        <w:rPr>
          <w:szCs w:val="24"/>
        </w:rPr>
        <w:t>talleristas</w:t>
      </w:r>
      <w:proofErr w:type="spellEnd"/>
      <w:r w:rsidRPr="00B70711">
        <w:rPr>
          <w:szCs w:val="24"/>
        </w:rPr>
        <w:t xml:space="preserve"> Luis </w:t>
      </w:r>
      <w:proofErr w:type="spellStart"/>
      <w:r w:rsidRPr="00B70711">
        <w:rPr>
          <w:szCs w:val="24"/>
        </w:rPr>
        <w:t>Sillerico</w:t>
      </w:r>
      <w:proofErr w:type="spellEnd"/>
      <w:r w:rsidRPr="00B70711">
        <w:rPr>
          <w:szCs w:val="24"/>
        </w:rPr>
        <w:t xml:space="preserve"> y Juan Manuel Corre, imputados por el delito de incendio culposo seguido de muerte con una pena de 13 años de prisión a cada uno. Posteriormente el Tribunal Oral Criminal N°5 ordenó investigar a los dueños de las marcas para los cuales trabajaban las personas reducidas a servidumbre. En mayo del 2019 el Juzgado Nacional en lo Criminal y Correccional N° 27 dictó el sobreseimiento de los empresarios Daniel Alberto </w:t>
      </w:r>
      <w:proofErr w:type="spellStart"/>
      <w:r w:rsidRPr="00B70711">
        <w:rPr>
          <w:szCs w:val="24"/>
        </w:rPr>
        <w:t>Fischbergy</w:t>
      </w:r>
      <w:proofErr w:type="spellEnd"/>
      <w:r w:rsidRPr="00B70711">
        <w:rPr>
          <w:szCs w:val="24"/>
        </w:rPr>
        <w:t xml:space="preserve"> y Jaime </w:t>
      </w:r>
      <w:proofErr w:type="spellStart"/>
      <w:r w:rsidRPr="00B70711">
        <w:rPr>
          <w:szCs w:val="24"/>
        </w:rPr>
        <w:t>Geiler</w:t>
      </w:r>
      <w:proofErr w:type="spellEnd"/>
      <w:r w:rsidRPr="00B70711">
        <w:rPr>
          <w:szCs w:val="24"/>
        </w:rPr>
        <w:t xml:space="preserve"> por considerar que no se pudo probar que conocieran la situación de reducción a la servidumbre en el taller textil y por extinción de la acción penal.</w:t>
      </w:r>
    </w:p>
    <w:p w:rsidR="00E3048B" w:rsidRPr="00B70711" w:rsidRDefault="0065292E" w:rsidP="00B70711">
      <w:pPr>
        <w:rPr>
          <w:szCs w:val="24"/>
        </w:rPr>
      </w:pPr>
      <w:r w:rsidRPr="00B70711">
        <w:rPr>
          <w:szCs w:val="24"/>
        </w:rPr>
        <w:t xml:space="preserve">Según estimaciones propias del Gobierno de la Ciudad Autónoma de Buenos Aires existían en 2006 unos 5000 talleres de costura informales. En muchos de éstos se trabaja en condiciones de explotación, sin ningún tipo de registración laboral, y en algunos </w:t>
      </w:r>
    </w:p>
    <w:p w:rsidR="00E3048B" w:rsidRPr="00B70711" w:rsidRDefault="00E3048B" w:rsidP="00B70711">
      <w:pPr>
        <w:rPr>
          <w:szCs w:val="24"/>
        </w:rPr>
      </w:pPr>
    </w:p>
    <w:p w:rsidR="00E3048B" w:rsidRPr="00B70711" w:rsidRDefault="00E3048B" w:rsidP="00B70711">
      <w:pPr>
        <w:rPr>
          <w:szCs w:val="24"/>
        </w:rPr>
      </w:pPr>
    </w:p>
    <w:p w:rsidR="00E3048B" w:rsidRPr="00B70711" w:rsidRDefault="00E3048B" w:rsidP="00B70711">
      <w:pPr>
        <w:rPr>
          <w:szCs w:val="24"/>
        </w:rPr>
      </w:pPr>
    </w:p>
    <w:p w:rsidR="0065292E" w:rsidRPr="00B70711" w:rsidRDefault="0065292E" w:rsidP="00B70711">
      <w:pPr>
        <w:rPr>
          <w:szCs w:val="24"/>
        </w:rPr>
      </w:pPr>
      <w:proofErr w:type="gramStart"/>
      <w:r w:rsidRPr="00B70711">
        <w:rPr>
          <w:szCs w:val="24"/>
        </w:rPr>
        <w:t>casos</w:t>
      </w:r>
      <w:proofErr w:type="gramEnd"/>
      <w:r w:rsidRPr="00B70711">
        <w:rPr>
          <w:szCs w:val="24"/>
        </w:rPr>
        <w:t xml:space="preserve"> existe reducción a la servidumbre, trabajo forzoso y/o trata de personas con fines de explotación laboral.</w:t>
      </w:r>
    </w:p>
    <w:p w:rsidR="0065292E" w:rsidRPr="00B70711" w:rsidRDefault="0065292E" w:rsidP="00B70711">
      <w:pPr>
        <w:rPr>
          <w:szCs w:val="24"/>
        </w:rPr>
      </w:pPr>
      <w:r w:rsidRPr="00B70711">
        <w:rPr>
          <w:szCs w:val="24"/>
        </w:rPr>
        <w:t>A 16 años de este hecho, acompañamos a los familiares y amigos de las víctimas de la tragedia en su pedido de Justicia y solicitamos la aprobación del presente proyecto que las homenajea mediante la reposición de una placa.</w:t>
      </w:r>
    </w:p>
    <w:p w:rsidR="0065292E" w:rsidRPr="00B70711" w:rsidRDefault="0065292E" w:rsidP="00B70711">
      <w:pPr>
        <w:rPr>
          <w:szCs w:val="24"/>
          <w:lang w:val="es-MX"/>
        </w:rPr>
      </w:pPr>
    </w:p>
    <w:p w:rsidR="0065292E" w:rsidRPr="00B70711" w:rsidRDefault="0065292E" w:rsidP="00B70711">
      <w:pPr>
        <w:rPr>
          <w:szCs w:val="24"/>
          <w:lang w:val="es-MX"/>
        </w:rPr>
      </w:pPr>
      <w:r w:rsidRPr="00B70711">
        <w:rPr>
          <w:szCs w:val="24"/>
          <w:lang w:val="es-MX"/>
        </w:rPr>
        <w:tab/>
        <w:t>Por lo expuesto, esta Comisión de</w:t>
      </w:r>
      <w:r w:rsidR="007808FF" w:rsidRPr="00B70711">
        <w:rPr>
          <w:szCs w:val="24"/>
          <w:lang w:val="es-MX"/>
        </w:rPr>
        <w:t xml:space="preserve"> Derechos Humanos, Garantías y Antidiscriminación</w:t>
      </w:r>
      <w:r w:rsidRPr="00B70711">
        <w:rPr>
          <w:szCs w:val="24"/>
          <w:lang w:val="es-MX"/>
        </w:rPr>
        <w:t xml:space="preserve"> aconseja la aprobación de la siguiente</w:t>
      </w:r>
    </w:p>
    <w:p w:rsidR="0065292E" w:rsidRPr="00B70711" w:rsidRDefault="0065292E" w:rsidP="00B70711">
      <w:pPr>
        <w:rPr>
          <w:szCs w:val="24"/>
          <w:lang w:val="es-MX"/>
        </w:rPr>
      </w:pPr>
    </w:p>
    <w:p w:rsidR="0065292E" w:rsidRPr="00B70711" w:rsidRDefault="0065292E" w:rsidP="00B70711">
      <w:pPr>
        <w:rPr>
          <w:szCs w:val="24"/>
          <w:lang w:val="es-MX"/>
        </w:rPr>
      </w:pPr>
    </w:p>
    <w:p w:rsidR="0065292E" w:rsidRPr="00B70711" w:rsidRDefault="00A1334B" w:rsidP="00B70711">
      <w:pPr>
        <w:rPr>
          <w:b/>
          <w:szCs w:val="24"/>
          <w:lang w:val="es-MX"/>
        </w:rPr>
      </w:pPr>
      <w:bookmarkStart w:id="0" w:name="DDeclaración"/>
      <w:bookmarkEnd w:id="0"/>
      <w:r w:rsidRPr="00B70711">
        <w:rPr>
          <w:b/>
          <w:szCs w:val="24"/>
          <w:lang w:val="es-MX"/>
        </w:rPr>
        <w:t xml:space="preserve">                                                    RESOLUCION</w:t>
      </w:r>
    </w:p>
    <w:p w:rsidR="001F5869" w:rsidRPr="00B70711" w:rsidRDefault="001F5869" w:rsidP="00B70711">
      <w:pPr>
        <w:rPr>
          <w:szCs w:val="24"/>
        </w:rPr>
      </w:pPr>
    </w:p>
    <w:p w:rsidR="0065292E" w:rsidRPr="00B70711" w:rsidRDefault="0065292E" w:rsidP="00B70711">
      <w:pPr>
        <w:rPr>
          <w:szCs w:val="24"/>
        </w:rPr>
      </w:pPr>
      <w:r w:rsidRPr="00B70711">
        <w:rPr>
          <w:szCs w:val="24"/>
        </w:rPr>
        <w:t>Artículo 1°.- </w:t>
      </w:r>
      <w:proofErr w:type="spellStart"/>
      <w:r w:rsidRPr="00B70711">
        <w:rPr>
          <w:szCs w:val="24"/>
        </w:rPr>
        <w:t>Dispónese</w:t>
      </w:r>
      <w:proofErr w:type="spellEnd"/>
      <w:r w:rsidRPr="00B70711">
        <w:rPr>
          <w:szCs w:val="24"/>
        </w:rPr>
        <w:t xml:space="preserve"> la reposición y colocación</w:t>
      </w:r>
      <w:r w:rsidR="00980C68" w:rsidRPr="00B70711">
        <w:rPr>
          <w:szCs w:val="24"/>
        </w:rPr>
        <w:t>, en el lugar ya dispuesto,</w:t>
      </w:r>
      <w:r w:rsidRPr="00B70711">
        <w:rPr>
          <w:szCs w:val="24"/>
        </w:rPr>
        <w:t xml:space="preserve"> de la placa conmemorativa votada en el año 20</w:t>
      </w:r>
      <w:r w:rsidR="00980C68" w:rsidRPr="00B70711">
        <w:rPr>
          <w:szCs w:val="24"/>
        </w:rPr>
        <w:t>16</w:t>
      </w:r>
      <w:r w:rsidRPr="00B70711">
        <w:rPr>
          <w:szCs w:val="24"/>
        </w:rPr>
        <w:t xml:space="preserve"> (</w:t>
      </w:r>
      <w:r w:rsidR="00980C68" w:rsidRPr="00B70711">
        <w:rPr>
          <w:szCs w:val="24"/>
        </w:rPr>
        <w:t>RESOLUCION 90</w:t>
      </w:r>
      <w:r w:rsidRPr="00B70711">
        <w:rPr>
          <w:szCs w:val="24"/>
        </w:rPr>
        <w:t>/20</w:t>
      </w:r>
      <w:r w:rsidR="00980C68" w:rsidRPr="00B70711">
        <w:rPr>
          <w:szCs w:val="24"/>
        </w:rPr>
        <w:t>16</w:t>
      </w:r>
      <w:r w:rsidRPr="00B70711">
        <w:rPr>
          <w:szCs w:val="24"/>
        </w:rPr>
        <w:t>), por los 1</w:t>
      </w:r>
      <w:r w:rsidR="00980C68" w:rsidRPr="00B70711">
        <w:rPr>
          <w:szCs w:val="24"/>
        </w:rPr>
        <w:t>0</w:t>
      </w:r>
      <w:r w:rsidRPr="00B70711">
        <w:rPr>
          <w:szCs w:val="24"/>
        </w:rPr>
        <w:t xml:space="preserve"> años de la tragedia ocurrida en un taller textil ubicado en la calle Luis </w:t>
      </w:r>
      <w:proofErr w:type="spellStart"/>
      <w:r w:rsidRPr="00B70711">
        <w:rPr>
          <w:szCs w:val="24"/>
        </w:rPr>
        <w:t>Viale</w:t>
      </w:r>
      <w:proofErr w:type="spellEnd"/>
      <w:r w:rsidRPr="00B70711">
        <w:rPr>
          <w:szCs w:val="24"/>
        </w:rPr>
        <w:t xml:space="preserve"> 1269 del barrio porteño de Caballito.</w:t>
      </w:r>
    </w:p>
    <w:p w:rsidR="00980C68" w:rsidRPr="00B70711" w:rsidRDefault="00980C68" w:rsidP="00B70711">
      <w:pPr>
        <w:rPr>
          <w:szCs w:val="24"/>
        </w:rPr>
      </w:pPr>
    </w:p>
    <w:p w:rsidR="0065292E" w:rsidRPr="00B70711" w:rsidRDefault="0065292E" w:rsidP="00B70711">
      <w:pPr>
        <w:rPr>
          <w:szCs w:val="24"/>
        </w:rPr>
      </w:pPr>
      <w:r w:rsidRPr="00B70711">
        <w:rPr>
          <w:szCs w:val="24"/>
        </w:rPr>
        <w:t>Artículo 2°.- Comuníquese, etc.</w:t>
      </w:r>
    </w:p>
    <w:p w:rsidR="0065292E" w:rsidRPr="00B70711" w:rsidRDefault="0065292E" w:rsidP="00B70711">
      <w:pPr>
        <w:rPr>
          <w:szCs w:val="24"/>
        </w:rPr>
      </w:pPr>
    </w:p>
    <w:p w:rsidR="0065292E" w:rsidRPr="00B70711" w:rsidRDefault="0065292E" w:rsidP="00B70711">
      <w:pPr>
        <w:rPr>
          <w:szCs w:val="24"/>
        </w:rPr>
      </w:pPr>
    </w:p>
    <w:p w:rsidR="00B177FE" w:rsidRPr="00B70711" w:rsidRDefault="007808FF" w:rsidP="00B70711">
      <w:pPr>
        <w:rPr>
          <w:szCs w:val="24"/>
          <w:lang w:val="es-MX"/>
        </w:rPr>
      </w:pPr>
      <w:r w:rsidRPr="00B70711">
        <w:rPr>
          <w:szCs w:val="24"/>
          <w:lang w:val="es-MX"/>
        </w:rPr>
        <w:t xml:space="preserve">                                                                           </w:t>
      </w:r>
      <w:r w:rsidR="0065292E" w:rsidRPr="00B70711">
        <w:rPr>
          <w:szCs w:val="24"/>
          <w:lang w:val="es-MX"/>
        </w:rPr>
        <w:t xml:space="preserve">Sala de la Comisión  </w:t>
      </w:r>
      <w:r w:rsidR="00A1334B" w:rsidRPr="00B70711">
        <w:rPr>
          <w:szCs w:val="24"/>
          <w:lang w:val="es-MX"/>
        </w:rPr>
        <w:t xml:space="preserve">    </w:t>
      </w:r>
      <w:r w:rsidR="0065292E" w:rsidRPr="00B70711">
        <w:rPr>
          <w:szCs w:val="24"/>
          <w:lang w:val="es-MX"/>
        </w:rPr>
        <w:t xml:space="preserve"> </w:t>
      </w:r>
      <w:proofErr w:type="gramStart"/>
      <w:r w:rsidR="0065292E" w:rsidRPr="00B70711">
        <w:rPr>
          <w:szCs w:val="24"/>
          <w:lang w:val="es-MX"/>
        </w:rPr>
        <w:t>de ...</w:t>
      </w:r>
      <w:proofErr w:type="gramEnd"/>
      <w:r w:rsidR="0065292E" w:rsidRPr="00B70711">
        <w:rPr>
          <w:szCs w:val="24"/>
          <w:lang w:val="es-MX"/>
        </w:rPr>
        <w:t xml:space="preserve"> </w:t>
      </w:r>
      <w:r w:rsidRPr="00B70711">
        <w:rPr>
          <w:szCs w:val="24"/>
          <w:lang w:val="es-MX"/>
        </w:rPr>
        <w:t xml:space="preserve">    </w:t>
      </w:r>
      <w:r w:rsidR="0065292E" w:rsidRPr="00B70711">
        <w:rPr>
          <w:szCs w:val="24"/>
          <w:lang w:val="es-MX"/>
        </w:rPr>
        <w:t>de 20</w:t>
      </w:r>
      <w:r w:rsidRPr="00B70711">
        <w:rPr>
          <w:szCs w:val="24"/>
          <w:lang w:val="es-MX"/>
        </w:rPr>
        <w:t>22</w:t>
      </w:r>
    </w:p>
    <w:p w:rsidR="00B177FE" w:rsidRPr="00B70711" w:rsidRDefault="00B177FE" w:rsidP="00B70711">
      <w:pPr>
        <w:rPr>
          <w:szCs w:val="24"/>
          <w:lang w:val="es-MX"/>
        </w:rPr>
      </w:pPr>
    </w:p>
    <w:p w:rsidR="007808FF" w:rsidRPr="00B70711" w:rsidRDefault="007808FF" w:rsidP="00B70711">
      <w:pPr>
        <w:rPr>
          <w:lang w:val="es-AR"/>
        </w:rPr>
      </w:pPr>
      <w:r w:rsidRPr="00B70711">
        <w:rPr>
          <w:lang w:val="es-AR"/>
        </w:rPr>
        <w:t xml:space="preserve">                                                            </w:t>
      </w:r>
    </w:p>
    <w:p w:rsidR="007808FF" w:rsidRPr="00B70711" w:rsidRDefault="007808FF" w:rsidP="00B70711">
      <w:pPr>
        <w:rPr>
          <w:lang w:val="es-AR"/>
        </w:rPr>
      </w:pPr>
    </w:p>
    <w:p w:rsidR="001F5869" w:rsidRPr="00B70711" w:rsidRDefault="007808FF" w:rsidP="00B70711">
      <w:pPr>
        <w:rPr>
          <w:lang w:val="es-AR"/>
        </w:rPr>
      </w:pPr>
      <w:r w:rsidRPr="00B70711">
        <w:rPr>
          <w:lang w:val="es-AR"/>
        </w:rPr>
        <w:t xml:space="preserve">                                                                    </w:t>
      </w:r>
    </w:p>
    <w:p w:rsidR="007808FF" w:rsidRPr="00B70711" w:rsidRDefault="001F5869" w:rsidP="00B70711">
      <w:pPr>
        <w:rPr>
          <w:lang w:val="es-AR"/>
        </w:rPr>
      </w:pPr>
      <w:r w:rsidRPr="00B70711">
        <w:rPr>
          <w:lang w:val="es-AR"/>
        </w:rPr>
        <w:t xml:space="preserve">                                                                   </w:t>
      </w:r>
      <w:r w:rsidR="007808FF" w:rsidRPr="00B70711">
        <w:rPr>
          <w:lang w:val="es-AR"/>
        </w:rPr>
        <w:t>MONTENEGRO, Victoria</w:t>
      </w:r>
    </w:p>
    <w:p w:rsidR="007808FF" w:rsidRPr="00B70711" w:rsidRDefault="007808FF" w:rsidP="00B70711">
      <w:pPr>
        <w:rPr>
          <w:lang w:val="es-AR"/>
        </w:rPr>
      </w:pPr>
      <w:r w:rsidRPr="00B70711">
        <w:rPr>
          <w:lang w:val="es-AR"/>
        </w:rPr>
        <w:t xml:space="preserve">                                                                              </w:t>
      </w:r>
      <w:proofErr w:type="gramStart"/>
      <w:r w:rsidRPr="00B70711">
        <w:rPr>
          <w:lang w:val="es-AR"/>
        </w:rPr>
        <w:t>presidenta</w:t>
      </w:r>
      <w:proofErr w:type="gramEnd"/>
    </w:p>
    <w:p w:rsidR="007808FF" w:rsidRPr="00B70711" w:rsidRDefault="007808FF" w:rsidP="00B70711">
      <w:pPr>
        <w:rPr>
          <w:lang w:val="es-AR"/>
        </w:rPr>
      </w:pPr>
      <w:r w:rsidRPr="00B70711">
        <w:rPr>
          <w:lang w:val="es-AR"/>
        </w:rPr>
        <w:t>ROMERO, Claudio</w:t>
      </w:r>
    </w:p>
    <w:p w:rsidR="007808FF" w:rsidRPr="00B70711" w:rsidRDefault="007808FF" w:rsidP="00B70711">
      <w:pPr>
        <w:rPr>
          <w:lang w:val="es-AR"/>
        </w:rPr>
      </w:pPr>
      <w:r w:rsidRPr="00B70711">
        <w:rPr>
          <w:lang w:val="es-AR"/>
        </w:rPr>
        <w:t xml:space="preserve">  Vicepresidente </w:t>
      </w:r>
    </w:p>
    <w:p w:rsidR="007808FF" w:rsidRPr="00B70711" w:rsidRDefault="007808FF" w:rsidP="00B70711">
      <w:pPr>
        <w:rPr>
          <w:lang w:val="es-AR"/>
        </w:rPr>
      </w:pPr>
    </w:p>
    <w:p w:rsidR="007808FF" w:rsidRPr="00B70711" w:rsidRDefault="007808FF" w:rsidP="00B70711">
      <w:pPr>
        <w:rPr>
          <w:lang w:val="es-AR"/>
        </w:rPr>
      </w:pPr>
    </w:p>
    <w:p w:rsidR="007808FF" w:rsidRPr="00B70711" w:rsidRDefault="007808FF" w:rsidP="00B70711">
      <w:pPr>
        <w:rPr>
          <w:lang w:val="es-AR"/>
        </w:rPr>
      </w:pPr>
    </w:p>
    <w:p w:rsidR="007808FF" w:rsidRPr="00B70711" w:rsidRDefault="007808FF" w:rsidP="00B70711">
      <w:pPr>
        <w:rPr>
          <w:lang w:val="es-AR"/>
        </w:rPr>
      </w:pPr>
    </w:p>
    <w:p w:rsidR="007808FF" w:rsidRPr="00B70711" w:rsidRDefault="007808FF" w:rsidP="00B70711">
      <w:pPr>
        <w:rPr>
          <w:lang w:val="es-AR"/>
        </w:rPr>
      </w:pPr>
    </w:p>
    <w:p w:rsidR="007808FF" w:rsidRPr="00B70711" w:rsidRDefault="007808FF" w:rsidP="00B70711">
      <w:pPr>
        <w:rPr>
          <w:lang w:val="es-AR"/>
        </w:rPr>
      </w:pPr>
      <w:r w:rsidRPr="00B70711">
        <w:rPr>
          <w:lang w:val="es-AR"/>
        </w:rPr>
        <w:t xml:space="preserve">VILLAFRUELA, </w:t>
      </w:r>
      <w:proofErr w:type="spellStart"/>
      <w:r w:rsidRPr="00B70711">
        <w:rPr>
          <w:lang w:val="es-AR"/>
        </w:rPr>
        <w:t>Gimena</w:t>
      </w:r>
      <w:proofErr w:type="spellEnd"/>
      <w:r w:rsidRPr="00B70711">
        <w:rPr>
          <w:lang w:val="es-AR"/>
        </w:rPr>
        <w:t xml:space="preserve">              </w:t>
      </w:r>
      <w:r w:rsidRPr="00B70711">
        <w:rPr>
          <w:lang w:val="es-AR"/>
        </w:rPr>
        <w:tab/>
      </w:r>
      <w:r w:rsidRPr="00B70711">
        <w:rPr>
          <w:lang w:val="es-AR"/>
        </w:rPr>
        <w:tab/>
        <w:t xml:space="preserve">              ROMANO, Lucia</w:t>
      </w:r>
      <w:r w:rsidRPr="00B70711">
        <w:rPr>
          <w:lang w:val="es-AR"/>
        </w:rPr>
        <w:tab/>
      </w:r>
      <w:r w:rsidRPr="00B70711">
        <w:rPr>
          <w:lang w:val="es-AR"/>
        </w:rPr>
        <w:tab/>
      </w:r>
      <w:r w:rsidRPr="00B70711">
        <w:rPr>
          <w:lang w:val="es-AR"/>
        </w:rPr>
        <w:tab/>
        <w:t xml:space="preserve">       </w:t>
      </w:r>
    </w:p>
    <w:p w:rsidR="007808FF" w:rsidRPr="00B70711" w:rsidRDefault="007808FF" w:rsidP="00B70711">
      <w:pPr>
        <w:rPr>
          <w:lang w:val="es-AR"/>
        </w:rPr>
      </w:pPr>
    </w:p>
    <w:p w:rsidR="007808FF" w:rsidRPr="00B70711" w:rsidRDefault="007808FF" w:rsidP="00B70711">
      <w:pPr>
        <w:rPr>
          <w:lang w:val="es-AR"/>
        </w:rPr>
      </w:pPr>
    </w:p>
    <w:p w:rsidR="007808FF" w:rsidRPr="00B70711" w:rsidRDefault="007808FF" w:rsidP="00B70711">
      <w:pPr>
        <w:rPr>
          <w:lang w:val="es-AR"/>
        </w:rPr>
      </w:pPr>
    </w:p>
    <w:p w:rsidR="007808FF" w:rsidRPr="00B70711" w:rsidRDefault="007808FF" w:rsidP="00B70711">
      <w:pPr>
        <w:rPr>
          <w:lang w:val="es-AR"/>
        </w:rPr>
      </w:pPr>
    </w:p>
    <w:p w:rsidR="007808FF" w:rsidRPr="00B70711" w:rsidRDefault="007808FF" w:rsidP="00B70711">
      <w:pPr>
        <w:rPr>
          <w:lang w:val="es-AR"/>
        </w:rPr>
      </w:pPr>
      <w:r w:rsidRPr="00B70711">
        <w:rPr>
          <w:lang w:val="es-AR"/>
        </w:rPr>
        <w:t>BARRETO, Jessica</w:t>
      </w:r>
    </w:p>
    <w:p w:rsidR="007808FF" w:rsidRPr="00B70711" w:rsidRDefault="007808FF" w:rsidP="00B70711">
      <w:pPr>
        <w:rPr>
          <w:lang w:val="es-AR"/>
        </w:rPr>
      </w:pPr>
      <w:r w:rsidRPr="00B70711">
        <w:rPr>
          <w:lang w:val="es-AR"/>
        </w:rPr>
        <w:t xml:space="preserve">                                                                                BOU PEREZ, Ana María</w:t>
      </w:r>
    </w:p>
    <w:p w:rsidR="007808FF" w:rsidRPr="00B70711" w:rsidRDefault="007808FF" w:rsidP="00B70711">
      <w:pPr>
        <w:rPr>
          <w:lang w:val="es-AR"/>
        </w:rPr>
      </w:pPr>
    </w:p>
    <w:p w:rsidR="007808FF" w:rsidRPr="00B70711" w:rsidRDefault="007808FF" w:rsidP="00B70711">
      <w:pPr>
        <w:rPr>
          <w:lang w:val="es-AR"/>
        </w:rPr>
      </w:pPr>
    </w:p>
    <w:p w:rsidR="007808FF" w:rsidRPr="00B70711" w:rsidRDefault="007808FF" w:rsidP="00B70711">
      <w:pPr>
        <w:rPr>
          <w:lang w:val="es-AR"/>
        </w:rPr>
      </w:pPr>
    </w:p>
    <w:p w:rsidR="007808FF" w:rsidRPr="00B70711" w:rsidRDefault="007808FF" w:rsidP="00B70711">
      <w:pPr>
        <w:rPr>
          <w:lang w:val="es-AR"/>
        </w:rPr>
      </w:pPr>
    </w:p>
    <w:p w:rsidR="007808FF" w:rsidRPr="00B70711" w:rsidRDefault="007808FF" w:rsidP="00B70711">
      <w:pPr>
        <w:rPr>
          <w:lang w:val="es-AR"/>
        </w:rPr>
      </w:pPr>
      <w:r w:rsidRPr="00B70711">
        <w:rPr>
          <w:lang w:val="es-AR"/>
        </w:rPr>
        <w:t>GONZALEZ ESTEVARENA</w:t>
      </w:r>
      <w:proofErr w:type="gramStart"/>
      <w:r w:rsidRPr="00B70711">
        <w:rPr>
          <w:lang w:val="es-AR"/>
        </w:rPr>
        <w:t>,M</w:t>
      </w:r>
      <w:proofErr w:type="gramEnd"/>
      <w:r w:rsidRPr="00B70711">
        <w:rPr>
          <w:lang w:val="es-AR"/>
        </w:rPr>
        <w:t xml:space="preserve"> Luisa                       ARENAZA, Juan Pablo</w:t>
      </w:r>
    </w:p>
    <w:p w:rsidR="007808FF" w:rsidRPr="00B70711" w:rsidRDefault="007808FF" w:rsidP="00B70711">
      <w:pPr>
        <w:rPr>
          <w:lang w:val="es-AR"/>
        </w:rPr>
      </w:pPr>
    </w:p>
    <w:p w:rsidR="007808FF" w:rsidRPr="00B70711" w:rsidRDefault="007808FF" w:rsidP="00B70711">
      <w:pPr>
        <w:rPr>
          <w:lang w:val="es-AR"/>
        </w:rPr>
      </w:pPr>
      <w:r w:rsidRPr="00B70711">
        <w:rPr>
          <w:lang w:val="es-AR"/>
        </w:rPr>
        <w:tab/>
      </w:r>
      <w:r w:rsidRPr="00B70711">
        <w:rPr>
          <w:lang w:val="es-AR"/>
        </w:rPr>
        <w:tab/>
      </w:r>
      <w:r w:rsidRPr="00B70711">
        <w:rPr>
          <w:lang w:val="es-AR"/>
        </w:rPr>
        <w:tab/>
      </w:r>
      <w:r w:rsidRPr="00B70711">
        <w:rPr>
          <w:lang w:val="es-AR"/>
        </w:rPr>
        <w:tab/>
        <w:t xml:space="preserve">                           </w:t>
      </w:r>
    </w:p>
    <w:p w:rsidR="007808FF" w:rsidRPr="00B70711" w:rsidRDefault="007808FF" w:rsidP="00B70711">
      <w:pPr>
        <w:rPr>
          <w:lang w:val="es-AR"/>
        </w:rPr>
      </w:pPr>
      <w:r w:rsidRPr="00B70711">
        <w:rPr>
          <w:lang w:val="es-AR"/>
        </w:rPr>
        <w:tab/>
      </w:r>
      <w:r w:rsidRPr="00B70711">
        <w:rPr>
          <w:lang w:val="es-AR"/>
        </w:rPr>
        <w:tab/>
      </w:r>
    </w:p>
    <w:p w:rsidR="007808FF" w:rsidRPr="00B70711" w:rsidRDefault="007808FF" w:rsidP="00B70711">
      <w:pPr>
        <w:rPr>
          <w:lang w:val="es-AR"/>
        </w:rPr>
      </w:pPr>
    </w:p>
    <w:p w:rsidR="007808FF" w:rsidRPr="00B70711" w:rsidRDefault="007808FF" w:rsidP="00B70711">
      <w:pPr>
        <w:rPr>
          <w:lang w:val="es-AR"/>
        </w:rPr>
      </w:pPr>
    </w:p>
    <w:p w:rsidR="007808FF" w:rsidRPr="00B70711" w:rsidRDefault="007808FF" w:rsidP="00B70711">
      <w:pPr>
        <w:rPr>
          <w:lang w:val="es-AR"/>
        </w:rPr>
      </w:pPr>
    </w:p>
    <w:p w:rsidR="007808FF" w:rsidRPr="00B70711" w:rsidRDefault="007808FF" w:rsidP="00B70711">
      <w:pPr>
        <w:rPr>
          <w:lang w:val="es-AR"/>
        </w:rPr>
      </w:pPr>
      <w:r w:rsidRPr="00B70711">
        <w:rPr>
          <w:lang w:val="es-AR"/>
        </w:rPr>
        <w:t>MONTENEGRO, Lucia                                                   THOURTE, Manuela</w:t>
      </w:r>
    </w:p>
    <w:p w:rsidR="007808FF" w:rsidRPr="00B70711" w:rsidRDefault="007808FF" w:rsidP="00B70711">
      <w:pPr>
        <w:rPr>
          <w:lang w:val="es-AR"/>
        </w:rPr>
      </w:pPr>
    </w:p>
    <w:p w:rsidR="007808FF" w:rsidRPr="00B70711" w:rsidRDefault="007808FF" w:rsidP="00B70711">
      <w:pPr>
        <w:rPr>
          <w:lang w:val="es-AR"/>
        </w:rPr>
      </w:pPr>
    </w:p>
    <w:p w:rsidR="007808FF" w:rsidRPr="00B70711" w:rsidRDefault="007808FF" w:rsidP="00B70711">
      <w:pPr>
        <w:rPr>
          <w:lang w:val="es-AR"/>
        </w:rPr>
      </w:pPr>
    </w:p>
    <w:p w:rsidR="007808FF" w:rsidRPr="00B70711" w:rsidRDefault="007808FF" w:rsidP="00B70711">
      <w:pPr>
        <w:rPr>
          <w:lang w:val="es-AR"/>
        </w:rPr>
      </w:pPr>
    </w:p>
    <w:p w:rsidR="001F5869" w:rsidRPr="00B70711" w:rsidRDefault="001F5869" w:rsidP="00B70711">
      <w:pPr>
        <w:rPr>
          <w:lang w:val="es-AR"/>
        </w:rPr>
      </w:pPr>
    </w:p>
    <w:p w:rsidR="001F5869" w:rsidRPr="00B70711" w:rsidRDefault="001F5869" w:rsidP="00B70711">
      <w:pPr>
        <w:rPr>
          <w:lang w:val="es-AR"/>
        </w:rPr>
      </w:pPr>
    </w:p>
    <w:p w:rsidR="001F5869" w:rsidRPr="00B70711" w:rsidRDefault="001F5869" w:rsidP="00B70711">
      <w:pPr>
        <w:rPr>
          <w:lang w:val="es-AR"/>
        </w:rPr>
      </w:pPr>
    </w:p>
    <w:p w:rsidR="007808FF" w:rsidRPr="00B70711" w:rsidRDefault="007808FF" w:rsidP="00B70711">
      <w:pPr>
        <w:rPr>
          <w:lang w:val="es-AR"/>
        </w:rPr>
      </w:pPr>
      <w:r w:rsidRPr="00B70711">
        <w:rPr>
          <w:lang w:val="es-AR"/>
        </w:rPr>
        <w:t>MOLA, Gustavo                                                                  MORRESI, Claudio</w:t>
      </w:r>
    </w:p>
    <w:p w:rsidR="007808FF" w:rsidRPr="00B70711" w:rsidRDefault="007808FF" w:rsidP="00B70711">
      <w:pPr>
        <w:rPr>
          <w:lang w:val="es-AR"/>
        </w:rPr>
      </w:pPr>
    </w:p>
    <w:p w:rsidR="007808FF" w:rsidRPr="00B70711" w:rsidRDefault="007808FF" w:rsidP="00B70711">
      <w:pPr>
        <w:rPr>
          <w:lang w:val="es-AR"/>
        </w:rPr>
      </w:pPr>
    </w:p>
    <w:p w:rsidR="007808FF" w:rsidRPr="00B70711" w:rsidRDefault="007808FF" w:rsidP="00B70711">
      <w:pPr>
        <w:rPr>
          <w:lang w:val="es-AR"/>
        </w:rPr>
      </w:pPr>
    </w:p>
    <w:p w:rsidR="007808FF" w:rsidRPr="00B70711" w:rsidRDefault="007808FF" w:rsidP="00B70711">
      <w:pPr>
        <w:rPr>
          <w:lang w:val="es-AR"/>
        </w:rPr>
      </w:pPr>
    </w:p>
    <w:p w:rsidR="007808FF" w:rsidRPr="00B70711" w:rsidRDefault="007808FF" w:rsidP="00B70711">
      <w:pPr>
        <w:rPr>
          <w:lang w:val="es-AR"/>
        </w:rPr>
      </w:pPr>
      <w:r w:rsidRPr="00B70711">
        <w:rPr>
          <w:lang w:val="es-AR"/>
        </w:rPr>
        <w:t xml:space="preserve">BARRY, Alejandrina    </w:t>
      </w:r>
    </w:p>
    <w:p w:rsidR="007808FF" w:rsidRPr="00B70711" w:rsidRDefault="007808FF" w:rsidP="00B70711">
      <w:pPr>
        <w:rPr>
          <w:lang w:val="es-AR"/>
        </w:rPr>
      </w:pPr>
    </w:p>
    <w:p w:rsidR="007808FF" w:rsidRPr="00B70711" w:rsidRDefault="007808FF" w:rsidP="00B70711">
      <w:pPr>
        <w:rPr>
          <w:lang w:val="es-AR"/>
        </w:rPr>
      </w:pPr>
    </w:p>
    <w:p w:rsidR="007808FF" w:rsidRPr="00B70711" w:rsidRDefault="007808FF" w:rsidP="00B70711"/>
    <w:p w:rsidR="007808FF" w:rsidRPr="00B70711" w:rsidRDefault="007808FF" w:rsidP="00B70711">
      <w:pPr>
        <w:rPr>
          <w:szCs w:val="24"/>
          <w:lang w:val="es-MX"/>
        </w:rPr>
      </w:pPr>
    </w:p>
    <w:p w:rsidR="007808FF" w:rsidRPr="00B70711" w:rsidRDefault="007808FF" w:rsidP="00B70711"/>
    <w:p w:rsidR="00AF6352" w:rsidRPr="00B70711" w:rsidRDefault="00AF6352" w:rsidP="00B70711">
      <w:pPr>
        <w:rPr>
          <w:szCs w:val="24"/>
          <w:lang w:val="es-MX"/>
        </w:rPr>
      </w:pPr>
    </w:p>
    <w:sectPr w:rsidR="00AF6352" w:rsidRPr="00B70711"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334B" w:rsidRDefault="00A1334B">
      <w:r>
        <w:separator/>
      </w:r>
    </w:p>
  </w:endnote>
  <w:endnote w:type="continuationSeparator" w:id="1">
    <w:p w:rsidR="00A1334B" w:rsidRDefault="00A133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34B" w:rsidRPr="00265CFD" w:rsidRDefault="00A1334B">
    <w:pPr>
      <w:pStyle w:val="Piedepgina"/>
      <w:rPr>
        <w:color w:val="333333"/>
        <w:sz w:val="20"/>
      </w:rPr>
    </w:pPr>
    <w:bookmarkStart w:id="1" w:name="Despacho"/>
    <w:bookmarkEnd w:id="1"/>
  </w:p>
  <w:p w:rsidR="00A1334B" w:rsidRPr="00265CFD" w:rsidRDefault="00A1334B">
    <w:pPr>
      <w:pStyle w:val="Piedepgina"/>
      <w:rPr>
        <w:color w:val="333333"/>
        <w:sz w:val="20"/>
      </w:rPr>
    </w:pPr>
    <w:r w:rsidRPr="00265CFD">
      <w:rPr>
        <w:color w:val="333333"/>
        <w:sz w:val="20"/>
      </w:rPr>
      <w:t xml:space="preserve">Último cambio: </w:t>
    </w:r>
    <w:fldSimple w:instr=" SAVEDATE  \* MERGEFORMAT ">
      <w:r w:rsidR="00741158" w:rsidRPr="00741158">
        <w:rPr>
          <w:noProof/>
          <w:color w:val="333333"/>
          <w:sz w:val="20"/>
        </w:rPr>
        <w:t>24/06/2022 9:47:00</w:t>
      </w:r>
    </w:fldSimple>
    <w:r w:rsidRPr="00265CFD">
      <w:rPr>
        <w:color w:val="333333"/>
        <w:sz w:val="20"/>
      </w:rPr>
      <w:t xml:space="preserve">  -  Cantidad de caracteres: </w:t>
    </w:r>
    <w:fldSimple w:instr=" NUMCHARS  \* MERGEFORMAT ">
      <w:r w:rsidR="00741158" w:rsidRPr="00741158">
        <w:rPr>
          <w:noProof/>
          <w:color w:val="333333"/>
          <w:sz w:val="20"/>
        </w:rPr>
        <w:t>3952</w:t>
      </w:r>
    </w:fldSimple>
    <w:r w:rsidRPr="00265CFD">
      <w:rPr>
        <w:color w:val="333333"/>
        <w:sz w:val="20"/>
      </w:rPr>
      <w:t xml:space="preserve"> - Cantidad de palabras: </w:t>
    </w:r>
    <w:fldSimple w:instr=" NUMWORDS  \* MERGEFORMAT ">
      <w:r w:rsidR="00741158" w:rsidRPr="00741158">
        <w:rPr>
          <w:noProof/>
          <w:color w:val="333333"/>
          <w:sz w:val="20"/>
        </w:rPr>
        <w:t>792</w:t>
      </w:r>
    </w:fldSimple>
  </w:p>
  <w:p w:rsidR="00A1334B" w:rsidRPr="00265CFD" w:rsidRDefault="00A1334B" w:rsidP="00B05649">
    <w:pPr>
      <w:pStyle w:val="Piedepgina"/>
      <w:tabs>
        <w:tab w:val="left" w:pos="3565"/>
      </w:tabs>
      <w:rPr>
        <w:rStyle w:val="Nmerodepgina"/>
        <w:color w:val="333333"/>
      </w:rPr>
    </w:pPr>
    <w:r w:rsidRPr="00265CFD">
      <w:rPr>
        <w:color w:val="333333"/>
        <w:sz w:val="20"/>
      </w:rPr>
      <w:tab/>
      <w:t>Pág.</w:t>
    </w:r>
    <w:r w:rsidRPr="00265CFD">
      <w:rPr>
        <w:color w:val="333333"/>
      </w:rPr>
      <w:t xml:space="preserve"> </w:t>
    </w:r>
    <w:r w:rsidRPr="00265CFD">
      <w:rPr>
        <w:rStyle w:val="Nmerodepgina"/>
        <w:color w:val="333333"/>
      </w:rPr>
      <w:fldChar w:fldCharType="begin"/>
    </w:r>
    <w:r w:rsidRPr="00265CFD">
      <w:rPr>
        <w:rStyle w:val="Nmerodepgina"/>
        <w:color w:val="333333"/>
      </w:rPr>
      <w:instrText xml:space="preserve"> PAGE </w:instrText>
    </w:r>
    <w:r w:rsidRPr="00265CFD">
      <w:rPr>
        <w:rStyle w:val="Nmerodepgina"/>
        <w:color w:val="333333"/>
      </w:rPr>
      <w:fldChar w:fldCharType="separate"/>
    </w:r>
    <w:r w:rsidR="00741158">
      <w:rPr>
        <w:rStyle w:val="Nmerodepgina"/>
        <w:noProof/>
        <w:color w:val="333333"/>
      </w:rPr>
      <w:t>2</w:t>
    </w:r>
    <w:r w:rsidRPr="00265CFD">
      <w:rPr>
        <w:rStyle w:val="Nmerodepgina"/>
        <w:color w:val="333333"/>
      </w:rPr>
      <w:fldChar w:fldCharType="end"/>
    </w:r>
    <w:r w:rsidRPr="00265CFD">
      <w:rPr>
        <w:rStyle w:val="Nmerodepgina"/>
        <w:color w:val="333333"/>
      </w:rPr>
      <w:t>/</w:t>
    </w:r>
    <w:fldSimple w:instr=" NUMPAGES  \* MERGEFORMAT ">
      <w:r w:rsidR="00741158" w:rsidRPr="00741158">
        <w:rPr>
          <w:rStyle w:val="Nmerodepgina"/>
          <w:noProof/>
          <w:color w:val="333333"/>
        </w:rPr>
        <w:t>3</w:t>
      </w:r>
    </w:fldSimple>
    <w:r w:rsidRPr="00265CFD">
      <w:rPr>
        <w:rStyle w:val="Nmerodepgina"/>
        <w:color w:val="333333"/>
      </w:rPr>
      <w:t xml:space="preserve"> </w:t>
    </w:r>
  </w:p>
  <w:p w:rsidR="00A1334B" w:rsidRPr="00265CFD" w:rsidRDefault="00A1334B">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334B" w:rsidRDefault="00A1334B">
      <w:r>
        <w:separator/>
      </w:r>
    </w:p>
  </w:footnote>
  <w:footnote w:type="continuationSeparator" w:id="1">
    <w:p w:rsidR="00A1334B" w:rsidRDefault="00A133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34B" w:rsidRDefault="00A1334B"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Pr>
        <w:i/>
        <w:sz w:val="18"/>
        <w:szCs w:val="18"/>
      </w:rPr>
      <w:br/>
    </w:r>
  </w:p>
  <w:p w:rsidR="00A1334B" w:rsidRDefault="00A1334B"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7"/>
  </w:hdrShapeDefaults>
  <w:footnotePr>
    <w:footnote w:id="0"/>
    <w:footnote w:id="1"/>
  </w:footnotePr>
  <w:endnotePr>
    <w:endnote w:id="0"/>
    <w:endnote w:id="1"/>
  </w:endnotePr>
  <w:compat/>
  <w:rsids>
    <w:rsidRoot w:val="007808FF"/>
    <w:rsid w:val="00000D04"/>
    <w:rsid w:val="00001988"/>
    <w:rsid w:val="000031F8"/>
    <w:rsid w:val="00003AA7"/>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163C2"/>
    <w:rsid w:val="00127D10"/>
    <w:rsid w:val="00136787"/>
    <w:rsid w:val="00145948"/>
    <w:rsid w:val="00155C7C"/>
    <w:rsid w:val="00160A2A"/>
    <w:rsid w:val="001614A7"/>
    <w:rsid w:val="0019414B"/>
    <w:rsid w:val="001B0CF3"/>
    <w:rsid w:val="001B770D"/>
    <w:rsid w:val="001C18CC"/>
    <w:rsid w:val="001D480C"/>
    <w:rsid w:val="001E5394"/>
    <w:rsid w:val="001F2924"/>
    <w:rsid w:val="001F3AFD"/>
    <w:rsid w:val="001F5869"/>
    <w:rsid w:val="00205802"/>
    <w:rsid w:val="00205DAD"/>
    <w:rsid w:val="00223436"/>
    <w:rsid w:val="002327DE"/>
    <w:rsid w:val="00246DF0"/>
    <w:rsid w:val="0026220D"/>
    <w:rsid w:val="00265972"/>
    <w:rsid w:val="00265CFD"/>
    <w:rsid w:val="00275865"/>
    <w:rsid w:val="00276A7E"/>
    <w:rsid w:val="00296815"/>
    <w:rsid w:val="002971A4"/>
    <w:rsid w:val="002B47D0"/>
    <w:rsid w:val="002C768C"/>
    <w:rsid w:val="002D05E9"/>
    <w:rsid w:val="002D533A"/>
    <w:rsid w:val="002D778C"/>
    <w:rsid w:val="002E38C3"/>
    <w:rsid w:val="002F7961"/>
    <w:rsid w:val="003011E8"/>
    <w:rsid w:val="00302300"/>
    <w:rsid w:val="00305DD1"/>
    <w:rsid w:val="003145ED"/>
    <w:rsid w:val="00315C77"/>
    <w:rsid w:val="0033168A"/>
    <w:rsid w:val="00335CD9"/>
    <w:rsid w:val="00340F54"/>
    <w:rsid w:val="00355705"/>
    <w:rsid w:val="0035681D"/>
    <w:rsid w:val="003A7311"/>
    <w:rsid w:val="003B471C"/>
    <w:rsid w:val="003D10AB"/>
    <w:rsid w:val="003D4000"/>
    <w:rsid w:val="003F1EFD"/>
    <w:rsid w:val="003F4249"/>
    <w:rsid w:val="00401C75"/>
    <w:rsid w:val="0040761B"/>
    <w:rsid w:val="0041455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292E"/>
    <w:rsid w:val="0065711B"/>
    <w:rsid w:val="006811D6"/>
    <w:rsid w:val="00690392"/>
    <w:rsid w:val="00697F98"/>
    <w:rsid w:val="006A6925"/>
    <w:rsid w:val="006B4447"/>
    <w:rsid w:val="006C326A"/>
    <w:rsid w:val="006C40E9"/>
    <w:rsid w:val="006D3303"/>
    <w:rsid w:val="006D5CB7"/>
    <w:rsid w:val="006E3675"/>
    <w:rsid w:val="00705135"/>
    <w:rsid w:val="00706B8E"/>
    <w:rsid w:val="00715AF3"/>
    <w:rsid w:val="00720C1E"/>
    <w:rsid w:val="00734F30"/>
    <w:rsid w:val="007410E7"/>
    <w:rsid w:val="00741158"/>
    <w:rsid w:val="007420D8"/>
    <w:rsid w:val="00771B54"/>
    <w:rsid w:val="007728C1"/>
    <w:rsid w:val="00777916"/>
    <w:rsid w:val="00780167"/>
    <w:rsid w:val="007808FF"/>
    <w:rsid w:val="00795E19"/>
    <w:rsid w:val="007B0FD7"/>
    <w:rsid w:val="007B3715"/>
    <w:rsid w:val="007B6DE7"/>
    <w:rsid w:val="007C0373"/>
    <w:rsid w:val="007C0CF9"/>
    <w:rsid w:val="007C1CB5"/>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3640"/>
    <w:rsid w:val="0096461D"/>
    <w:rsid w:val="00980C68"/>
    <w:rsid w:val="009953AF"/>
    <w:rsid w:val="00996E34"/>
    <w:rsid w:val="009A6E2B"/>
    <w:rsid w:val="009B4FAC"/>
    <w:rsid w:val="009C20D3"/>
    <w:rsid w:val="009E5835"/>
    <w:rsid w:val="009F4E01"/>
    <w:rsid w:val="00A06A2B"/>
    <w:rsid w:val="00A07090"/>
    <w:rsid w:val="00A11AD7"/>
    <w:rsid w:val="00A1286B"/>
    <w:rsid w:val="00A1334B"/>
    <w:rsid w:val="00A240CA"/>
    <w:rsid w:val="00A37C1D"/>
    <w:rsid w:val="00A40D86"/>
    <w:rsid w:val="00A43208"/>
    <w:rsid w:val="00A47920"/>
    <w:rsid w:val="00A502EF"/>
    <w:rsid w:val="00A55E61"/>
    <w:rsid w:val="00A661A7"/>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70711"/>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A6696"/>
    <w:rsid w:val="00CC20B0"/>
    <w:rsid w:val="00CD3069"/>
    <w:rsid w:val="00CE163F"/>
    <w:rsid w:val="00CE4D9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48B"/>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D9F"/>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CE4D9F"/>
    <w:pPr>
      <w:ind w:left="3686"/>
    </w:pPr>
  </w:style>
  <w:style w:type="paragraph" w:styleId="Encabezado">
    <w:name w:val="header"/>
    <w:basedOn w:val="Normal"/>
    <w:link w:val="EncabezadoCar"/>
    <w:uiPriority w:val="99"/>
    <w:rsid w:val="00CE4D9F"/>
    <w:pPr>
      <w:tabs>
        <w:tab w:val="center" w:pos="4419"/>
        <w:tab w:val="right" w:pos="8838"/>
      </w:tabs>
    </w:pPr>
  </w:style>
  <w:style w:type="paragraph" w:styleId="Piedepgina">
    <w:name w:val="footer"/>
    <w:basedOn w:val="Normal"/>
    <w:rsid w:val="00CE4D9F"/>
    <w:pPr>
      <w:tabs>
        <w:tab w:val="center" w:pos="4419"/>
        <w:tab w:val="right" w:pos="8838"/>
      </w:tabs>
    </w:pPr>
  </w:style>
  <w:style w:type="character" w:styleId="Nmerodepgina">
    <w:name w:val="page number"/>
    <w:basedOn w:val="Fuentedeprrafopredeter"/>
    <w:rsid w:val="00CE4D9F"/>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7808FF"/>
    <w:rPr>
      <w:rFonts w:ascii="Tahoma" w:hAnsi="Tahoma" w:cs="Tahoma"/>
      <w:sz w:val="16"/>
      <w:szCs w:val="16"/>
    </w:rPr>
  </w:style>
  <w:style w:type="character" w:customStyle="1" w:styleId="TextodegloboCar">
    <w:name w:val="Texto de globo Car"/>
    <w:basedOn w:val="Fuentedeprrafopredeter"/>
    <w:link w:val="Textodeglobo"/>
    <w:uiPriority w:val="99"/>
    <w:semiHidden/>
    <w:rsid w:val="007808FF"/>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arriegu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Legislar.DOT</Template>
  <TotalTime>106</TotalTime>
  <Pages>3</Pages>
  <Words>792</Words>
  <Characters>4751</Characters>
  <Application>Microsoft Office Word</Application>
  <DocSecurity>0</DocSecurity>
  <Lines>158</Lines>
  <Paragraphs>39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liarriegui</dc:creator>
  <cp:lastModifiedBy>liarriegui</cp:lastModifiedBy>
  <cp:revision>14</cp:revision>
  <cp:lastPrinted>2022-06-24T12:48:00Z</cp:lastPrinted>
  <dcterms:created xsi:type="dcterms:W3CDTF">2022-06-08T13:27:00Z</dcterms:created>
  <dcterms:modified xsi:type="dcterms:W3CDTF">2022-06-24T12:49:00Z</dcterms:modified>
</cp:coreProperties>
</file>