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0F0" w:rsidRPr="00B600F0" w:rsidRDefault="00B600F0" w:rsidP="00B600F0">
      <w:pPr>
        <w:ind w:left="-280"/>
        <w:jc w:val="center"/>
        <w:rPr>
          <w:rFonts w:ascii="Times New Roman" w:eastAsia="Times New Roman" w:hAnsi="Times New Roman" w:cs="Times New Roman"/>
          <w:b/>
          <w:sz w:val="24"/>
          <w:szCs w:val="24"/>
        </w:rPr>
      </w:pPr>
      <w:r w:rsidRPr="00B600F0">
        <w:rPr>
          <w:rFonts w:ascii="Times New Roman" w:eastAsia="Times New Roman" w:hAnsi="Times New Roman" w:cs="Times New Roman"/>
          <w:b/>
          <w:sz w:val="24"/>
          <w:szCs w:val="24"/>
        </w:rPr>
        <w:t>PROYECTO DE DECLARACIÓN</w:t>
      </w:r>
    </w:p>
    <w:p w:rsidR="00B600F0" w:rsidRPr="00B600F0" w:rsidRDefault="00B600F0" w:rsidP="00B600F0">
      <w:pPr>
        <w:ind w:left="-280"/>
        <w:jc w:val="both"/>
        <w:rPr>
          <w:rFonts w:ascii="Times New Roman" w:eastAsia="Times New Roman" w:hAnsi="Times New Roman" w:cs="Times New Roman"/>
          <w:b/>
          <w:sz w:val="24"/>
          <w:szCs w:val="24"/>
        </w:rPr>
      </w:pPr>
    </w:p>
    <w:p w:rsidR="00B600F0" w:rsidRPr="00B600F0" w:rsidRDefault="00B600F0" w:rsidP="00B600F0">
      <w:pPr>
        <w:ind w:left="-280"/>
        <w:jc w:val="both"/>
        <w:rPr>
          <w:rFonts w:ascii="Times New Roman" w:eastAsia="Times New Roman" w:hAnsi="Times New Roman" w:cs="Times New Roman"/>
          <w:b/>
          <w:sz w:val="24"/>
          <w:szCs w:val="24"/>
        </w:rPr>
      </w:pPr>
    </w:p>
    <w:p w:rsidR="00B600F0" w:rsidRPr="00B600F0" w:rsidRDefault="00B600F0" w:rsidP="00B600F0">
      <w:pPr>
        <w:ind w:left="-280"/>
        <w:jc w:val="both"/>
        <w:rPr>
          <w:rFonts w:ascii="Times New Roman" w:eastAsia="Times New Roman" w:hAnsi="Times New Roman" w:cs="Times New Roman"/>
          <w:sz w:val="24"/>
          <w:szCs w:val="24"/>
        </w:rPr>
      </w:pPr>
      <w:r w:rsidRPr="00B600F0">
        <w:rPr>
          <w:rFonts w:ascii="Times New Roman" w:eastAsia="Times New Roman" w:hAnsi="Times New Roman" w:cs="Times New Roman"/>
          <w:sz w:val="24"/>
          <w:szCs w:val="24"/>
        </w:rPr>
        <w:t>La Legislatura de la Ciudad Autónoma de Buenos Aires conmemora los 50 años de aquel 17 de noviembre de 1972, fecha del regreso de</w:t>
      </w:r>
      <w:r>
        <w:rPr>
          <w:rFonts w:ascii="Times New Roman" w:eastAsia="Times New Roman" w:hAnsi="Times New Roman" w:cs="Times New Roman"/>
          <w:sz w:val="24"/>
          <w:szCs w:val="24"/>
        </w:rPr>
        <w:t xml:space="preserve"> </w:t>
      </w:r>
      <w:r w:rsidRPr="00B600F0">
        <w:rPr>
          <w:rFonts w:ascii="Times New Roman" w:eastAsia="Times New Roman" w:hAnsi="Times New Roman" w:cs="Times New Roman"/>
          <w:sz w:val="24"/>
          <w:szCs w:val="24"/>
        </w:rPr>
        <w:t>Juan Domingo Perón a la Argentina tras un largo exilio de más de 17 años producto del g</w:t>
      </w:r>
      <w:r w:rsidR="00F807A9">
        <w:rPr>
          <w:rFonts w:ascii="Times New Roman" w:eastAsia="Times New Roman" w:hAnsi="Times New Roman" w:cs="Times New Roman"/>
          <w:sz w:val="24"/>
          <w:szCs w:val="24"/>
        </w:rPr>
        <w:t>olpe cívico- militar que derrocó</w:t>
      </w:r>
      <w:r w:rsidRPr="00B600F0">
        <w:rPr>
          <w:rFonts w:ascii="Times New Roman" w:eastAsia="Times New Roman" w:hAnsi="Times New Roman" w:cs="Times New Roman"/>
          <w:sz w:val="24"/>
          <w:szCs w:val="24"/>
        </w:rPr>
        <w:t xml:space="preserve"> su gobierno en 1955.</w:t>
      </w:r>
    </w:p>
    <w:p w:rsidR="00B600F0" w:rsidRPr="00B600F0" w:rsidRDefault="00B600F0" w:rsidP="00B600F0">
      <w:pPr>
        <w:ind w:left="-280"/>
        <w:jc w:val="both"/>
        <w:rPr>
          <w:rFonts w:ascii="Times New Roman" w:eastAsia="Times New Roman" w:hAnsi="Times New Roman" w:cs="Times New Roman"/>
          <w:sz w:val="24"/>
          <w:szCs w:val="24"/>
        </w:rPr>
      </w:pPr>
    </w:p>
    <w:p w:rsidR="00B600F0" w:rsidRPr="00B600F0" w:rsidRDefault="00B600F0" w:rsidP="00B600F0">
      <w:pPr>
        <w:jc w:val="both"/>
        <w:rPr>
          <w:rFonts w:ascii="Times New Roman" w:eastAsia="Times New Roman" w:hAnsi="Times New Roman" w:cs="Times New Roman"/>
          <w:sz w:val="24"/>
          <w:szCs w:val="24"/>
        </w:rPr>
      </w:pPr>
      <w:r w:rsidRPr="00B600F0">
        <w:rPr>
          <w:rFonts w:ascii="Times New Roman" w:eastAsia="Times New Roman" w:hAnsi="Times New Roman" w:cs="Times New Roman"/>
          <w:sz w:val="24"/>
          <w:szCs w:val="24"/>
        </w:rPr>
        <w:br w:type="page"/>
      </w:r>
    </w:p>
    <w:p w:rsidR="00B600F0" w:rsidRPr="00B600F0" w:rsidRDefault="00B600F0" w:rsidP="00B600F0">
      <w:pPr>
        <w:ind w:left="-280"/>
        <w:jc w:val="both"/>
        <w:rPr>
          <w:rFonts w:ascii="Times New Roman" w:eastAsia="Times New Roman" w:hAnsi="Times New Roman" w:cs="Times New Roman"/>
          <w:sz w:val="24"/>
          <w:szCs w:val="24"/>
        </w:rPr>
      </w:pPr>
    </w:p>
    <w:p w:rsidR="00B600F0" w:rsidRPr="00B600F0" w:rsidRDefault="00B600F0" w:rsidP="00B600F0">
      <w:pPr>
        <w:ind w:left="-280"/>
        <w:jc w:val="center"/>
        <w:rPr>
          <w:rFonts w:ascii="Times New Roman" w:eastAsia="Times New Roman" w:hAnsi="Times New Roman" w:cs="Times New Roman"/>
          <w:b/>
          <w:sz w:val="24"/>
          <w:szCs w:val="24"/>
        </w:rPr>
      </w:pPr>
      <w:r w:rsidRPr="00B600F0">
        <w:rPr>
          <w:rFonts w:ascii="Times New Roman" w:eastAsia="Times New Roman" w:hAnsi="Times New Roman" w:cs="Times New Roman"/>
          <w:b/>
          <w:sz w:val="24"/>
          <w:szCs w:val="24"/>
        </w:rPr>
        <w:t>FUNDAMENTOS</w:t>
      </w:r>
    </w:p>
    <w:p w:rsidR="00B600F0" w:rsidRPr="00B600F0" w:rsidRDefault="00B600F0" w:rsidP="00B600F0">
      <w:pPr>
        <w:ind w:left="-280"/>
        <w:jc w:val="both"/>
        <w:rPr>
          <w:rFonts w:ascii="Times New Roman" w:eastAsia="Times New Roman" w:hAnsi="Times New Roman" w:cs="Times New Roman"/>
          <w:sz w:val="24"/>
          <w:szCs w:val="24"/>
        </w:rPr>
      </w:pPr>
    </w:p>
    <w:p w:rsidR="00B600F0" w:rsidRPr="00B600F0" w:rsidRDefault="00B600F0" w:rsidP="00B600F0">
      <w:pPr>
        <w:ind w:left="-280"/>
        <w:jc w:val="both"/>
        <w:rPr>
          <w:rFonts w:ascii="Times New Roman" w:eastAsia="Times New Roman" w:hAnsi="Times New Roman" w:cs="Times New Roman"/>
          <w:sz w:val="24"/>
          <w:szCs w:val="24"/>
        </w:rPr>
      </w:pPr>
      <w:r w:rsidRPr="00B600F0">
        <w:rPr>
          <w:rFonts w:ascii="Times New Roman" w:eastAsia="Times New Roman" w:hAnsi="Times New Roman" w:cs="Times New Roman"/>
          <w:sz w:val="24"/>
          <w:szCs w:val="24"/>
        </w:rPr>
        <w:t>Señor Presidente:</w:t>
      </w:r>
    </w:p>
    <w:p w:rsidR="00B600F0" w:rsidRPr="00B600F0" w:rsidRDefault="00B600F0" w:rsidP="00B600F0">
      <w:pPr>
        <w:ind w:left="-280"/>
        <w:jc w:val="both"/>
        <w:rPr>
          <w:rFonts w:ascii="Times New Roman" w:eastAsia="Times New Roman" w:hAnsi="Times New Roman" w:cs="Times New Roman"/>
          <w:sz w:val="24"/>
          <w:szCs w:val="24"/>
        </w:rPr>
      </w:pPr>
    </w:p>
    <w:p w:rsidR="00B600F0" w:rsidRPr="00B600F0" w:rsidRDefault="00B600F0" w:rsidP="00B600F0">
      <w:pPr>
        <w:ind w:left="-280"/>
        <w:jc w:val="both"/>
        <w:rPr>
          <w:rFonts w:ascii="Times New Roman" w:eastAsia="Times New Roman" w:hAnsi="Times New Roman" w:cs="Times New Roman"/>
          <w:sz w:val="24"/>
          <w:szCs w:val="24"/>
        </w:rPr>
      </w:pPr>
      <w:r w:rsidRPr="00B600F0">
        <w:rPr>
          <w:rFonts w:ascii="Times New Roman" w:eastAsia="Times New Roman" w:hAnsi="Times New Roman" w:cs="Times New Roman"/>
          <w:sz w:val="24"/>
          <w:szCs w:val="24"/>
        </w:rPr>
        <w:t>Tras 17 años de exilio y proscripción</w:t>
      </w:r>
      <w:r>
        <w:rPr>
          <w:rFonts w:ascii="Times New Roman" w:eastAsia="Times New Roman" w:hAnsi="Times New Roman" w:cs="Times New Roman"/>
          <w:sz w:val="24"/>
          <w:szCs w:val="24"/>
        </w:rPr>
        <w:t>,</w:t>
      </w:r>
      <w:r w:rsidRPr="00B600F0">
        <w:rPr>
          <w:rFonts w:ascii="Times New Roman" w:eastAsia="Times New Roman" w:hAnsi="Times New Roman" w:cs="Times New Roman"/>
          <w:sz w:val="24"/>
          <w:szCs w:val="24"/>
        </w:rPr>
        <w:t xml:space="preserve"> Juan Domingo Perón regresaba a la Argentina</w:t>
      </w:r>
      <w:r>
        <w:rPr>
          <w:rFonts w:ascii="Times New Roman" w:eastAsia="Times New Roman" w:hAnsi="Times New Roman" w:cs="Times New Roman"/>
          <w:sz w:val="24"/>
          <w:szCs w:val="24"/>
        </w:rPr>
        <w:t xml:space="preserve"> </w:t>
      </w:r>
      <w:r w:rsidRPr="00B600F0">
        <w:rPr>
          <w:rFonts w:ascii="Times New Roman" w:eastAsia="Times New Roman" w:hAnsi="Times New Roman" w:cs="Times New Roman"/>
          <w:sz w:val="24"/>
          <w:szCs w:val="24"/>
        </w:rPr>
        <w:t xml:space="preserve">el 17 de noviembre de 1972 cerrando un ciclo de persecuciones y dictaduras que costaron la vida de muchos militantes políticos y sociales, dando inicio a otro ciclo marcado por la esperanza, por el amor a la Patria y un amplio consenso social. </w:t>
      </w:r>
    </w:p>
    <w:p w:rsidR="00B600F0" w:rsidRPr="00B600F0" w:rsidRDefault="00B600F0" w:rsidP="00B600F0">
      <w:pPr>
        <w:ind w:left="-280"/>
        <w:jc w:val="both"/>
        <w:rPr>
          <w:rFonts w:ascii="Times New Roman" w:eastAsia="Times New Roman" w:hAnsi="Times New Roman" w:cs="Times New Roman"/>
          <w:sz w:val="24"/>
          <w:szCs w:val="24"/>
        </w:rPr>
      </w:pPr>
    </w:p>
    <w:p w:rsidR="00B600F0" w:rsidRPr="00B600F0" w:rsidRDefault="00B600F0" w:rsidP="00B600F0">
      <w:pPr>
        <w:ind w:left="-280"/>
        <w:jc w:val="both"/>
        <w:rPr>
          <w:rFonts w:ascii="Times New Roman" w:eastAsia="Times New Roman" w:hAnsi="Times New Roman" w:cs="Times New Roman"/>
          <w:sz w:val="24"/>
          <w:szCs w:val="24"/>
        </w:rPr>
      </w:pPr>
      <w:r w:rsidRPr="00B600F0">
        <w:rPr>
          <w:rFonts w:ascii="Times New Roman" w:eastAsia="Times New Roman" w:hAnsi="Times New Roman" w:cs="Times New Roman"/>
          <w:sz w:val="24"/>
          <w:szCs w:val="24"/>
        </w:rPr>
        <w:t>La última vez que Juan Domingo Perón había pisado el suelo argentino fue el 19 de septiembre de 1955, cuando a bordo de la cañonera Paraguay tomó rumbo hacia aquel injusto exilio. Tras casi una década como presidente fue derrocado por una alianza cívica- militar autodenominada Revolución Libertadora.</w:t>
      </w:r>
    </w:p>
    <w:p w:rsidR="00B600F0" w:rsidRPr="00B600F0" w:rsidRDefault="00B600F0" w:rsidP="00B600F0">
      <w:pPr>
        <w:ind w:left="-280"/>
        <w:jc w:val="both"/>
        <w:rPr>
          <w:rFonts w:ascii="Times New Roman" w:eastAsia="Times New Roman" w:hAnsi="Times New Roman" w:cs="Times New Roman"/>
          <w:sz w:val="24"/>
          <w:szCs w:val="24"/>
        </w:rPr>
      </w:pPr>
    </w:p>
    <w:p w:rsidR="00B600F0" w:rsidRPr="00B600F0" w:rsidRDefault="00B600F0" w:rsidP="00B600F0">
      <w:pPr>
        <w:ind w:left="-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Diecisiete</w:t>
      </w:r>
      <w:r w:rsidRPr="00B600F0">
        <w:rPr>
          <w:rFonts w:ascii="Times New Roman" w:eastAsia="Times New Roman" w:hAnsi="Times New Roman" w:cs="Times New Roman"/>
          <w:sz w:val="24"/>
          <w:szCs w:val="24"/>
        </w:rPr>
        <w:t xml:space="preserve"> años, un mes y 29 días después regresó al país.</w:t>
      </w:r>
    </w:p>
    <w:p w:rsidR="00B600F0" w:rsidRPr="00B600F0" w:rsidRDefault="00B600F0" w:rsidP="00B600F0">
      <w:pPr>
        <w:ind w:left="-280"/>
        <w:jc w:val="both"/>
        <w:rPr>
          <w:rFonts w:ascii="Times New Roman" w:eastAsia="Times New Roman" w:hAnsi="Times New Roman" w:cs="Times New Roman"/>
          <w:sz w:val="24"/>
          <w:szCs w:val="24"/>
        </w:rPr>
      </w:pPr>
    </w:p>
    <w:p w:rsidR="00B600F0" w:rsidRPr="00B600F0" w:rsidRDefault="00B600F0" w:rsidP="00B600F0">
      <w:pPr>
        <w:ind w:left="-280"/>
        <w:jc w:val="both"/>
        <w:rPr>
          <w:rFonts w:ascii="Times New Roman" w:eastAsia="Times New Roman" w:hAnsi="Times New Roman" w:cs="Times New Roman"/>
          <w:sz w:val="24"/>
          <w:szCs w:val="24"/>
        </w:rPr>
      </w:pPr>
      <w:r w:rsidRPr="00B600F0">
        <w:rPr>
          <w:rFonts w:ascii="Times New Roman" w:eastAsia="Times New Roman" w:hAnsi="Times New Roman" w:cs="Times New Roman"/>
          <w:sz w:val="24"/>
          <w:szCs w:val="24"/>
        </w:rPr>
        <w:t>La foto que no necesita epígrafe y forma parte, de algún modo, de la memoria colectiva describe a un hombre alto, robusto, de traje oscuro y una sonrisa que ilumina el gris del día, saluda con los brazos en alto como si quisiera abrazarse con todos y cada uno de los que lo esperaban. A su lado otro hombre, bastante más bajo que él, lleva al cielo un paraguas negro y replica aquella misma sonrisa. Lo demás: una pista mojada, algunos autos, algo de la nutrida comitiva:</w:t>
      </w:r>
    </w:p>
    <w:p w:rsidR="00B600F0" w:rsidRPr="00B600F0" w:rsidRDefault="00B600F0" w:rsidP="00B600F0">
      <w:pPr>
        <w:ind w:left="-280"/>
        <w:jc w:val="both"/>
        <w:rPr>
          <w:rFonts w:ascii="Times New Roman" w:eastAsia="Times New Roman" w:hAnsi="Times New Roman" w:cs="Times New Roman"/>
          <w:sz w:val="24"/>
          <w:szCs w:val="24"/>
        </w:rPr>
      </w:pPr>
    </w:p>
    <w:p w:rsidR="00B600F0" w:rsidRPr="00B600F0" w:rsidRDefault="00B600F0" w:rsidP="00B600F0">
      <w:pPr>
        <w:ind w:left="-280"/>
        <w:jc w:val="both"/>
        <w:rPr>
          <w:rFonts w:ascii="Times New Roman" w:eastAsia="Times New Roman" w:hAnsi="Times New Roman" w:cs="Times New Roman"/>
          <w:b/>
          <w:i/>
          <w:sz w:val="24"/>
          <w:szCs w:val="24"/>
        </w:rPr>
      </w:pPr>
      <w:r w:rsidRPr="00B600F0">
        <w:rPr>
          <w:rFonts w:ascii="Times New Roman" w:eastAsia="Times New Roman" w:hAnsi="Times New Roman" w:cs="Times New Roman"/>
          <w:b/>
          <w:i/>
          <w:sz w:val="24"/>
          <w:szCs w:val="24"/>
        </w:rPr>
        <w:t>“Juan Domingo Perón, el presidente que marcó un antes y un después en la Argentina, estaba de vuelta.”</w:t>
      </w:r>
    </w:p>
    <w:p w:rsidR="00B600F0" w:rsidRPr="00B600F0" w:rsidRDefault="00B600F0" w:rsidP="00B600F0">
      <w:pPr>
        <w:ind w:left="-280"/>
        <w:jc w:val="both"/>
        <w:rPr>
          <w:rFonts w:ascii="Times New Roman" w:eastAsia="Times New Roman" w:hAnsi="Times New Roman" w:cs="Times New Roman"/>
          <w:sz w:val="24"/>
          <w:szCs w:val="24"/>
        </w:rPr>
      </w:pPr>
    </w:p>
    <w:p w:rsidR="00B600F0" w:rsidRPr="00B600F0" w:rsidRDefault="00B600F0" w:rsidP="00B600F0">
      <w:pPr>
        <w:ind w:left="-280"/>
        <w:jc w:val="both"/>
        <w:rPr>
          <w:rFonts w:ascii="Times New Roman" w:eastAsia="Times New Roman" w:hAnsi="Times New Roman" w:cs="Times New Roman"/>
          <w:sz w:val="24"/>
          <w:szCs w:val="24"/>
        </w:rPr>
      </w:pPr>
      <w:r w:rsidRPr="00B600F0">
        <w:rPr>
          <w:rFonts w:ascii="Times New Roman" w:eastAsia="Times New Roman" w:hAnsi="Times New Roman" w:cs="Times New Roman"/>
          <w:sz w:val="24"/>
          <w:szCs w:val="24"/>
        </w:rPr>
        <w:t>Cuando a las 11 de la mañana de aquel 17 de noviembre el Boeing 707 de Alitalia aterrizó en el Aeropuerto de Ezeiza asediado por una lluvia terca, comenzaban a desandarse 17 años de exilio y proscripción para Juan Domingo Perón y el movimiento peronista.</w:t>
      </w:r>
    </w:p>
    <w:p w:rsidR="00B600F0" w:rsidRPr="00B600F0" w:rsidRDefault="00B600F0" w:rsidP="00B600F0">
      <w:pPr>
        <w:ind w:left="-280"/>
        <w:jc w:val="both"/>
        <w:rPr>
          <w:rFonts w:ascii="Times New Roman" w:eastAsia="Times New Roman" w:hAnsi="Times New Roman" w:cs="Times New Roman"/>
          <w:sz w:val="24"/>
          <w:szCs w:val="24"/>
        </w:rPr>
      </w:pPr>
    </w:p>
    <w:p w:rsidR="00B600F0" w:rsidRPr="00B600F0" w:rsidRDefault="00B600F0" w:rsidP="00B600F0">
      <w:pPr>
        <w:ind w:left="-280"/>
        <w:jc w:val="both"/>
        <w:rPr>
          <w:rFonts w:ascii="Times New Roman" w:eastAsia="Times New Roman" w:hAnsi="Times New Roman" w:cs="Times New Roman"/>
          <w:sz w:val="24"/>
          <w:szCs w:val="24"/>
        </w:rPr>
      </w:pPr>
      <w:r w:rsidRPr="00B600F0">
        <w:rPr>
          <w:rFonts w:ascii="Times New Roman" w:eastAsia="Times New Roman" w:hAnsi="Times New Roman" w:cs="Times New Roman"/>
          <w:sz w:val="24"/>
          <w:szCs w:val="24"/>
        </w:rPr>
        <w:t>Atrás quedaban años de dictaduras y democracias blandas, producto de la proscripción del peronismo, y una violencia y odio inusitado.</w:t>
      </w:r>
    </w:p>
    <w:p w:rsidR="00B600F0" w:rsidRPr="00B600F0" w:rsidRDefault="00B600F0" w:rsidP="00B600F0">
      <w:pPr>
        <w:ind w:left="-280"/>
        <w:jc w:val="both"/>
        <w:rPr>
          <w:rFonts w:ascii="Times New Roman" w:eastAsia="Times New Roman" w:hAnsi="Times New Roman" w:cs="Times New Roman"/>
          <w:sz w:val="24"/>
          <w:szCs w:val="24"/>
        </w:rPr>
      </w:pPr>
    </w:p>
    <w:p w:rsidR="00B600F0" w:rsidRPr="00B600F0" w:rsidRDefault="00B600F0" w:rsidP="00B600F0">
      <w:pPr>
        <w:ind w:left="-280"/>
        <w:jc w:val="both"/>
        <w:rPr>
          <w:rFonts w:ascii="Times New Roman" w:eastAsia="Times New Roman" w:hAnsi="Times New Roman" w:cs="Times New Roman"/>
          <w:sz w:val="24"/>
          <w:szCs w:val="24"/>
        </w:rPr>
      </w:pPr>
      <w:r w:rsidRPr="00B600F0">
        <w:rPr>
          <w:rFonts w:ascii="Times New Roman" w:eastAsia="Times New Roman" w:hAnsi="Times New Roman" w:cs="Times New Roman"/>
          <w:sz w:val="24"/>
          <w:szCs w:val="24"/>
        </w:rPr>
        <w:t>Es importante destacar, por ello, la resistencia</w:t>
      </w:r>
      <w:r>
        <w:rPr>
          <w:rFonts w:ascii="Times New Roman" w:eastAsia="Times New Roman" w:hAnsi="Times New Roman" w:cs="Times New Roman"/>
          <w:sz w:val="24"/>
          <w:szCs w:val="24"/>
        </w:rPr>
        <w:t xml:space="preserve"> </w:t>
      </w:r>
      <w:r w:rsidRPr="00B600F0">
        <w:rPr>
          <w:rFonts w:ascii="Times New Roman" w:eastAsia="Times New Roman" w:hAnsi="Times New Roman" w:cs="Times New Roman"/>
          <w:sz w:val="24"/>
          <w:szCs w:val="24"/>
        </w:rPr>
        <w:t>del pueblo argentino, encabezada por el movimiento obrero siempre leal a su líder que durante esos largos años de dolor y ausencias no menguo y</w:t>
      </w:r>
      <w:r>
        <w:rPr>
          <w:rFonts w:ascii="Times New Roman" w:eastAsia="Times New Roman" w:hAnsi="Times New Roman" w:cs="Times New Roman"/>
          <w:sz w:val="24"/>
          <w:szCs w:val="24"/>
        </w:rPr>
        <w:t xml:space="preserve"> </w:t>
      </w:r>
      <w:r w:rsidRPr="00B600F0">
        <w:rPr>
          <w:rFonts w:ascii="Times New Roman" w:eastAsia="Times New Roman" w:hAnsi="Times New Roman" w:cs="Times New Roman"/>
          <w:sz w:val="24"/>
          <w:szCs w:val="24"/>
        </w:rPr>
        <w:t>se hizo más fuerte. Luche y Vuelve fue su consigna.</w:t>
      </w:r>
    </w:p>
    <w:p w:rsidR="00B600F0" w:rsidRPr="00B600F0" w:rsidRDefault="00B600F0" w:rsidP="00B600F0">
      <w:pPr>
        <w:ind w:left="-280"/>
        <w:jc w:val="both"/>
        <w:rPr>
          <w:rFonts w:ascii="Times New Roman" w:eastAsia="Times New Roman" w:hAnsi="Times New Roman" w:cs="Times New Roman"/>
          <w:sz w:val="24"/>
          <w:szCs w:val="24"/>
        </w:rPr>
      </w:pPr>
    </w:p>
    <w:p w:rsidR="00B600F0" w:rsidRPr="00B600F0" w:rsidRDefault="00B600F0" w:rsidP="00B600F0">
      <w:pPr>
        <w:ind w:left="-280"/>
        <w:jc w:val="both"/>
        <w:rPr>
          <w:rFonts w:ascii="Times New Roman" w:eastAsia="Times New Roman" w:hAnsi="Times New Roman" w:cs="Times New Roman"/>
          <w:sz w:val="24"/>
          <w:szCs w:val="24"/>
        </w:rPr>
      </w:pPr>
      <w:r w:rsidRPr="00B600F0">
        <w:rPr>
          <w:rFonts w:ascii="Times New Roman" w:eastAsia="Times New Roman" w:hAnsi="Times New Roman" w:cs="Times New Roman"/>
          <w:sz w:val="24"/>
          <w:szCs w:val="24"/>
        </w:rPr>
        <w:t xml:space="preserve">El consenso que despertaba la figura de Perón en la Argentina de comienzos de los años 70 tuvo su expresión en la comitiva que lo acompañó de regreso al país. En el vuelo chárter que partió con nuestro líder desde Roma viajaron 153 personas, entre artistas, deportistas, científicos, sacerdotes, músicos y dirigentes sociales, sindicales y políticos, alguno de ellos de tendencias contrapuestas e incluso enfrentadas.  </w:t>
      </w:r>
    </w:p>
    <w:p w:rsidR="00B600F0" w:rsidRPr="00B600F0" w:rsidRDefault="00B600F0" w:rsidP="00B600F0">
      <w:pPr>
        <w:ind w:left="-280"/>
        <w:jc w:val="both"/>
        <w:rPr>
          <w:rFonts w:ascii="Times New Roman" w:eastAsia="Times New Roman" w:hAnsi="Times New Roman" w:cs="Times New Roman"/>
          <w:sz w:val="24"/>
          <w:szCs w:val="24"/>
        </w:rPr>
      </w:pPr>
    </w:p>
    <w:p w:rsidR="00B600F0" w:rsidRPr="00B600F0" w:rsidRDefault="00B600F0" w:rsidP="00B600F0">
      <w:pPr>
        <w:ind w:left="-280"/>
        <w:jc w:val="both"/>
        <w:rPr>
          <w:rFonts w:ascii="Times New Roman" w:eastAsia="Times New Roman" w:hAnsi="Times New Roman" w:cs="Times New Roman"/>
          <w:sz w:val="24"/>
          <w:szCs w:val="24"/>
        </w:rPr>
      </w:pPr>
      <w:r w:rsidRPr="00B600F0">
        <w:rPr>
          <w:rFonts w:ascii="Times New Roman" w:eastAsia="Times New Roman" w:hAnsi="Times New Roman" w:cs="Times New Roman"/>
          <w:sz w:val="24"/>
          <w:szCs w:val="24"/>
        </w:rPr>
        <w:t>Acompañar a Perón no era sólo un acto de lealtad sino también de pronunciamiento a favor de una democracia sin proscripciones y con justicia social. Y también una suerte de escudo humano en torno al hombre que en aquel momento la expresaba.</w:t>
      </w:r>
    </w:p>
    <w:p w:rsidR="00B600F0" w:rsidRPr="00B600F0" w:rsidRDefault="00B600F0" w:rsidP="00B600F0">
      <w:pPr>
        <w:ind w:left="-280"/>
        <w:jc w:val="both"/>
        <w:rPr>
          <w:rFonts w:ascii="Times New Roman" w:eastAsia="Times New Roman" w:hAnsi="Times New Roman" w:cs="Times New Roman"/>
          <w:sz w:val="24"/>
          <w:szCs w:val="24"/>
        </w:rPr>
      </w:pPr>
    </w:p>
    <w:p w:rsidR="00B600F0" w:rsidRDefault="00B600F0" w:rsidP="00B600F0">
      <w:pPr>
        <w:ind w:left="-280"/>
        <w:jc w:val="both"/>
        <w:rPr>
          <w:rFonts w:ascii="Times New Roman" w:eastAsia="Times New Roman" w:hAnsi="Times New Roman" w:cs="Times New Roman"/>
          <w:sz w:val="24"/>
          <w:szCs w:val="24"/>
        </w:rPr>
      </w:pPr>
      <w:r w:rsidRPr="00B600F0">
        <w:rPr>
          <w:rFonts w:ascii="Times New Roman" w:eastAsia="Times New Roman" w:hAnsi="Times New Roman" w:cs="Times New Roman"/>
          <w:sz w:val="24"/>
          <w:szCs w:val="24"/>
        </w:rPr>
        <w:lastRenderedPageBreak/>
        <w:t>Formaron parte de la delegación el sacerdote Carlos Mujica, el historiador José María Rosa, el cantante Hugo del Carril, los sindicalistas José Ignacio Rucci y Lorenzo Miguel, el futbolista José Sanfilippo, la escritora Marta Lynch, la actriz Chunchuna Villafañe, el cineasta Leonardo Favio, el médico Raúl Matera y la cantante Marilina Ross, entre muchos otros.</w:t>
      </w:r>
    </w:p>
    <w:p w:rsidR="00B600F0" w:rsidRPr="00B600F0" w:rsidRDefault="00B600F0" w:rsidP="00B600F0">
      <w:pPr>
        <w:ind w:left="-280"/>
        <w:jc w:val="both"/>
        <w:rPr>
          <w:rFonts w:ascii="Times New Roman" w:eastAsia="Times New Roman" w:hAnsi="Times New Roman" w:cs="Times New Roman"/>
          <w:sz w:val="24"/>
          <w:szCs w:val="24"/>
        </w:rPr>
      </w:pPr>
    </w:p>
    <w:p w:rsidR="00B600F0" w:rsidRPr="00B600F0" w:rsidRDefault="00B600F0" w:rsidP="00B600F0">
      <w:pPr>
        <w:ind w:left="-280"/>
        <w:jc w:val="both"/>
        <w:rPr>
          <w:rFonts w:ascii="Times New Roman" w:eastAsia="Times New Roman" w:hAnsi="Times New Roman" w:cs="Times New Roman"/>
          <w:sz w:val="24"/>
          <w:szCs w:val="24"/>
        </w:rPr>
      </w:pPr>
      <w:r w:rsidRPr="00B600F0">
        <w:rPr>
          <w:rFonts w:ascii="Times New Roman" w:eastAsia="Times New Roman" w:hAnsi="Times New Roman" w:cs="Times New Roman"/>
          <w:sz w:val="24"/>
          <w:szCs w:val="24"/>
        </w:rPr>
        <w:t>Fue un hecho cultural, político e histórico sumamente importante.</w:t>
      </w:r>
    </w:p>
    <w:p w:rsidR="00B600F0" w:rsidRPr="00B600F0" w:rsidRDefault="00B600F0" w:rsidP="00B600F0">
      <w:pPr>
        <w:ind w:left="-280"/>
        <w:jc w:val="both"/>
        <w:rPr>
          <w:rFonts w:ascii="Times New Roman" w:eastAsia="Times New Roman" w:hAnsi="Times New Roman" w:cs="Times New Roman"/>
          <w:sz w:val="24"/>
          <w:szCs w:val="24"/>
        </w:rPr>
      </w:pPr>
    </w:p>
    <w:p w:rsidR="00B600F0" w:rsidRPr="00B600F0" w:rsidRDefault="00B600F0" w:rsidP="00B600F0">
      <w:pPr>
        <w:ind w:left="-280"/>
        <w:jc w:val="both"/>
        <w:rPr>
          <w:rFonts w:ascii="Times New Roman" w:eastAsia="Times New Roman" w:hAnsi="Times New Roman" w:cs="Times New Roman"/>
          <w:sz w:val="24"/>
          <w:szCs w:val="24"/>
        </w:rPr>
      </w:pPr>
      <w:r w:rsidRPr="00B600F0">
        <w:rPr>
          <w:rFonts w:ascii="Times New Roman" w:eastAsia="Times New Roman" w:hAnsi="Times New Roman" w:cs="Times New Roman"/>
          <w:sz w:val="24"/>
          <w:szCs w:val="24"/>
        </w:rPr>
        <w:t>Buscaban, de alguna manera, protegerlo ante los rumores, para nada infundados, de que pudiera sufrir un atentado. Esto era mucho más difícil que lo hicieran con toda esa gente que lo acompañaba.</w:t>
      </w:r>
    </w:p>
    <w:p w:rsidR="00B600F0" w:rsidRPr="00B600F0" w:rsidRDefault="00B600F0" w:rsidP="00B600F0">
      <w:pPr>
        <w:ind w:left="-280"/>
        <w:jc w:val="both"/>
        <w:rPr>
          <w:rFonts w:ascii="Times New Roman" w:eastAsia="Times New Roman" w:hAnsi="Times New Roman" w:cs="Times New Roman"/>
          <w:sz w:val="24"/>
          <w:szCs w:val="24"/>
        </w:rPr>
      </w:pPr>
    </w:p>
    <w:p w:rsidR="00B600F0" w:rsidRPr="00B600F0" w:rsidRDefault="00B600F0" w:rsidP="00B600F0">
      <w:pPr>
        <w:ind w:left="-280"/>
        <w:jc w:val="both"/>
        <w:rPr>
          <w:rFonts w:ascii="Times New Roman" w:eastAsia="Times New Roman" w:hAnsi="Times New Roman" w:cs="Times New Roman"/>
          <w:sz w:val="24"/>
          <w:szCs w:val="24"/>
        </w:rPr>
      </w:pPr>
      <w:r w:rsidRPr="00B600F0">
        <w:rPr>
          <w:rFonts w:ascii="Times New Roman" w:eastAsia="Times New Roman" w:hAnsi="Times New Roman" w:cs="Times New Roman"/>
          <w:sz w:val="24"/>
          <w:szCs w:val="24"/>
        </w:rPr>
        <w:t>Perón también fue masivamente acompañado en las calles. A pesar de la lluvia</w:t>
      </w:r>
      <w:r>
        <w:rPr>
          <w:rFonts w:ascii="Times New Roman" w:eastAsia="Times New Roman" w:hAnsi="Times New Roman" w:cs="Times New Roman"/>
          <w:sz w:val="24"/>
          <w:szCs w:val="24"/>
        </w:rPr>
        <w:t xml:space="preserve"> </w:t>
      </w:r>
      <w:r w:rsidRPr="00B600F0">
        <w:rPr>
          <w:rFonts w:ascii="Times New Roman" w:eastAsia="Times New Roman" w:hAnsi="Times New Roman" w:cs="Times New Roman"/>
          <w:sz w:val="24"/>
          <w:szCs w:val="24"/>
        </w:rPr>
        <w:t>que por momentos era intensa y del despliegue del Ejército, una multitud se movilizó para recibir al ex presidente. La consigna era llegar al Aeropuerto de Ezeiza a recibir a nuestro Líder, la militancia se organizó desde varios días antes y desde diversos puntos del país fueron confluyendo y movilizando. Varias columnas de jóvenes</w:t>
      </w:r>
      <w:r>
        <w:rPr>
          <w:rFonts w:ascii="Times New Roman" w:eastAsia="Times New Roman" w:hAnsi="Times New Roman" w:cs="Times New Roman"/>
          <w:sz w:val="24"/>
          <w:szCs w:val="24"/>
        </w:rPr>
        <w:t xml:space="preserve"> </w:t>
      </w:r>
      <w:r w:rsidRPr="00B600F0">
        <w:rPr>
          <w:rFonts w:ascii="Times New Roman" w:eastAsia="Times New Roman" w:hAnsi="Times New Roman" w:cs="Times New Roman"/>
          <w:sz w:val="24"/>
          <w:szCs w:val="24"/>
        </w:rPr>
        <w:t>avanzaron por la ruta y se encontraban con el Ejército que no permitía llegar al Aeropuerto. Pese a la represión y una fuerte presencia armada la militancia se las ingenió para seguir la marcha, incluso cruzando a nado el río Matanza.</w:t>
      </w:r>
    </w:p>
    <w:p w:rsidR="00B600F0" w:rsidRPr="00B600F0" w:rsidRDefault="00B600F0" w:rsidP="00B600F0">
      <w:pPr>
        <w:ind w:left="-280"/>
        <w:jc w:val="both"/>
        <w:rPr>
          <w:rFonts w:ascii="Times New Roman" w:eastAsia="Times New Roman" w:hAnsi="Times New Roman" w:cs="Times New Roman"/>
          <w:sz w:val="24"/>
          <w:szCs w:val="24"/>
        </w:rPr>
      </w:pPr>
    </w:p>
    <w:p w:rsidR="00B600F0" w:rsidRPr="00B600F0" w:rsidRDefault="00B600F0" w:rsidP="00B600F0">
      <w:pPr>
        <w:ind w:left="-280"/>
        <w:jc w:val="both"/>
        <w:rPr>
          <w:rFonts w:ascii="Times New Roman" w:eastAsia="Times New Roman" w:hAnsi="Times New Roman" w:cs="Times New Roman"/>
          <w:sz w:val="24"/>
          <w:szCs w:val="24"/>
        </w:rPr>
      </w:pPr>
      <w:r w:rsidRPr="00B600F0">
        <w:rPr>
          <w:rFonts w:ascii="Times New Roman" w:eastAsia="Times New Roman" w:hAnsi="Times New Roman" w:cs="Times New Roman"/>
          <w:sz w:val="24"/>
          <w:szCs w:val="24"/>
        </w:rPr>
        <w:t>Las agrupaciones políticas, los gremios y la gente que se sumaba en ese peregrinar militante fue igual, a pesar del riesgo de vida que suponía tener frente a sí a aquellos que durante años los amedrentaron con cárceles, torturas y</w:t>
      </w:r>
      <w:bookmarkStart w:id="0" w:name="_GoBack"/>
      <w:bookmarkEnd w:id="0"/>
      <w:r w:rsidRPr="00B600F0">
        <w:rPr>
          <w:rFonts w:ascii="Times New Roman" w:eastAsia="Times New Roman" w:hAnsi="Times New Roman" w:cs="Times New Roman"/>
          <w:sz w:val="24"/>
          <w:szCs w:val="24"/>
        </w:rPr>
        <w:t xml:space="preserve"> fusilamientos. Por eso se lo recuerda como un acto de entrega, de obstinación, de compromiso absoluto, algo que se expresó claramente aquel día.</w:t>
      </w:r>
    </w:p>
    <w:p w:rsidR="00B600F0" w:rsidRPr="00B600F0" w:rsidRDefault="00B600F0" w:rsidP="00B600F0">
      <w:pPr>
        <w:ind w:left="-280"/>
        <w:jc w:val="both"/>
        <w:rPr>
          <w:rFonts w:ascii="Times New Roman" w:eastAsia="Times New Roman" w:hAnsi="Times New Roman" w:cs="Times New Roman"/>
          <w:sz w:val="24"/>
          <w:szCs w:val="24"/>
        </w:rPr>
      </w:pPr>
    </w:p>
    <w:p w:rsidR="00B600F0" w:rsidRDefault="00B600F0" w:rsidP="00B600F0">
      <w:pPr>
        <w:ind w:left="-280"/>
        <w:jc w:val="both"/>
        <w:rPr>
          <w:rFonts w:ascii="Times New Roman" w:eastAsia="Times New Roman" w:hAnsi="Times New Roman" w:cs="Times New Roman"/>
          <w:sz w:val="24"/>
          <w:szCs w:val="24"/>
        </w:rPr>
      </w:pPr>
      <w:r w:rsidRPr="00B600F0">
        <w:rPr>
          <w:rFonts w:ascii="Times New Roman" w:eastAsia="Times New Roman" w:hAnsi="Times New Roman" w:cs="Times New Roman"/>
          <w:sz w:val="24"/>
          <w:szCs w:val="24"/>
        </w:rPr>
        <w:t xml:space="preserve">El 17 de noviembre de 1972 se constituyó así en una fecha símbolo de la resistencia y la militancia, fortalecida pese a esos años atroces de violaciones a los derechos humanos. </w:t>
      </w:r>
    </w:p>
    <w:p w:rsidR="00B600F0" w:rsidRPr="00B600F0" w:rsidRDefault="00B600F0" w:rsidP="00B600F0">
      <w:pPr>
        <w:ind w:left="-280"/>
        <w:jc w:val="both"/>
        <w:rPr>
          <w:rFonts w:ascii="Times New Roman" w:eastAsia="Times New Roman" w:hAnsi="Times New Roman" w:cs="Times New Roman"/>
          <w:sz w:val="24"/>
          <w:szCs w:val="24"/>
        </w:rPr>
      </w:pPr>
    </w:p>
    <w:p w:rsidR="00B600F0" w:rsidRDefault="00B600F0" w:rsidP="00B600F0">
      <w:pPr>
        <w:ind w:left="-280"/>
        <w:jc w:val="both"/>
        <w:rPr>
          <w:rFonts w:ascii="Times New Roman" w:eastAsia="Times New Roman" w:hAnsi="Times New Roman" w:cs="Times New Roman"/>
          <w:sz w:val="24"/>
          <w:szCs w:val="24"/>
        </w:rPr>
      </w:pPr>
      <w:r w:rsidRPr="00B600F0">
        <w:rPr>
          <w:rFonts w:ascii="Times New Roman" w:eastAsia="Times New Roman" w:hAnsi="Times New Roman" w:cs="Times New Roman"/>
          <w:sz w:val="24"/>
          <w:szCs w:val="24"/>
        </w:rPr>
        <w:t>Como actores fundamentales de esa resistencia los trabajadores y una maravillosa juventud rescataban al país del odio encarnado en los sectores antidemocráticos que de diversas maneras intentaron e intentan acallar la voz del pueblo y sus sueños de una Patria grande con un Pueblo feliz.</w:t>
      </w:r>
    </w:p>
    <w:p w:rsidR="00B600F0" w:rsidRPr="00B600F0" w:rsidRDefault="00B600F0" w:rsidP="00B600F0">
      <w:pPr>
        <w:ind w:left="-280"/>
        <w:jc w:val="both"/>
        <w:rPr>
          <w:rFonts w:ascii="Times New Roman" w:eastAsia="Times New Roman" w:hAnsi="Times New Roman" w:cs="Times New Roman"/>
          <w:sz w:val="24"/>
          <w:szCs w:val="24"/>
        </w:rPr>
      </w:pPr>
    </w:p>
    <w:p w:rsidR="00B600F0" w:rsidRPr="00B600F0" w:rsidRDefault="00B600F0" w:rsidP="00B600F0">
      <w:pPr>
        <w:ind w:left="-280"/>
        <w:jc w:val="both"/>
        <w:rPr>
          <w:rFonts w:ascii="Times New Roman" w:eastAsia="Times New Roman" w:hAnsi="Times New Roman" w:cs="Times New Roman"/>
          <w:sz w:val="24"/>
          <w:szCs w:val="24"/>
        </w:rPr>
      </w:pPr>
      <w:r w:rsidRPr="00B600F0">
        <w:rPr>
          <w:rFonts w:ascii="Times New Roman" w:eastAsia="Times New Roman" w:hAnsi="Times New Roman" w:cs="Times New Roman"/>
          <w:sz w:val="24"/>
          <w:szCs w:val="24"/>
        </w:rPr>
        <w:t>También abrió el camino para el retorno de una democracia más amplia y plural y marcó un hito en la historia de Juan Domingo Perón, un hombre que, aún para quienes disintieron con él, resultó el gran protagonista de la Argentina del siglo XX.</w:t>
      </w:r>
    </w:p>
    <w:p w:rsidR="00B600F0" w:rsidRPr="00B600F0" w:rsidRDefault="00B600F0" w:rsidP="00B600F0">
      <w:pPr>
        <w:ind w:left="-280"/>
        <w:jc w:val="both"/>
        <w:rPr>
          <w:rFonts w:ascii="Times New Roman" w:eastAsia="Times New Roman" w:hAnsi="Times New Roman" w:cs="Times New Roman"/>
          <w:sz w:val="24"/>
          <w:szCs w:val="24"/>
        </w:rPr>
      </w:pPr>
    </w:p>
    <w:p w:rsidR="00B600F0" w:rsidRPr="00B600F0" w:rsidRDefault="00B600F0" w:rsidP="00B600F0">
      <w:pPr>
        <w:ind w:left="-280"/>
        <w:jc w:val="both"/>
        <w:rPr>
          <w:rFonts w:ascii="Times New Roman" w:eastAsia="Times New Roman" w:hAnsi="Times New Roman" w:cs="Times New Roman"/>
          <w:sz w:val="24"/>
          <w:szCs w:val="24"/>
        </w:rPr>
      </w:pPr>
      <w:r w:rsidRPr="00B600F0">
        <w:rPr>
          <w:rFonts w:ascii="Times New Roman" w:eastAsia="Times New Roman" w:hAnsi="Times New Roman" w:cs="Times New Roman"/>
          <w:sz w:val="24"/>
          <w:szCs w:val="24"/>
        </w:rPr>
        <w:t>Aquel día, aunque a la distancia pueda resultar frágil en sus derivaciones, todavía proyecta enseñanzas sobre actores y procesos que, si bien son diferentes, irremediablemente forman parte de una historia común que de algún modo los interpela.</w:t>
      </w:r>
      <w:r>
        <w:rPr>
          <w:rFonts w:ascii="Times New Roman" w:eastAsia="Times New Roman" w:hAnsi="Times New Roman" w:cs="Times New Roman"/>
          <w:sz w:val="24"/>
          <w:szCs w:val="24"/>
        </w:rPr>
        <w:t xml:space="preserve"> </w:t>
      </w:r>
      <w:r w:rsidRPr="00B600F0">
        <w:rPr>
          <w:rFonts w:ascii="Times New Roman" w:eastAsia="Times New Roman" w:hAnsi="Times New Roman" w:cs="Times New Roman"/>
          <w:sz w:val="24"/>
          <w:szCs w:val="24"/>
        </w:rPr>
        <w:t>Juan Domingo Perón retornaba a su Patria sin rencores, abrazando y convocando a los argentinos a superar falsas antinomias para juntos trabajar en la reconstrucción del País.</w:t>
      </w:r>
    </w:p>
    <w:p w:rsidR="00B600F0" w:rsidRPr="00B600F0" w:rsidRDefault="00B600F0" w:rsidP="00B600F0">
      <w:pPr>
        <w:ind w:left="-280"/>
        <w:jc w:val="both"/>
        <w:rPr>
          <w:rFonts w:ascii="Times New Roman" w:eastAsia="Times New Roman" w:hAnsi="Times New Roman" w:cs="Times New Roman"/>
          <w:sz w:val="24"/>
          <w:szCs w:val="24"/>
        </w:rPr>
      </w:pPr>
    </w:p>
    <w:p w:rsidR="00B600F0" w:rsidRPr="00B600F0" w:rsidRDefault="00B600F0" w:rsidP="00B600F0">
      <w:pPr>
        <w:ind w:left="-280"/>
        <w:jc w:val="both"/>
        <w:rPr>
          <w:rFonts w:ascii="Times New Roman" w:eastAsia="Times New Roman" w:hAnsi="Times New Roman" w:cs="Times New Roman"/>
          <w:b/>
          <w:sz w:val="24"/>
          <w:szCs w:val="24"/>
        </w:rPr>
      </w:pPr>
      <w:r w:rsidRPr="00B600F0">
        <w:rPr>
          <w:rFonts w:ascii="Times New Roman" w:eastAsia="Times New Roman" w:hAnsi="Times New Roman" w:cs="Times New Roman"/>
          <w:b/>
          <w:sz w:val="24"/>
          <w:szCs w:val="24"/>
        </w:rPr>
        <w:t>Ese día se convirtió, en el “Día de la Militancia”</w:t>
      </w:r>
    </w:p>
    <w:p w:rsidR="00B600F0" w:rsidRPr="00B600F0" w:rsidRDefault="00B600F0" w:rsidP="00B600F0">
      <w:pPr>
        <w:ind w:left="-280"/>
        <w:jc w:val="both"/>
        <w:rPr>
          <w:rFonts w:ascii="Times New Roman" w:eastAsia="Times New Roman" w:hAnsi="Times New Roman" w:cs="Times New Roman"/>
          <w:sz w:val="24"/>
          <w:szCs w:val="24"/>
        </w:rPr>
      </w:pPr>
    </w:p>
    <w:p w:rsidR="005E3C49" w:rsidRPr="00B600F0" w:rsidRDefault="00B600F0" w:rsidP="00B600F0">
      <w:pPr>
        <w:ind w:left="-280"/>
        <w:jc w:val="both"/>
        <w:rPr>
          <w:rFonts w:ascii="Times New Roman" w:eastAsia="Times New Roman" w:hAnsi="Times New Roman" w:cs="Times New Roman"/>
          <w:b/>
          <w:sz w:val="24"/>
          <w:szCs w:val="24"/>
        </w:rPr>
      </w:pPr>
      <w:r w:rsidRPr="00B600F0">
        <w:rPr>
          <w:rFonts w:ascii="Times New Roman" w:eastAsia="Times New Roman" w:hAnsi="Times New Roman" w:cs="Times New Roman"/>
          <w:sz w:val="24"/>
          <w:szCs w:val="24"/>
        </w:rPr>
        <w:t>Por todo lo expuesto, solicito acompañamiento para el presente proyecto de declaración.</w:t>
      </w:r>
    </w:p>
    <w:sectPr w:rsidR="005E3C49" w:rsidRPr="00B600F0"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77FE" w:rsidRDefault="009277FE">
      <w:r>
        <w:separator/>
      </w:r>
    </w:p>
  </w:endnote>
  <w:endnote w:type="continuationSeparator" w:id="1">
    <w:p w:rsidR="009277FE" w:rsidRDefault="009277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F807A9" w:rsidRPr="00F807A9">
        <w:rPr>
          <w:noProof/>
          <w:color w:val="333333"/>
          <w:sz w:val="20"/>
        </w:rPr>
        <w:t>11/10/2022 12:13:00</w:t>
      </w:r>
    </w:fldSimple>
    <w:r w:rsidRPr="001C19C4">
      <w:rPr>
        <w:color w:val="333333"/>
        <w:sz w:val="20"/>
      </w:rPr>
      <w:t xml:space="preserve">  -  Cantidad de caracteres: </w:t>
    </w:r>
    <w:fldSimple w:instr=" NUMCHARS  \* MERGEFORMAT ">
      <w:r w:rsidR="00F807A9" w:rsidRPr="00F807A9">
        <w:rPr>
          <w:noProof/>
          <w:color w:val="333333"/>
          <w:sz w:val="20"/>
        </w:rPr>
        <w:t>4830</w:t>
      </w:r>
    </w:fldSimple>
    <w:r w:rsidRPr="001C19C4">
      <w:rPr>
        <w:color w:val="333333"/>
        <w:sz w:val="20"/>
      </w:rPr>
      <w:t xml:space="preserve"> - Cantidad de palabras: </w:t>
    </w:r>
    <w:fldSimple w:instr=" NUMWORDS  \* MERGEFORMAT ">
      <w:r w:rsidR="00F807A9" w:rsidRPr="00F807A9">
        <w:rPr>
          <w:noProof/>
          <w:color w:val="333333"/>
          <w:sz w:val="20"/>
        </w:rPr>
        <w:t>965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14137" w:rsidRPr="001C19C4">
      <w:rPr>
        <w:rStyle w:val="Nmerodepgina"/>
        <w:color w:val="333333"/>
      </w:rPr>
      <w:fldChar w:fldCharType="begin"/>
    </w:r>
    <w:r w:rsidRPr="001C19C4">
      <w:rPr>
        <w:rStyle w:val="Nmerodepgina"/>
        <w:color w:val="333333"/>
      </w:rPr>
      <w:instrText xml:space="preserve"> PAGE </w:instrText>
    </w:r>
    <w:r w:rsidR="00C14137" w:rsidRPr="001C19C4">
      <w:rPr>
        <w:rStyle w:val="Nmerodepgina"/>
        <w:color w:val="333333"/>
      </w:rPr>
      <w:fldChar w:fldCharType="separate"/>
    </w:r>
    <w:r w:rsidR="00F807A9">
      <w:rPr>
        <w:rStyle w:val="Nmerodepgina"/>
        <w:noProof/>
        <w:color w:val="333333"/>
      </w:rPr>
      <w:t>2</w:t>
    </w:r>
    <w:r w:rsidR="00C14137" w:rsidRPr="001C19C4">
      <w:rPr>
        <w:rStyle w:val="Nmerodepgina"/>
        <w:color w:val="333333"/>
      </w:rPr>
      <w:fldChar w:fldCharType="end"/>
    </w:r>
    <w:r w:rsidRPr="001C19C4">
      <w:rPr>
        <w:rStyle w:val="Nmerodepgina"/>
        <w:color w:val="333333"/>
      </w:rPr>
      <w:t>/</w:t>
    </w:r>
    <w:fldSimple w:instr=" NUMPAGES  \* MERGEFORMAT ">
      <w:r w:rsidR="00F807A9" w:rsidRPr="00F807A9">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77FE" w:rsidRDefault="009277FE">
      <w:r>
        <w:separator/>
      </w:r>
    </w:p>
  </w:footnote>
  <w:footnote w:type="continuationSeparator" w:id="1">
    <w:p w:rsidR="009277FE" w:rsidRDefault="009277F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610D39"/>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0D39"/>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277F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600F0"/>
    <w:rsid w:val="00B85EE2"/>
    <w:rsid w:val="00BF2B7B"/>
    <w:rsid w:val="00BF71C2"/>
    <w:rsid w:val="00C14137"/>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06893"/>
    <w:rsid w:val="00F13C69"/>
    <w:rsid w:val="00F41DF6"/>
    <w:rsid w:val="00F52245"/>
    <w:rsid w:val="00F5569F"/>
    <w:rsid w:val="00F60308"/>
    <w:rsid w:val="00F640D0"/>
    <w:rsid w:val="00F75389"/>
    <w:rsid w:val="00F807A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0F0"/>
    <w:pPr>
      <w:spacing w:line="276" w:lineRule="auto"/>
    </w:pPr>
    <w:rPr>
      <w:rFonts w:ascii="Arial" w:eastAsia="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mercurio\Desktop\COMPARTIDO\MODELOS\MODELO%20PROYECTOS.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PROYECTOS</Template>
  <TotalTime>11</TotalTime>
  <Pages>3</Pages>
  <Words>965</Words>
  <Characters>4830</Characters>
  <Application>Microsoft Office Word</Application>
  <DocSecurity>0</DocSecurity>
  <Lines>105</Lines>
  <Paragraphs>26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pamercurio</dc:creator>
  <cp:lastModifiedBy>pamercurio</cp:lastModifiedBy>
  <cp:revision>2</cp:revision>
  <cp:lastPrinted>2020-02-28T17:24:00Z</cp:lastPrinted>
  <dcterms:created xsi:type="dcterms:W3CDTF">2022-10-11T15:03:00Z</dcterms:created>
  <dcterms:modified xsi:type="dcterms:W3CDTF">2022-10-11T16:02:00Z</dcterms:modified>
</cp:coreProperties>
</file>