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61C" w:rsidRPr="00D6261C" w:rsidRDefault="00D6261C" w:rsidP="00D6261C">
      <w:pPr>
        <w:ind w:left="-280"/>
        <w:jc w:val="center"/>
        <w:rPr>
          <w:rFonts w:ascii="Times New Roman" w:eastAsia="Times New Roman" w:hAnsi="Times New Roman" w:cs="Times New Roman"/>
          <w:b/>
          <w:sz w:val="24"/>
          <w:szCs w:val="24"/>
        </w:rPr>
      </w:pPr>
      <w:r w:rsidRPr="00D6261C">
        <w:rPr>
          <w:rFonts w:ascii="Times New Roman" w:eastAsia="Times New Roman" w:hAnsi="Times New Roman" w:cs="Times New Roman"/>
          <w:b/>
          <w:sz w:val="24"/>
          <w:szCs w:val="24"/>
        </w:rPr>
        <w:t>PROYECTO DE RESOLUCIÓN</w:t>
      </w: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r w:rsidRPr="00D6261C">
        <w:rPr>
          <w:rFonts w:ascii="Times New Roman" w:eastAsia="Times New Roman" w:hAnsi="Times New Roman" w:cs="Times New Roman"/>
          <w:sz w:val="24"/>
          <w:szCs w:val="24"/>
        </w:rPr>
        <w:t xml:space="preserve">Artículo 1°.- Declárase de Interés Cultural de la Legislatura de la Ciudad Autónoma de Buenos Aires la muestra de arte </w:t>
      </w:r>
      <w:r w:rsidRPr="00D6261C">
        <w:rPr>
          <w:rFonts w:ascii="Times New Roman" w:eastAsia="Times New Roman" w:hAnsi="Times New Roman" w:cs="Times New Roman"/>
          <w:b/>
          <w:i/>
          <w:sz w:val="24"/>
          <w:szCs w:val="24"/>
        </w:rPr>
        <w:t>“No me olvides”</w:t>
      </w:r>
      <w:r w:rsidRPr="00D6261C">
        <w:rPr>
          <w:rFonts w:ascii="Times New Roman" w:eastAsia="Times New Roman" w:hAnsi="Times New Roman" w:cs="Times New Roman"/>
          <w:sz w:val="24"/>
          <w:szCs w:val="24"/>
        </w:rPr>
        <w:t xml:space="preserve"> en el marco de los 50 años del regreso de Juan Domingo Perón a la Argentina</w:t>
      </w:r>
      <w:r w:rsidR="00BD17FB">
        <w:rPr>
          <w:rFonts w:ascii="Times New Roman" w:eastAsia="Times New Roman" w:hAnsi="Times New Roman" w:cs="Times New Roman"/>
          <w:sz w:val="24"/>
          <w:szCs w:val="24"/>
        </w:rPr>
        <w:t>,</w:t>
      </w:r>
      <w:r w:rsidRPr="00D6261C">
        <w:rPr>
          <w:rFonts w:ascii="Times New Roman" w:eastAsia="Times New Roman" w:hAnsi="Times New Roman" w:cs="Times New Roman"/>
          <w:sz w:val="24"/>
          <w:szCs w:val="24"/>
        </w:rPr>
        <w:t xml:space="preserve"> tras un largo exilio de más de 17 años por el accionar represivo de las Fuerzas Armadas, 17 de noviembre de 1972.</w:t>
      </w:r>
    </w:p>
    <w:p w:rsidR="00D6261C" w:rsidRPr="00D6261C" w:rsidRDefault="00D6261C" w:rsidP="00D6261C">
      <w:pPr>
        <w:ind w:left="-280"/>
        <w:jc w:val="both"/>
        <w:rPr>
          <w:rFonts w:ascii="Times New Roman" w:eastAsia="Times New Roman" w:hAnsi="Times New Roman" w:cs="Times New Roman"/>
          <w:sz w:val="24"/>
          <w:szCs w:val="24"/>
        </w:rPr>
      </w:pPr>
    </w:p>
    <w:p w:rsidR="004A6BE0" w:rsidRDefault="004A6BE0" w:rsidP="00D6261C">
      <w:pPr>
        <w:ind w:left="-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2|°</w:t>
      </w:r>
      <w:r>
        <w:rPr>
          <w:szCs w:val="24"/>
        </w:rPr>
        <w:t xml:space="preserve">: </w:t>
      </w:r>
      <w:r>
        <w:rPr>
          <w:lang w:val="es-MX"/>
        </w:rPr>
        <w:t>Autorízase la utilización del hall de planta baja de la Legislatura de la Ciudad Autónoma de Buenos Aires, por el plazo de una semana del corriente año, para la exposición de la muestra</w:t>
      </w:r>
      <w:r w:rsidRPr="004A6BE0">
        <w:rPr>
          <w:rFonts w:ascii="Times New Roman" w:eastAsia="Times New Roman" w:hAnsi="Times New Roman" w:cs="Times New Roman"/>
          <w:sz w:val="24"/>
          <w:szCs w:val="24"/>
        </w:rPr>
        <w:t xml:space="preserve"> </w:t>
      </w:r>
      <w:r w:rsidRPr="00D6261C">
        <w:rPr>
          <w:rFonts w:ascii="Times New Roman" w:eastAsia="Times New Roman" w:hAnsi="Times New Roman" w:cs="Times New Roman"/>
          <w:sz w:val="24"/>
          <w:szCs w:val="24"/>
        </w:rPr>
        <w:t xml:space="preserve">de arte </w:t>
      </w:r>
      <w:r w:rsidRPr="00D6261C">
        <w:rPr>
          <w:rFonts w:ascii="Times New Roman" w:eastAsia="Times New Roman" w:hAnsi="Times New Roman" w:cs="Times New Roman"/>
          <w:b/>
          <w:i/>
          <w:sz w:val="24"/>
          <w:szCs w:val="24"/>
        </w:rPr>
        <w:t>“No me olvides”</w:t>
      </w:r>
    </w:p>
    <w:p w:rsidR="004A6BE0" w:rsidRDefault="004A6BE0" w:rsidP="00D6261C">
      <w:pPr>
        <w:ind w:left="-280"/>
        <w:jc w:val="both"/>
        <w:rPr>
          <w:rFonts w:ascii="Times New Roman" w:eastAsia="Times New Roman" w:hAnsi="Times New Roman" w:cs="Times New Roman"/>
          <w:sz w:val="24"/>
          <w:szCs w:val="24"/>
        </w:rPr>
      </w:pPr>
    </w:p>
    <w:p w:rsidR="00D6261C" w:rsidRPr="00D6261C" w:rsidRDefault="004A6BE0" w:rsidP="00D6261C">
      <w:pPr>
        <w:ind w:left="-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3</w:t>
      </w:r>
      <w:r w:rsidR="00D6261C" w:rsidRPr="00D6261C">
        <w:rPr>
          <w:rFonts w:ascii="Times New Roman" w:eastAsia="Times New Roman" w:hAnsi="Times New Roman" w:cs="Times New Roman"/>
          <w:sz w:val="24"/>
          <w:szCs w:val="24"/>
        </w:rPr>
        <w:t>°.- Comuníquese, etc.</w:t>
      </w:r>
    </w:p>
    <w:p w:rsidR="00D6261C" w:rsidRPr="00D6261C" w:rsidRDefault="00D6261C" w:rsidP="00D6261C">
      <w:pPr>
        <w:ind w:left="-280"/>
        <w:jc w:val="both"/>
        <w:rPr>
          <w:rFonts w:ascii="Times New Roman" w:eastAsia="Times New Roman" w:hAnsi="Times New Roman" w:cs="Times New Roman"/>
          <w:b/>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spacing w:before="240" w:after="240"/>
        <w:ind w:left="-280"/>
        <w:jc w:val="both"/>
        <w:rPr>
          <w:rFonts w:ascii="Times New Roman" w:eastAsia="Times New Roman" w:hAnsi="Times New Roman" w:cs="Times New Roman"/>
          <w:sz w:val="24"/>
          <w:szCs w:val="24"/>
        </w:rPr>
      </w:pPr>
    </w:p>
    <w:p w:rsidR="00D6261C" w:rsidRPr="00D6261C" w:rsidRDefault="00D6261C" w:rsidP="00D6261C">
      <w:pPr>
        <w:spacing w:before="240" w:after="240"/>
        <w:ind w:left="-280"/>
        <w:jc w:val="both"/>
        <w:rPr>
          <w:rFonts w:ascii="Times New Roman" w:eastAsia="Times New Roman" w:hAnsi="Times New Roman" w:cs="Times New Roman"/>
          <w:sz w:val="24"/>
          <w:szCs w:val="24"/>
        </w:rPr>
      </w:pPr>
    </w:p>
    <w:p w:rsidR="00D6261C" w:rsidRPr="00D6261C" w:rsidRDefault="00D6261C" w:rsidP="00D6261C">
      <w:pPr>
        <w:spacing w:before="240" w:after="240"/>
        <w:ind w:left="-280"/>
        <w:jc w:val="both"/>
        <w:rPr>
          <w:rFonts w:ascii="Times New Roman" w:eastAsia="Times New Roman" w:hAnsi="Times New Roman" w:cs="Times New Roman"/>
          <w:sz w:val="24"/>
          <w:szCs w:val="24"/>
        </w:rPr>
      </w:pPr>
    </w:p>
    <w:p w:rsidR="00D6261C" w:rsidRPr="00D6261C" w:rsidRDefault="00D6261C" w:rsidP="00D6261C">
      <w:pPr>
        <w:spacing w:before="240" w:after="240"/>
        <w:ind w:left="-280"/>
        <w:jc w:val="both"/>
        <w:rPr>
          <w:rFonts w:ascii="Times New Roman" w:eastAsia="Times New Roman" w:hAnsi="Times New Roman" w:cs="Times New Roman"/>
          <w:sz w:val="24"/>
          <w:szCs w:val="24"/>
        </w:rPr>
      </w:pPr>
    </w:p>
    <w:p w:rsidR="00D6261C" w:rsidRPr="00D6261C" w:rsidRDefault="00D6261C" w:rsidP="00D6261C">
      <w:pPr>
        <w:spacing w:before="240" w:after="240"/>
        <w:ind w:left="-280"/>
        <w:jc w:val="both"/>
        <w:rPr>
          <w:rFonts w:ascii="Times New Roman" w:eastAsia="Times New Roman" w:hAnsi="Times New Roman" w:cs="Times New Roman"/>
          <w:sz w:val="24"/>
          <w:szCs w:val="24"/>
        </w:rPr>
      </w:pPr>
    </w:p>
    <w:p w:rsidR="00D6261C" w:rsidRPr="00D6261C" w:rsidRDefault="00D6261C" w:rsidP="00D6261C">
      <w:pPr>
        <w:spacing w:before="240" w:after="240"/>
        <w:ind w:left="-280"/>
        <w:jc w:val="both"/>
        <w:rPr>
          <w:rFonts w:ascii="Times New Roman" w:eastAsia="Times New Roman" w:hAnsi="Times New Roman" w:cs="Times New Roman"/>
          <w:sz w:val="24"/>
          <w:szCs w:val="24"/>
        </w:rPr>
      </w:pPr>
    </w:p>
    <w:p w:rsidR="00D6261C" w:rsidRPr="00D6261C" w:rsidRDefault="00D6261C" w:rsidP="00D6261C">
      <w:pPr>
        <w:spacing w:before="240" w:after="240"/>
        <w:ind w:left="-280"/>
        <w:jc w:val="both"/>
        <w:rPr>
          <w:rFonts w:ascii="Times New Roman" w:eastAsia="Times New Roman" w:hAnsi="Times New Roman" w:cs="Times New Roman"/>
          <w:sz w:val="24"/>
          <w:szCs w:val="24"/>
        </w:rPr>
      </w:pPr>
    </w:p>
    <w:p w:rsidR="00D6261C" w:rsidRPr="00D6261C" w:rsidRDefault="00D6261C" w:rsidP="00D6261C">
      <w:pPr>
        <w:spacing w:before="240" w:after="240"/>
        <w:ind w:left="-280"/>
        <w:jc w:val="both"/>
        <w:rPr>
          <w:rFonts w:ascii="Times New Roman" w:eastAsia="Times New Roman" w:hAnsi="Times New Roman" w:cs="Times New Roman"/>
          <w:sz w:val="24"/>
          <w:szCs w:val="24"/>
        </w:rPr>
      </w:pPr>
    </w:p>
    <w:p w:rsidR="00D6261C" w:rsidRPr="00D6261C" w:rsidRDefault="00D6261C" w:rsidP="00D6261C">
      <w:pPr>
        <w:spacing w:before="240" w:after="240"/>
        <w:ind w:left="-280"/>
        <w:jc w:val="both"/>
        <w:rPr>
          <w:rFonts w:ascii="Times New Roman" w:eastAsia="Times New Roman" w:hAnsi="Times New Roman" w:cs="Times New Roman"/>
          <w:sz w:val="24"/>
          <w:szCs w:val="24"/>
        </w:rPr>
      </w:pPr>
    </w:p>
    <w:p w:rsidR="00D6261C" w:rsidRPr="00D6261C" w:rsidRDefault="00D6261C" w:rsidP="00D6261C">
      <w:pPr>
        <w:spacing w:before="240" w:after="240"/>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Default="00D6261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D6261C" w:rsidRPr="00D6261C" w:rsidRDefault="00D6261C" w:rsidP="00D6261C">
      <w:pPr>
        <w:ind w:left="-280"/>
        <w:jc w:val="center"/>
        <w:rPr>
          <w:rFonts w:ascii="Times New Roman" w:eastAsia="Times New Roman" w:hAnsi="Times New Roman" w:cs="Times New Roman"/>
          <w:b/>
          <w:sz w:val="24"/>
          <w:szCs w:val="24"/>
        </w:rPr>
      </w:pPr>
      <w:r w:rsidRPr="00D6261C">
        <w:rPr>
          <w:rFonts w:ascii="Times New Roman" w:eastAsia="Times New Roman" w:hAnsi="Times New Roman" w:cs="Times New Roman"/>
          <w:b/>
          <w:sz w:val="24"/>
          <w:szCs w:val="24"/>
        </w:rPr>
        <w:lastRenderedPageBreak/>
        <w:t>FUNDAMENTOS</w:t>
      </w: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r w:rsidRPr="00D6261C">
        <w:rPr>
          <w:rFonts w:ascii="Times New Roman" w:eastAsia="Times New Roman" w:hAnsi="Times New Roman" w:cs="Times New Roman"/>
          <w:sz w:val="24"/>
          <w:szCs w:val="24"/>
        </w:rPr>
        <w:t>Señor Presidente:</w:t>
      </w: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r w:rsidRPr="00D6261C">
        <w:rPr>
          <w:rFonts w:ascii="Times New Roman" w:eastAsia="Times New Roman" w:hAnsi="Times New Roman" w:cs="Times New Roman"/>
          <w:sz w:val="24"/>
          <w:szCs w:val="24"/>
        </w:rPr>
        <w:t>Pongo a consideración del cuerpo la declaración de interés Cultural</w:t>
      </w:r>
      <w:r w:rsidR="00BD17FB">
        <w:rPr>
          <w:rFonts w:ascii="Times New Roman" w:eastAsia="Times New Roman" w:hAnsi="Times New Roman" w:cs="Times New Roman"/>
          <w:sz w:val="24"/>
          <w:szCs w:val="24"/>
        </w:rPr>
        <w:t xml:space="preserve"> a</w:t>
      </w:r>
      <w:r w:rsidRPr="00D6261C">
        <w:rPr>
          <w:rFonts w:ascii="Times New Roman" w:eastAsia="Times New Roman" w:hAnsi="Times New Roman" w:cs="Times New Roman"/>
          <w:sz w:val="24"/>
          <w:szCs w:val="24"/>
        </w:rPr>
        <w:t xml:space="preserve"> la muestra de arte “No me Olvides” organizada por la curadora Claudia Luna con motivos de cumplirse 50 años del regreso de Juan Domingo Perón a la Argentina tras un largo exilio de más de 17 años por el accionar represivo de las Fuerzas Armadas, 17 de noviembre de 1972.</w:t>
      </w: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r w:rsidRPr="00D6261C">
        <w:rPr>
          <w:rFonts w:ascii="Times New Roman" w:eastAsia="Times New Roman" w:hAnsi="Times New Roman" w:cs="Times New Roman"/>
          <w:sz w:val="24"/>
          <w:szCs w:val="24"/>
        </w:rPr>
        <w:t xml:space="preserve">Tras 17 años de exilio y proscripción Juan Domingo Perón regresaba a la Argentina. Así, el 17 de noviembre de 1972 comenzaba a cerrarse un ciclo de persecuciones y dictaduras, inaugurándose otro marcado por la esperanza, amor y un amplio consenso social. </w:t>
      </w: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r w:rsidRPr="00D6261C">
        <w:rPr>
          <w:rFonts w:ascii="Times New Roman" w:eastAsia="Times New Roman" w:hAnsi="Times New Roman" w:cs="Times New Roman"/>
          <w:sz w:val="24"/>
          <w:szCs w:val="24"/>
        </w:rPr>
        <w:t>La última vez que Juan Domingo Perón había pisado el suelo argentino fue el 19 de septiembre de 1955, cuando abordó la cañonera Paraguay y tomó rumbo hacia el exilio. Tras casi una década como presidente fue derrocado por una alianza entre militares y curas autodenominada Revolución Libertadora. Fiel a sus convicciones ideológicas y a fin de evitar una guerra civil, Perón decidió no entregar armas a la clase obrera para que defendiera su gobierno. 17 años, un mes y 29 días después regresó al país.</w:t>
      </w: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r w:rsidRPr="00D6261C">
        <w:rPr>
          <w:rFonts w:ascii="Times New Roman" w:eastAsia="Times New Roman" w:hAnsi="Times New Roman" w:cs="Times New Roman"/>
          <w:sz w:val="24"/>
          <w:szCs w:val="24"/>
        </w:rPr>
        <w:t>La foto que no necesita epígrafe y forma parte, de algún modo, de la memoria colectiva describe a un hombre alto, robusto, de traje oscuro y una sonrisa que ilumina el gris del día, saluda con los brazos en alto como si quisiera abrazarse con todos y cada uno de los que lo esperaban. A su lado otro hombre, bastante más bajo que él, lleva al cielo un paraguas negro y replica aquella misma sonrisa. Lo demás: una pista mojada, algunos autos, algo de la nutrida comitiva:</w:t>
      </w:r>
    </w:p>
    <w:p w:rsidR="00D6261C" w:rsidRPr="00D6261C" w:rsidRDefault="00D6261C" w:rsidP="00D6261C">
      <w:pPr>
        <w:ind w:left="-280"/>
        <w:jc w:val="both"/>
        <w:rPr>
          <w:rFonts w:ascii="Times New Roman" w:eastAsia="Times New Roman" w:hAnsi="Times New Roman" w:cs="Times New Roman"/>
          <w:b/>
          <w:i/>
          <w:sz w:val="24"/>
          <w:szCs w:val="24"/>
        </w:rPr>
      </w:pPr>
    </w:p>
    <w:p w:rsidR="00D6261C" w:rsidRPr="00D6261C" w:rsidRDefault="00D6261C" w:rsidP="00D6261C">
      <w:pPr>
        <w:ind w:left="-280"/>
        <w:jc w:val="both"/>
        <w:rPr>
          <w:rFonts w:ascii="Times New Roman" w:eastAsia="Times New Roman" w:hAnsi="Times New Roman" w:cs="Times New Roman"/>
          <w:b/>
          <w:i/>
          <w:sz w:val="24"/>
          <w:szCs w:val="24"/>
        </w:rPr>
      </w:pPr>
      <w:r w:rsidRPr="00D6261C">
        <w:rPr>
          <w:rFonts w:ascii="Times New Roman" w:eastAsia="Times New Roman" w:hAnsi="Times New Roman" w:cs="Times New Roman"/>
          <w:b/>
          <w:i/>
          <w:sz w:val="24"/>
          <w:szCs w:val="24"/>
        </w:rPr>
        <w:t>“Juan Domingo Perón, el presidente que marcó un antes y un después en la Argentina, estaba de vuelta.”</w:t>
      </w: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r w:rsidRPr="00D6261C">
        <w:rPr>
          <w:rFonts w:ascii="Times New Roman" w:eastAsia="Times New Roman" w:hAnsi="Times New Roman" w:cs="Times New Roman"/>
          <w:sz w:val="24"/>
          <w:szCs w:val="24"/>
        </w:rPr>
        <w:t xml:space="preserve">Es muy rica, detallista y de buen gusto la obra de arte, por lo que será un gran </w:t>
      </w:r>
      <w:r w:rsidR="00BD17FB">
        <w:rPr>
          <w:rFonts w:ascii="Times New Roman" w:eastAsia="Times New Roman" w:hAnsi="Times New Roman" w:cs="Times New Roman"/>
          <w:sz w:val="24"/>
          <w:szCs w:val="24"/>
        </w:rPr>
        <w:t xml:space="preserve">honor </w:t>
      </w:r>
      <w:r w:rsidRPr="00D6261C">
        <w:rPr>
          <w:rFonts w:ascii="Times New Roman" w:eastAsia="Times New Roman" w:hAnsi="Times New Roman" w:cs="Times New Roman"/>
          <w:sz w:val="24"/>
          <w:szCs w:val="24"/>
        </w:rPr>
        <w:t>mostrar la presente en las instalaciones de esta Honorable Legislatura la emblemática figura de Perón junto a las otras protagonistas de esta muestra; 30 artistas que por medio de sus miradas lo plasman en distintas técnicas y estilos distinguiendo diferentes conceptos, momentos, hechos, movilización popular, ocupación de las calles, movilización de trabajadores y de los jóvenes militantes para pensar en un movimiento más transformador, más audaz.</w:t>
      </w: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r w:rsidRPr="00D6261C">
        <w:rPr>
          <w:rFonts w:ascii="Times New Roman" w:eastAsia="Times New Roman" w:hAnsi="Times New Roman" w:cs="Times New Roman"/>
          <w:sz w:val="24"/>
          <w:szCs w:val="24"/>
        </w:rPr>
        <w:t>Un detalle para no pasar desapercibido es el circular del contorno de las obras de arte lo que enmarca una suerte de vuelva al inicio y viceversa.</w:t>
      </w: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r w:rsidRPr="00D6261C">
        <w:rPr>
          <w:rFonts w:ascii="Times New Roman" w:eastAsia="Times New Roman" w:hAnsi="Times New Roman" w:cs="Times New Roman"/>
          <w:sz w:val="24"/>
          <w:szCs w:val="24"/>
        </w:rPr>
        <w:t>Artistas:</w:t>
      </w:r>
    </w:p>
    <w:p w:rsidR="00D6261C" w:rsidRPr="00D6261C" w:rsidRDefault="00D6261C" w:rsidP="00D6261C">
      <w:pPr>
        <w:ind w:left="-280"/>
        <w:jc w:val="both"/>
        <w:rPr>
          <w:rFonts w:ascii="Times New Roman" w:eastAsia="Times New Roman" w:hAnsi="Times New Roman" w:cs="Times New Roman"/>
          <w:sz w:val="24"/>
          <w:szCs w:val="24"/>
        </w:rPr>
      </w:pPr>
      <w:r w:rsidRPr="000E2718">
        <w:rPr>
          <w:rFonts w:ascii="Times New Roman" w:eastAsia="Times New Roman" w:hAnsi="Times New Roman" w:cs="Times New Roman"/>
          <w:sz w:val="24"/>
          <w:szCs w:val="24"/>
        </w:rPr>
        <w:t>Hugo Lazzarani, Luis Altieri, Raúl Giménez, Gustavo Reinoso, Jorge Pérez, Francisco Inchausti, Gonzalo Barnachea, Javier Vázquez, Roberto Cortes, Arturo De Luca, Miguel Ángel Cabeza, Elizabeth Szurman, Luis Fiori</w:t>
      </w:r>
      <w:r w:rsidR="000E2718" w:rsidRPr="000E2718">
        <w:rPr>
          <w:rFonts w:ascii="Times New Roman" w:eastAsia="Times New Roman" w:hAnsi="Times New Roman" w:cs="Times New Roman"/>
          <w:sz w:val="24"/>
          <w:szCs w:val="24"/>
        </w:rPr>
        <w:t>a</w:t>
      </w:r>
      <w:r w:rsidRPr="000E2718">
        <w:rPr>
          <w:rFonts w:ascii="Times New Roman" w:eastAsia="Times New Roman" w:hAnsi="Times New Roman" w:cs="Times New Roman"/>
          <w:sz w:val="24"/>
          <w:szCs w:val="24"/>
        </w:rPr>
        <w:t xml:space="preserve">ni, Marcelo Rodolfi, Lorena Triuci, Claudia Maranga, Omar Gasparini, Daniel Vidal, Cristian Mac Entyre, Javier Báez, Valeria Vie-gas, Gabriel Álvarez, </w:t>
      </w:r>
      <w:r w:rsidR="000E2718" w:rsidRPr="000E2718">
        <w:rPr>
          <w:rFonts w:ascii="Times New Roman" w:eastAsia="Times New Roman" w:hAnsi="Times New Roman" w:cs="Times New Roman"/>
          <w:sz w:val="24"/>
          <w:szCs w:val="24"/>
        </w:rPr>
        <w:t xml:space="preserve">Pastor </w:t>
      </w:r>
      <w:r w:rsidRPr="000E2718">
        <w:rPr>
          <w:rFonts w:ascii="Times New Roman" w:eastAsia="Times New Roman" w:hAnsi="Times New Roman" w:cs="Times New Roman"/>
          <w:sz w:val="24"/>
          <w:szCs w:val="24"/>
        </w:rPr>
        <w:t>Ramos, Mariano Sánchez, Enrique Risso, Fernando Echaiz, Juan R. Rojas Silveyra, Guillermo Irsmscher, Peti López y Gladys Pavón.</w:t>
      </w: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r w:rsidRPr="00D6261C">
        <w:rPr>
          <w:rFonts w:ascii="Times New Roman" w:eastAsia="Times New Roman" w:hAnsi="Times New Roman" w:cs="Times New Roman"/>
          <w:sz w:val="24"/>
          <w:szCs w:val="24"/>
        </w:rPr>
        <w:t>Es por ello entonces, que solicito a mis pares tengan a bien acompañar la presente iniciativa.</w:t>
      </w: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Pr="00D6261C" w:rsidRDefault="00D6261C" w:rsidP="00D6261C">
      <w:pPr>
        <w:ind w:left="-280"/>
        <w:jc w:val="both"/>
        <w:rPr>
          <w:rFonts w:ascii="Times New Roman" w:eastAsia="Times New Roman" w:hAnsi="Times New Roman" w:cs="Times New Roman"/>
          <w:sz w:val="24"/>
          <w:szCs w:val="24"/>
        </w:rPr>
      </w:pPr>
    </w:p>
    <w:p w:rsidR="00D6261C" w:rsidRDefault="00D6261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6261C" w:rsidRDefault="00D6261C" w:rsidP="007532D3">
      <w:pPr>
        <w:ind w:left="-280"/>
        <w:jc w:val="center"/>
        <w:rPr>
          <w:rFonts w:ascii="Times New Roman" w:eastAsia="Times New Roman" w:hAnsi="Times New Roman" w:cs="Times New Roman"/>
          <w:b/>
          <w:sz w:val="24"/>
          <w:szCs w:val="24"/>
        </w:rPr>
      </w:pPr>
      <w:r w:rsidRPr="00D6261C">
        <w:rPr>
          <w:rFonts w:ascii="Times New Roman" w:eastAsia="Times New Roman" w:hAnsi="Times New Roman" w:cs="Times New Roman"/>
          <w:b/>
          <w:sz w:val="24"/>
          <w:szCs w:val="24"/>
        </w:rPr>
        <w:lastRenderedPageBreak/>
        <w:t>Anexo</w:t>
      </w:r>
    </w:p>
    <w:p w:rsidR="00D6261C" w:rsidRDefault="00D6261C" w:rsidP="00D6261C">
      <w:pPr>
        <w:ind w:left="-280"/>
        <w:jc w:val="both"/>
        <w:rPr>
          <w:rFonts w:ascii="Times New Roman" w:eastAsia="Times New Roman" w:hAnsi="Times New Roman" w:cs="Times New Roman"/>
          <w:b/>
          <w:sz w:val="24"/>
          <w:szCs w:val="24"/>
        </w:rPr>
      </w:pPr>
    </w:p>
    <w:p w:rsidR="00D6261C" w:rsidRPr="00D6261C" w:rsidRDefault="00D6261C" w:rsidP="00D6261C">
      <w:pPr>
        <w:ind w:left="-280"/>
        <w:jc w:val="both"/>
        <w:rPr>
          <w:rFonts w:ascii="Times New Roman" w:eastAsia="Times New Roman" w:hAnsi="Times New Roman" w:cs="Times New Roman"/>
          <w:b/>
          <w:sz w:val="24"/>
          <w:szCs w:val="24"/>
        </w:rPr>
      </w:pPr>
      <w:r w:rsidRPr="00D6261C">
        <w:rPr>
          <w:noProof/>
          <w:sz w:val="24"/>
          <w:szCs w:val="24"/>
          <w:lang w:val="es-ES" w:eastAsia="es-ES"/>
        </w:rPr>
        <w:drawing>
          <wp:inline distT="0" distB="0" distL="0" distR="0">
            <wp:extent cx="1456089" cy="1440000"/>
            <wp:effectExtent l="19050" t="0" r="0" b="0"/>
            <wp:docPr id="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6089" cy="1440000"/>
                    </a:xfrm>
                    <a:prstGeom prst="rect">
                      <a:avLst/>
                    </a:prstGeom>
                    <a:noFill/>
                    <a:ln>
                      <a:noFill/>
                    </a:ln>
                  </pic:spPr>
                </pic:pic>
              </a:graphicData>
            </a:graphic>
          </wp:inline>
        </w:drawing>
      </w:r>
      <w:r w:rsidRPr="00D6261C">
        <w:rPr>
          <w:noProof/>
          <w:sz w:val="24"/>
          <w:szCs w:val="24"/>
          <w:lang w:val="es-ES" w:eastAsia="es-ES"/>
        </w:rPr>
        <w:drawing>
          <wp:inline distT="0" distB="0" distL="0" distR="0">
            <wp:extent cx="1547653" cy="1440000"/>
            <wp:effectExtent l="19050" t="0" r="0" b="0"/>
            <wp:docPr id="6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7653" cy="1440000"/>
                    </a:xfrm>
                    <a:prstGeom prst="rect">
                      <a:avLst/>
                    </a:prstGeom>
                    <a:noFill/>
                    <a:ln>
                      <a:noFill/>
                    </a:ln>
                  </pic:spPr>
                </pic:pic>
              </a:graphicData>
            </a:graphic>
          </wp:inline>
        </w:drawing>
      </w:r>
      <w:r w:rsidRPr="00D6261C">
        <w:rPr>
          <w:noProof/>
          <w:sz w:val="24"/>
          <w:szCs w:val="24"/>
          <w:lang w:val="es-ES" w:eastAsia="es-ES"/>
        </w:rPr>
        <w:drawing>
          <wp:inline distT="0" distB="0" distL="0" distR="0">
            <wp:extent cx="1515429" cy="1440000"/>
            <wp:effectExtent l="19050" t="0" r="8571" b="0"/>
            <wp:docPr id="6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5429" cy="1440000"/>
                    </a:xfrm>
                    <a:prstGeom prst="rect">
                      <a:avLst/>
                    </a:prstGeom>
                    <a:noFill/>
                    <a:ln>
                      <a:noFill/>
                    </a:ln>
                  </pic:spPr>
                </pic:pic>
              </a:graphicData>
            </a:graphic>
          </wp:inline>
        </w:drawing>
      </w:r>
      <w:r w:rsidRPr="00D6261C">
        <w:rPr>
          <w:noProof/>
          <w:sz w:val="24"/>
          <w:szCs w:val="24"/>
          <w:lang w:val="es-ES" w:eastAsia="es-ES"/>
        </w:rPr>
        <w:drawing>
          <wp:inline distT="0" distB="0" distL="0" distR="0">
            <wp:extent cx="1548000" cy="1304883"/>
            <wp:effectExtent l="19050" t="0" r="0" b="0"/>
            <wp:docPr id="9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304883"/>
                    </a:xfrm>
                    <a:prstGeom prst="rect">
                      <a:avLst/>
                    </a:prstGeom>
                    <a:noFill/>
                    <a:ln>
                      <a:noFill/>
                    </a:ln>
                  </pic:spPr>
                </pic:pic>
              </a:graphicData>
            </a:graphic>
          </wp:inline>
        </w:drawing>
      </w:r>
      <w:r w:rsidRPr="00D6261C">
        <w:rPr>
          <w:noProof/>
          <w:sz w:val="24"/>
          <w:szCs w:val="24"/>
          <w:lang w:val="es-ES" w:eastAsia="es-ES"/>
        </w:rPr>
        <w:drawing>
          <wp:inline distT="0" distB="0" distL="0" distR="0">
            <wp:extent cx="1548000" cy="1211130"/>
            <wp:effectExtent l="19050" t="0" r="0" b="0"/>
            <wp:docPr id="10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211130"/>
                    </a:xfrm>
                    <a:prstGeom prst="rect">
                      <a:avLst/>
                    </a:prstGeom>
                    <a:noFill/>
                    <a:ln>
                      <a:noFill/>
                    </a:ln>
                  </pic:spPr>
                </pic:pic>
              </a:graphicData>
            </a:graphic>
          </wp:inline>
        </w:drawing>
      </w:r>
      <w:r w:rsidRPr="00D6261C">
        <w:rPr>
          <w:noProof/>
          <w:sz w:val="24"/>
          <w:szCs w:val="24"/>
          <w:lang w:val="es-ES" w:eastAsia="es-ES"/>
        </w:rPr>
        <w:drawing>
          <wp:inline distT="0" distB="0" distL="0" distR="0">
            <wp:extent cx="1548000" cy="1192592"/>
            <wp:effectExtent l="19050" t="0" r="0" b="0"/>
            <wp:docPr id="10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192592"/>
                    </a:xfrm>
                    <a:prstGeom prst="rect">
                      <a:avLst/>
                    </a:prstGeom>
                    <a:noFill/>
                  </pic:spPr>
                </pic:pic>
              </a:graphicData>
            </a:graphic>
          </wp:inline>
        </w:drawing>
      </w:r>
      <w:r w:rsidRPr="00D6261C">
        <w:rPr>
          <w:noProof/>
          <w:sz w:val="24"/>
          <w:szCs w:val="24"/>
          <w:lang w:val="es-ES" w:eastAsia="es-ES"/>
        </w:rPr>
        <w:drawing>
          <wp:inline distT="0" distB="0" distL="0" distR="0">
            <wp:extent cx="1548000" cy="1280618"/>
            <wp:effectExtent l="19050" t="0" r="0" b="0"/>
            <wp:docPr id="7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280618"/>
                    </a:xfrm>
                    <a:prstGeom prst="rect">
                      <a:avLst/>
                    </a:prstGeom>
                    <a:noFill/>
                  </pic:spPr>
                </pic:pic>
              </a:graphicData>
            </a:graphic>
          </wp:inline>
        </w:drawing>
      </w:r>
      <w:r w:rsidRPr="00D6261C">
        <w:rPr>
          <w:noProof/>
          <w:sz w:val="24"/>
          <w:szCs w:val="24"/>
          <w:lang w:val="es-ES" w:eastAsia="es-ES"/>
        </w:rPr>
        <w:drawing>
          <wp:inline distT="0" distB="0" distL="0" distR="0">
            <wp:extent cx="1548000" cy="1231200"/>
            <wp:effectExtent l="19050" t="0" r="0" b="0"/>
            <wp:docPr id="9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231200"/>
                    </a:xfrm>
                    <a:prstGeom prst="rect">
                      <a:avLst/>
                    </a:prstGeom>
                    <a:noFill/>
                  </pic:spPr>
                </pic:pic>
              </a:graphicData>
            </a:graphic>
          </wp:inline>
        </w:drawing>
      </w:r>
      <w:r w:rsidRPr="00D6261C">
        <w:rPr>
          <w:noProof/>
          <w:sz w:val="24"/>
          <w:szCs w:val="24"/>
          <w:lang w:val="es-ES" w:eastAsia="es-ES"/>
        </w:rPr>
        <w:drawing>
          <wp:inline distT="0" distB="0" distL="0" distR="0">
            <wp:extent cx="1548000" cy="1437429"/>
            <wp:effectExtent l="19050" t="0" r="0" b="0"/>
            <wp:docPr id="10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437429"/>
                    </a:xfrm>
                    <a:prstGeom prst="rect">
                      <a:avLst/>
                    </a:prstGeom>
                    <a:noFill/>
                  </pic:spPr>
                </pic:pic>
              </a:graphicData>
            </a:graphic>
          </wp:inline>
        </w:drawing>
      </w:r>
      <w:r w:rsidRPr="00D6261C">
        <w:rPr>
          <w:noProof/>
          <w:sz w:val="24"/>
          <w:szCs w:val="24"/>
          <w:lang w:val="es-ES" w:eastAsia="es-ES"/>
        </w:rPr>
        <w:drawing>
          <wp:inline distT="0" distB="0" distL="0" distR="0">
            <wp:extent cx="1548000" cy="1226717"/>
            <wp:effectExtent l="19050" t="0" r="0" b="0"/>
            <wp:docPr id="7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226717"/>
                    </a:xfrm>
                    <a:prstGeom prst="rect">
                      <a:avLst/>
                    </a:prstGeom>
                    <a:noFill/>
                  </pic:spPr>
                </pic:pic>
              </a:graphicData>
            </a:graphic>
          </wp:inline>
        </w:drawing>
      </w:r>
      <w:r w:rsidRPr="00D6261C">
        <w:rPr>
          <w:noProof/>
          <w:sz w:val="24"/>
          <w:szCs w:val="24"/>
          <w:lang w:val="es-ES" w:eastAsia="es-ES"/>
        </w:rPr>
        <w:drawing>
          <wp:inline distT="0" distB="0" distL="0" distR="0">
            <wp:extent cx="1548000" cy="1235192"/>
            <wp:effectExtent l="19050" t="0" r="0" b="0"/>
            <wp:docPr id="7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235192"/>
                    </a:xfrm>
                    <a:prstGeom prst="rect">
                      <a:avLst/>
                    </a:prstGeom>
                    <a:noFill/>
                  </pic:spPr>
                </pic:pic>
              </a:graphicData>
            </a:graphic>
          </wp:inline>
        </w:drawing>
      </w:r>
      <w:r w:rsidRPr="00D6261C">
        <w:rPr>
          <w:noProof/>
          <w:sz w:val="24"/>
          <w:szCs w:val="24"/>
          <w:lang w:val="es-ES" w:eastAsia="es-ES"/>
        </w:rPr>
        <w:drawing>
          <wp:inline distT="0" distB="0" distL="0" distR="0">
            <wp:extent cx="1548000" cy="1580936"/>
            <wp:effectExtent l="19050" t="0" r="0" b="0"/>
            <wp:docPr id="7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580936"/>
                    </a:xfrm>
                    <a:prstGeom prst="rect">
                      <a:avLst/>
                    </a:prstGeom>
                    <a:noFill/>
                  </pic:spPr>
                </pic:pic>
              </a:graphicData>
            </a:graphic>
          </wp:inline>
        </w:drawing>
      </w:r>
      <w:r w:rsidRPr="00D6261C">
        <w:rPr>
          <w:noProof/>
          <w:sz w:val="24"/>
          <w:szCs w:val="24"/>
          <w:lang w:val="es-ES" w:eastAsia="es-ES"/>
        </w:rPr>
        <w:drawing>
          <wp:inline distT="0" distB="0" distL="0" distR="0">
            <wp:extent cx="1548000" cy="1593754"/>
            <wp:effectExtent l="19050" t="0" r="0" b="0"/>
            <wp:docPr id="7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593754"/>
                    </a:xfrm>
                    <a:prstGeom prst="rect">
                      <a:avLst/>
                    </a:prstGeom>
                    <a:noFill/>
                  </pic:spPr>
                </pic:pic>
              </a:graphicData>
            </a:graphic>
          </wp:inline>
        </w:drawing>
      </w:r>
      <w:r w:rsidRPr="00D6261C">
        <w:rPr>
          <w:noProof/>
          <w:sz w:val="24"/>
          <w:szCs w:val="24"/>
          <w:lang w:val="es-ES" w:eastAsia="es-ES"/>
        </w:rPr>
        <w:drawing>
          <wp:inline distT="0" distB="0" distL="0" distR="0">
            <wp:extent cx="1417723" cy="1548000"/>
            <wp:effectExtent l="19050" t="0" r="0" b="0"/>
            <wp:docPr id="7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7723" cy="1548000"/>
                    </a:xfrm>
                    <a:prstGeom prst="rect">
                      <a:avLst/>
                    </a:prstGeom>
                    <a:noFill/>
                  </pic:spPr>
                </pic:pic>
              </a:graphicData>
            </a:graphic>
          </wp:inline>
        </w:drawing>
      </w:r>
      <w:r w:rsidRPr="00D6261C">
        <w:rPr>
          <w:noProof/>
          <w:sz w:val="24"/>
          <w:szCs w:val="24"/>
          <w:lang w:val="es-ES" w:eastAsia="es-ES"/>
        </w:rPr>
        <w:drawing>
          <wp:inline distT="0" distB="0" distL="0" distR="0">
            <wp:extent cx="1548000" cy="1539810"/>
            <wp:effectExtent l="19050" t="0" r="0" b="0"/>
            <wp:docPr id="8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539810"/>
                    </a:xfrm>
                    <a:prstGeom prst="rect">
                      <a:avLst/>
                    </a:prstGeom>
                    <a:noFill/>
                  </pic:spPr>
                </pic:pic>
              </a:graphicData>
            </a:graphic>
          </wp:inline>
        </w:drawing>
      </w:r>
      <w:r w:rsidRPr="00D6261C">
        <w:rPr>
          <w:noProof/>
          <w:sz w:val="24"/>
          <w:szCs w:val="24"/>
          <w:lang w:val="es-ES" w:eastAsia="es-ES"/>
        </w:rPr>
        <w:drawing>
          <wp:inline distT="0" distB="0" distL="0" distR="0">
            <wp:extent cx="1548000" cy="1441765"/>
            <wp:effectExtent l="19050" t="0" r="0" b="0"/>
            <wp:docPr id="10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441765"/>
                    </a:xfrm>
                    <a:prstGeom prst="rect">
                      <a:avLst/>
                    </a:prstGeom>
                    <a:noFill/>
                  </pic:spPr>
                </pic:pic>
              </a:graphicData>
            </a:graphic>
          </wp:inline>
        </w:drawing>
      </w:r>
      <w:r w:rsidRPr="00D6261C">
        <w:rPr>
          <w:noProof/>
          <w:sz w:val="24"/>
          <w:szCs w:val="24"/>
          <w:lang w:val="es-ES" w:eastAsia="es-ES"/>
        </w:rPr>
        <w:drawing>
          <wp:inline distT="0" distB="0" distL="0" distR="0">
            <wp:extent cx="1548000" cy="1951352"/>
            <wp:effectExtent l="19050" t="0" r="0" b="0"/>
            <wp:docPr id="8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951352"/>
                    </a:xfrm>
                    <a:prstGeom prst="rect">
                      <a:avLst/>
                    </a:prstGeom>
                    <a:noFill/>
                  </pic:spPr>
                </pic:pic>
              </a:graphicData>
            </a:graphic>
          </wp:inline>
        </w:drawing>
      </w:r>
      <w:r w:rsidRPr="00D6261C">
        <w:rPr>
          <w:noProof/>
          <w:sz w:val="24"/>
          <w:szCs w:val="24"/>
          <w:lang w:val="es-ES" w:eastAsia="es-ES"/>
        </w:rPr>
        <w:drawing>
          <wp:inline distT="0" distB="0" distL="0" distR="0">
            <wp:extent cx="1548000" cy="1267960"/>
            <wp:effectExtent l="19050" t="0" r="0" b="0"/>
            <wp:docPr id="83"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267960"/>
                    </a:xfrm>
                    <a:prstGeom prst="rect">
                      <a:avLst/>
                    </a:prstGeom>
                    <a:noFill/>
                  </pic:spPr>
                </pic:pic>
              </a:graphicData>
            </a:graphic>
          </wp:inline>
        </w:drawing>
      </w:r>
    </w:p>
    <w:p w:rsidR="00653286" w:rsidRDefault="00D6261C" w:rsidP="00D6261C">
      <w:pPr>
        <w:jc w:val="both"/>
        <w:rPr>
          <w:noProof/>
          <w:sz w:val="24"/>
          <w:szCs w:val="24"/>
          <w:lang w:val="es-ES" w:eastAsia="es-ES"/>
        </w:rPr>
      </w:pPr>
      <w:r w:rsidRPr="00D6261C">
        <w:rPr>
          <w:noProof/>
          <w:sz w:val="24"/>
          <w:szCs w:val="24"/>
          <w:lang w:val="es-ES" w:eastAsia="es-ES"/>
        </w:rPr>
        <w:lastRenderedPageBreak/>
        <w:drawing>
          <wp:inline distT="0" distB="0" distL="0" distR="0">
            <wp:extent cx="1548000" cy="1395000"/>
            <wp:effectExtent l="19050" t="0" r="0" b="0"/>
            <wp:docPr id="84"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395000"/>
                    </a:xfrm>
                    <a:prstGeom prst="rect">
                      <a:avLst/>
                    </a:prstGeom>
                    <a:noFill/>
                  </pic:spPr>
                </pic:pic>
              </a:graphicData>
            </a:graphic>
          </wp:inline>
        </w:drawing>
      </w:r>
      <w:r w:rsidRPr="00D6261C">
        <w:rPr>
          <w:noProof/>
          <w:sz w:val="24"/>
          <w:szCs w:val="24"/>
          <w:lang w:val="es-ES" w:eastAsia="es-ES"/>
        </w:rPr>
        <w:drawing>
          <wp:inline distT="0" distB="0" distL="0" distR="0">
            <wp:extent cx="1548000" cy="1716692"/>
            <wp:effectExtent l="19050" t="0" r="0" b="0"/>
            <wp:docPr id="8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716692"/>
                    </a:xfrm>
                    <a:prstGeom prst="rect">
                      <a:avLst/>
                    </a:prstGeom>
                    <a:noFill/>
                  </pic:spPr>
                </pic:pic>
              </a:graphicData>
            </a:graphic>
          </wp:inline>
        </w:drawing>
      </w:r>
      <w:r w:rsidRPr="00D6261C">
        <w:rPr>
          <w:noProof/>
          <w:sz w:val="24"/>
          <w:szCs w:val="24"/>
          <w:lang w:val="es-ES" w:eastAsia="es-ES"/>
        </w:rPr>
        <w:drawing>
          <wp:inline distT="0" distB="0" distL="0" distR="0">
            <wp:extent cx="1548000" cy="1459543"/>
            <wp:effectExtent l="19050" t="0" r="0" b="0"/>
            <wp:docPr id="86"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459543"/>
                    </a:xfrm>
                    <a:prstGeom prst="rect">
                      <a:avLst/>
                    </a:prstGeom>
                    <a:noFill/>
                  </pic:spPr>
                </pic:pic>
              </a:graphicData>
            </a:graphic>
          </wp:inline>
        </w:drawing>
      </w:r>
      <w:r w:rsidRPr="00D6261C">
        <w:rPr>
          <w:noProof/>
          <w:sz w:val="24"/>
          <w:szCs w:val="24"/>
          <w:lang w:val="es-ES" w:eastAsia="es-ES"/>
        </w:rPr>
        <w:drawing>
          <wp:inline distT="0" distB="0" distL="0" distR="0">
            <wp:extent cx="1548000" cy="1798543"/>
            <wp:effectExtent l="19050" t="0" r="0" b="0"/>
            <wp:docPr id="8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798543"/>
                    </a:xfrm>
                    <a:prstGeom prst="rect">
                      <a:avLst/>
                    </a:prstGeom>
                    <a:noFill/>
                  </pic:spPr>
                </pic:pic>
              </a:graphicData>
            </a:graphic>
          </wp:inline>
        </w:drawing>
      </w:r>
      <w:r w:rsidRPr="00D6261C">
        <w:rPr>
          <w:noProof/>
          <w:sz w:val="24"/>
          <w:szCs w:val="24"/>
          <w:lang w:val="es-ES" w:eastAsia="es-ES"/>
        </w:rPr>
        <w:drawing>
          <wp:inline distT="0" distB="0" distL="0" distR="0">
            <wp:extent cx="1548000" cy="1610757"/>
            <wp:effectExtent l="19050" t="0" r="0" b="0"/>
            <wp:docPr id="88"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610757"/>
                    </a:xfrm>
                    <a:prstGeom prst="rect">
                      <a:avLst/>
                    </a:prstGeom>
                    <a:noFill/>
                  </pic:spPr>
                </pic:pic>
              </a:graphicData>
            </a:graphic>
          </wp:inline>
        </w:drawing>
      </w:r>
      <w:r w:rsidRPr="00D6261C">
        <w:rPr>
          <w:noProof/>
          <w:sz w:val="24"/>
          <w:szCs w:val="24"/>
          <w:lang w:val="es-ES" w:eastAsia="es-ES"/>
        </w:rPr>
        <w:drawing>
          <wp:inline distT="0" distB="0" distL="0" distR="0">
            <wp:extent cx="1548000" cy="1443640"/>
            <wp:effectExtent l="19050" t="0" r="0" b="0"/>
            <wp:docPr id="89"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443640"/>
                    </a:xfrm>
                    <a:prstGeom prst="rect">
                      <a:avLst/>
                    </a:prstGeom>
                    <a:noFill/>
                  </pic:spPr>
                </pic:pic>
              </a:graphicData>
            </a:graphic>
          </wp:inline>
        </w:drawing>
      </w:r>
      <w:r w:rsidRPr="00D6261C">
        <w:rPr>
          <w:noProof/>
          <w:sz w:val="24"/>
          <w:szCs w:val="24"/>
          <w:lang w:val="es-ES" w:eastAsia="es-ES"/>
        </w:rPr>
        <w:drawing>
          <wp:inline distT="0" distB="0" distL="0" distR="0">
            <wp:extent cx="1548000" cy="1753033"/>
            <wp:effectExtent l="19050" t="0" r="0" b="0"/>
            <wp:docPr id="90"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753033"/>
                    </a:xfrm>
                    <a:prstGeom prst="rect">
                      <a:avLst/>
                    </a:prstGeom>
                    <a:noFill/>
                  </pic:spPr>
                </pic:pic>
              </a:graphicData>
            </a:graphic>
          </wp:inline>
        </w:drawing>
      </w:r>
      <w:r w:rsidRPr="00D6261C">
        <w:rPr>
          <w:noProof/>
          <w:sz w:val="24"/>
          <w:szCs w:val="24"/>
          <w:lang w:val="es-ES" w:eastAsia="es-ES"/>
        </w:rPr>
        <w:drawing>
          <wp:inline distT="0" distB="0" distL="0" distR="0">
            <wp:extent cx="1548000" cy="1509057"/>
            <wp:effectExtent l="19050" t="0" r="0" b="0"/>
            <wp:docPr id="91"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509057"/>
                    </a:xfrm>
                    <a:prstGeom prst="rect">
                      <a:avLst/>
                    </a:prstGeom>
                    <a:noFill/>
                  </pic:spPr>
                </pic:pic>
              </a:graphicData>
            </a:graphic>
          </wp:inline>
        </w:drawing>
      </w:r>
      <w:r w:rsidRPr="00D6261C">
        <w:rPr>
          <w:noProof/>
          <w:sz w:val="24"/>
          <w:szCs w:val="24"/>
          <w:lang w:val="es-ES" w:eastAsia="es-ES"/>
        </w:rPr>
        <w:drawing>
          <wp:inline distT="0" distB="0" distL="0" distR="0">
            <wp:extent cx="1548000" cy="1221093"/>
            <wp:effectExtent l="19050" t="0" r="0" b="0"/>
            <wp:docPr id="92"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221093"/>
                    </a:xfrm>
                    <a:prstGeom prst="rect">
                      <a:avLst/>
                    </a:prstGeom>
                    <a:noFill/>
                  </pic:spPr>
                </pic:pic>
              </a:graphicData>
            </a:graphic>
          </wp:inline>
        </w:drawing>
      </w:r>
      <w:r w:rsidRPr="00D6261C">
        <w:rPr>
          <w:noProof/>
          <w:sz w:val="24"/>
          <w:szCs w:val="24"/>
          <w:lang w:val="es-ES" w:eastAsia="es-ES"/>
        </w:rPr>
        <w:drawing>
          <wp:inline distT="0" distB="0" distL="0" distR="0">
            <wp:extent cx="1548000" cy="1568779"/>
            <wp:effectExtent l="19050" t="0" r="0" b="0"/>
            <wp:docPr id="93"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568779"/>
                    </a:xfrm>
                    <a:prstGeom prst="rect">
                      <a:avLst/>
                    </a:prstGeom>
                    <a:noFill/>
                  </pic:spPr>
                </pic:pic>
              </a:graphicData>
            </a:graphic>
          </wp:inline>
        </w:drawing>
      </w:r>
      <w:r w:rsidRPr="00D6261C">
        <w:rPr>
          <w:noProof/>
          <w:sz w:val="24"/>
          <w:szCs w:val="24"/>
          <w:lang w:val="es-ES" w:eastAsia="es-ES"/>
        </w:rPr>
        <w:drawing>
          <wp:inline distT="0" distB="0" distL="0" distR="0">
            <wp:extent cx="1548000" cy="1482128"/>
            <wp:effectExtent l="19050" t="0" r="0" b="0"/>
            <wp:docPr id="94"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482128"/>
                    </a:xfrm>
                    <a:prstGeom prst="rect">
                      <a:avLst/>
                    </a:prstGeom>
                    <a:noFill/>
                  </pic:spPr>
                </pic:pic>
              </a:graphicData>
            </a:graphic>
          </wp:inline>
        </w:drawing>
      </w:r>
      <w:r w:rsidRPr="00D6261C">
        <w:rPr>
          <w:noProof/>
          <w:sz w:val="24"/>
          <w:szCs w:val="24"/>
          <w:lang w:val="es-ES" w:eastAsia="es-ES"/>
        </w:rPr>
        <w:drawing>
          <wp:inline distT="0" distB="0" distL="0" distR="0">
            <wp:extent cx="1548000" cy="1412940"/>
            <wp:effectExtent l="19050" t="0" r="0" b="0"/>
            <wp:docPr id="95"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412940"/>
                    </a:xfrm>
                    <a:prstGeom prst="rect">
                      <a:avLst/>
                    </a:prstGeom>
                    <a:noFill/>
                  </pic:spPr>
                </pic:pic>
              </a:graphicData>
            </a:graphic>
          </wp:inline>
        </w:drawing>
      </w:r>
      <w:r w:rsidRPr="00D6261C">
        <w:rPr>
          <w:noProof/>
          <w:sz w:val="24"/>
          <w:szCs w:val="24"/>
          <w:lang w:val="es-ES" w:eastAsia="es-ES"/>
        </w:rPr>
        <w:drawing>
          <wp:inline distT="0" distB="0" distL="0" distR="0">
            <wp:extent cx="1548000" cy="1268361"/>
            <wp:effectExtent l="19050" t="0" r="0" b="0"/>
            <wp:docPr id="96"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8000" cy="1268361"/>
                    </a:xfrm>
                    <a:prstGeom prst="rect">
                      <a:avLst/>
                    </a:prstGeom>
                    <a:noFill/>
                  </pic:spPr>
                </pic:pic>
              </a:graphicData>
            </a:graphic>
          </wp:inline>
        </w:drawing>
      </w:r>
    </w:p>
    <w:p w:rsidR="005E3C49" w:rsidRPr="00D6261C" w:rsidRDefault="00653286" w:rsidP="00653286">
      <w:pPr>
        <w:jc w:val="center"/>
        <w:rPr>
          <w:sz w:val="24"/>
          <w:szCs w:val="24"/>
        </w:rPr>
      </w:pPr>
      <w:r w:rsidRPr="00D6261C">
        <w:rPr>
          <w:noProof/>
          <w:sz w:val="24"/>
          <w:szCs w:val="24"/>
          <w:lang w:val="es-ES" w:eastAsia="es-ES"/>
        </w:rPr>
        <w:drawing>
          <wp:inline distT="0" distB="0" distL="0" distR="0">
            <wp:extent cx="2160000" cy="1589434"/>
            <wp:effectExtent l="19050" t="0" r="0" b="0"/>
            <wp:docPr id="2"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0000" cy="1589434"/>
                    </a:xfrm>
                    <a:prstGeom prst="rect">
                      <a:avLst/>
                    </a:prstGeom>
                    <a:noFill/>
                  </pic:spPr>
                </pic:pic>
              </a:graphicData>
            </a:graphic>
          </wp:inline>
        </w:drawing>
      </w:r>
      <w:bookmarkStart w:id="0" w:name="_GoBack"/>
      <w:bookmarkEnd w:id="0"/>
    </w:p>
    <w:sectPr w:rsidR="005E3C49" w:rsidRPr="00D6261C" w:rsidSect="005E3C49">
      <w:headerReference w:type="default" r:id="rId39"/>
      <w:footerReference w:type="default" r:id="rId40"/>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14C8" w:rsidRDefault="00EE14C8">
      <w:r>
        <w:separator/>
      </w:r>
    </w:p>
  </w:endnote>
  <w:endnote w:type="continuationSeparator" w:id="1">
    <w:p w:rsidR="00EE14C8" w:rsidRDefault="00EE14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53286" w:rsidRPr="00653286">
        <w:rPr>
          <w:noProof/>
          <w:color w:val="333333"/>
          <w:sz w:val="20"/>
        </w:rPr>
        <w:t>11/10/2022 12:01:00</w:t>
      </w:r>
    </w:fldSimple>
    <w:r w:rsidRPr="001C19C4">
      <w:rPr>
        <w:color w:val="333333"/>
        <w:sz w:val="20"/>
      </w:rPr>
      <w:t xml:space="preserve">  -  Cantidad de caracteres: </w:t>
    </w:r>
    <w:fldSimple w:instr=" NUMCHARS  \* MERGEFORMAT ">
      <w:r w:rsidR="00653286" w:rsidRPr="00653286">
        <w:rPr>
          <w:noProof/>
          <w:color w:val="333333"/>
          <w:sz w:val="20"/>
        </w:rPr>
        <w:t>2813</w:t>
      </w:r>
    </w:fldSimple>
    <w:r w:rsidRPr="001C19C4">
      <w:rPr>
        <w:color w:val="333333"/>
        <w:sz w:val="20"/>
      </w:rPr>
      <w:t xml:space="preserve"> - Cantidad de palabras: </w:t>
    </w:r>
    <w:fldSimple w:instr=" NUMWORDS  \* MERGEFORMAT ">
      <w:r w:rsidR="00653286" w:rsidRPr="00653286">
        <w:rPr>
          <w:noProof/>
          <w:color w:val="333333"/>
          <w:sz w:val="20"/>
        </w:rPr>
        <w:t>562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C3162" w:rsidRPr="001C19C4">
      <w:rPr>
        <w:rStyle w:val="Nmerodepgina"/>
        <w:color w:val="333333"/>
      </w:rPr>
      <w:fldChar w:fldCharType="begin"/>
    </w:r>
    <w:r w:rsidRPr="001C19C4">
      <w:rPr>
        <w:rStyle w:val="Nmerodepgina"/>
        <w:color w:val="333333"/>
      </w:rPr>
      <w:instrText xml:space="preserve"> PAGE </w:instrText>
    </w:r>
    <w:r w:rsidR="00FC3162" w:rsidRPr="001C19C4">
      <w:rPr>
        <w:rStyle w:val="Nmerodepgina"/>
        <w:color w:val="333333"/>
      </w:rPr>
      <w:fldChar w:fldCharType="separate"/>
    </w:r>
    <w:r w:rsidR="007532D3">
      <w:rPr>
        <w:rStyle w:val="Nmerodepgina"/>
        <w:noProof/>
        <w:color w:val="333333"/>
      </w:rPr>
      <w:t>2</w:t>
    </w:r>
    <w:r w:rsidR="00FC3162" w:rsidRPr="001C19C4">
      <w:rPr>
        <w:rStyle w:val="Nmerodepgina"/>
        <w:color w:val="333333"/>
      </w:rPr>
      <w:fldChar w:fldCharType="end"/>
    </w:r>
    <w:r w:rsidRPr="001C19C4">
      <w:rPr>
        <w:rStyle w:val="Nmerodepgina"/>
        <w:color w:val="333333"/>
      </w:rPr>
      <w:t>/</w:t>
    </w:r>
    <w:fldSimple w:instr=" NUMPAGES  \* MERGEFORMAT ">
      <w:r w:rsidR="007532D3" w:rsidRPr="007532D3">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14C8" w:rsidRDefault="00EE14C8">
      <w:r>
        <w:separator/>
      </w:r>
    </w:p>
  </w:footnote>
  <w:footnote w:type="continuationSeparator" w:id="1">
    <w:p w:rsidR="00EE14C8" w:rsidRDefault="00EE14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087BF0"/>
    <w:rsid w:val="00026430"/>
    <w:rsid w:val="00030DF5"/>
    <w:rsid w:val="0003615C"/>
    <w:rsid w:val="000376AB"/>
    <w:rsid w:val="00043882"/>
    <w:rsid w:val="00062864"/>
    <w:rsid w:val="00067370"/>
    <w:rsid w:val="000713D7"/>
    <w:rsid w:val="00071CFB"/>
    <w:rsid w:val="00077DAC"/>
    <w:rsid w:val="00080837"/>
    <w:rsid w:val="00081FFF"/>
    <w:rsid w:val="00085D07"/>
    <w:rsid w:val="00087BF0"/>
    <w:rsid w:val="000B2290"/>
    <w:rsid w:val="000D1497"/>
    <w:rsid w:val="000D2860"/>
    <w:rsid w:val="000D6C54"/>
    <w:rsid w:val="000E2718"/>
    <w:rsid w:val="000E3949"/>
    <w:rsid w:val="000F74CB"/>
    <w:rsid w:val="000F7E30"/>
    <w:rsid w:val="00103C6B"/>
    <w:rsid w:val="00104335"/>
    <w:rsid w:val="00127D10"/>
    <w:rsid w:val="00134BEC"/>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A6BE0"/>
    <w:rsid w:val="004B7714"/>
    <w:rsid w:val="004C4B76"/>
    <w:rsid w:val="004D2D62"/>
    <w:rsid w:val="004D30D5"/>
    <w:rsid w:val="004D438B"/>
    <w:rsid w:val="004E235F"/>
    <w:rsid w:val="0051012E"/>
    <w:rsid w:val="005142E6"/>
    <w:rsid w:val="005148B7"/>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3286"/>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532D3"/>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0086"/>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1568C"/>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35DF"/>
    <w:rsid w:val="00B85EE2"/>
    <w:rsid w:val="00BD17FB"/>
    <w:rsid w:val="00BE0388"/>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371F"/>
    <w:rsid w:val="00D21279"/>
    <w:rsid w:val="00D43AA2"/>
    <w:rsid w:val="00D518DB"/>
    <w:rsid w:val="00D55ECB"/>
    <w:rsid w:val="00D6261C"/>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14C8"/>
    <w:rsid w:val="00EE6672"/>
    <w:rsid w:val="00EF0D22"/>
    <w:rsid w:val="00F13C69"/>
    <w:rsid w:val="00F41DF6"/>
    <w:rsid w:val="00F52245"/>
    <w:rsid w:val="00F5569F"/>
    <w:rsid w:val="00F60308"/>
    <w:rsid w:val="00F640D0"/>
    <w:rsid w:val="00F75389"/>
    <w:rsid w:val="00F903E8"/>
    <w:rsid w:val="00FA0C8C"/>
    <w:rsid w:val="00FB4F49"/>
    <w:rsid w:val="00FC3162"/>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61C"/>
    <w:pPr>
      <w:spacing w:line="276" w:lineRule="auto"/>
    </w:pPr>
    <w:rPr>
      <w:rFonts w:ascii="Arial" w:eastAsia="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png"/></Relationships>
</file>

<file path=word/_rels/header1.xml.rels><?xml version="1.0" encoding="UTF-8" standalone="yes"?>
<Relationships xmlns="http://schemas.openxmlformats.org/package/2006/relationships"><Relationship Id="rId1" Type="http://schemas.openxmlformats.org/officeDocument/2006/relationships/image" Target="media/image3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rcurio\Desktop\COMPARTIDO\MODELOS\MODELO%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PROYECTOS</Template>
  <TotalTime>85</TotalTime>
  <Pages>5</Pages>
  <Words>614</Words>
  <Characters>3070</Characters>
  <Application>Microsoft Office Word</Application>
  <DocSecurity>0</DocSecurity>
  <Lines>66</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pamercurio</dc:creator>
  <cp:lastModifiedBy>pamercurio</cp:lastModifiedBy>
  <cp:revision>10</cp:revision>
  <cp:lastPrinted>2020-02-28T17:24:00Z</cp:lastPrinted>
  <dcterms:created xsi:type="dcterms:W3CDTF">2022-10-11T14:47:00Z</dcterms:created>
  <dcterms:modified xsi:type="dcterms:W3CDTF">2022-10-11T19:34:00Z</dcterms:modified>
</cp:coreProperties>
</file>