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55F" w:rsidRPr="00D8055F" w:rsidRDefault="00D8055F" w:rsidP="00D8055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es-AR"/>
        </w:rPr>
      </w:pPr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t>Expediente N° 1483-D-2022</w:t>
      </w:r>
    </w:p>
    <w:p w:rsidR="00D8055F" w:rsidRPr="00D8055F" w:rsidRDefault="00D8055F" w:rsidP="00D8055F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D8055F" w:rsidRPr="00D8055F" w:rsidRDefault="00D8055F" w:rsidP="00D805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t>Legislatura de la Ciudad Autónoma de Buenos Aires</w:t>
      </w:r>
    </w:p>
    <w:p w:rsidR="00D8055F" w:rsidRPr="00D8055F" w:rsidRDefault="00D8055F" w:rsidP="00D8055F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D8055F" w:rsidRPr="00D8055F" w:rsidRDefault="00D8055F" w:rsidP="00D805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t>Visto el expediente N° 1483-D-2022 iniciado por la Diputada María Luisa González Estevarena quien solicita se entregue una bandeja protocolar al grupo musical “PIMPINELA”, compuesto por los hermanos Lucia y Joaquín Galán, en reconocimiento a su trayectoria artística y en conmemoración a la celebración del 40° aniversario como referentes culturales de la música popular y</w:t>
      </w:r>
      <w:r>
        <w:rPr>
          <w:rFonts w:ascii="Times New Roman" w:eastAsia="Times New Roman" w:hAnsi="Times New Roman" w:cs="Times New Roman"/>
          <w:color w:val="000000"/>
          <w:lang w:eastAsia="es-AR"/>
        </w:rPr>
        <w:t>;</w:t>
      </w:r>
    </w:p>
    <w:p w:rsidR="00D8055F" w:rsidRPr="00D8055F" w:rsidRDefault="00D8055F" w:rsidP="00D8055F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D8055F" w:rsidRPr="00D8055F" w:rsidRDefault="00D8055F" w:rsidP="00D805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D8055F">
        <w:rPr>
          <w:rFonts w:ascii="Times New Roman" w:eastAsia="Times New Roman" w:hAnsi="Times New Roman" w:cs="Times New Roman"/>
          <w:color w:val="000000"/>
          <w:u w:val="single"/>
          <w:lang w:eastAsia="es-AR"/>
        </w:rPr>
        <w:t>Considerando</w:t>
      </w:r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t>:</w:t>
      </w:r>
    </w:p>
    <w:p w:rsidR="00D8055F" w:rsidRPr="00D8055F" w:rsidRDefault="00D8055F" w:rsidP="00D8055F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D8055F" w:rsidRDefault="00D8055F" w:rsidP="00D80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es-AR"/>
        </w:rPr>
      </w:pPr>
      <w:r w:rsidRPr="00D8055F">
        <w:rPr>
          <w:rFonts w:ascii="Times New Roman" w:eastAsia="Times New Roman" w:hAnsi="Times New Roman" w:cs="Times New Roman"/>
          <w:color w:val="000000"/>
          <w:shd w:val="clear" w:color="auto" w:fill="FFFFFF"/>
          <w:lang w:eastAsia="es-AR"/>
        </w:rPr>
        <w:t>Que los Pimpinela, Lucía y Joaquín Galán, nacieron en </w:t>
      </w:r>
      <w:hyperlink r:id="rId7" w:history="1">
        <w:r w:rsidRPr="00D8055F">
          <w:rPr>
            <w:rFonts w:ascii="Times New Roman" w:eastAsia="Times New Roman" w:hAnsi="Times New Roman" w:cs="Times New Roman"/>
            <w:color w:val="000000"/>
            <w:lang w:eastAsia="es-AR"/>
          </w:rPr>
          <w:t>Buenos Aires</w:t>
        </w:r>
      </w:hyperlink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t>.</w:t>
      </w:r>
      <w:r w:rsidRPr="00D8055F">
        <w:rPr>
          <w:rFonts w:ascii="Times New Roman" w:eastAsia="Times New Roman" w:hAnsi="Times New Roman" w:cs="Times New Roman"/>
          <w:color w:val="000000"/>
          <w:shd w:val="clear" w:color="auto" w:fill="FFFFFF"/>
          <w:lang w:eastAsia="es-AR"/>
        </w:rPr>
        <w:t xml:space="preserve"> Joaquín fue el primero en incursionar en la música con el grupo Claro de Luna, quienes realizaban versiones de grupos ya reconocidos y algunos temas de su autoría. Luego pasó a llamarse Luna de Cristal, con el que pudo ver un cierto éxito. Por su parte Lucía tomaba clases de actuación y se inició como corista de la cantante argentina </w:t>
      </w:r>
      <w:hyperlink r:id="rId8" w:history="1">
        <w:r w:rsidRPr="00D8055F">
          <w:rPr>
            <w:rFonts w:ascii="Times New Roman" w:eastAsia="Times New Roman" w:hAnsi="Times New Roman" w:cs="Times New Roman"/>
            <w:color w:val="000000"/>
            <w:lang w:eastAsia="es-AR"/>
          </w:rPr>
          <w:t>Manuela Bravo</w:t>
        </w:r>
      </w:hyperlink>
      <w:r w:rsidRPr="00D8055F">
        <w:rPr>
          <w:rFonts w:ascii="Times New Roman" w:eastAsia="Times New Roman" w:hAnsi="Times New Roman" w:cs="Times New Roman"/>
          <w:color w:val="000000"/>
          <w:shd w:val="clear" w:color="auto" w:fill="FFFFFF"/>
          <w:lang w:eastAsia="es-AR"/>
        </w:rPr>
        <w:t> y con el grupo de música Soul Montana.</w:t>
      </w:r>
    </w:p>
    <w:p w:rsidR="00D8055F" w:rsidRPr="00D8055F" w:rsidRDefault="00D8055F" w:rsidP="00D80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es-AR"/>
        </w:rPr>
      </w:pPr>
    </w:p>
    <w:p w:rsidR="00D8055F" w:rsidRDefault="00D8055F" w:rsidP="00D8055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t xml:space="preserve">Que en 1982, lanzaron su álbum </w:t>
      </w:r>
      <w:r w:rsidRPr="00D8055F">
        <w:rPr>
          <w:rFonts w:ascii="Times New Roman" w:eastAsia="Times New Roman" w:hAnsi="Times New Roman" w:cs="Times New Roman"/>
          <w:i/>
          <w:iCs/>
          <w:color w:val="000000"/>
          <w:lang w:eastAsia="es-AR"/>
        </w:rPr>
        <w:t>Pimpinela</w:t>
      </w:r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t>, que incluía los temas «</w:t>
      </w:r>
      <w:hyperlink r:id="rId9" w:history="1">
        <w:r w:rsidRPr="00D8055F">
          <w:rPr>
            <w:rFonts w:ascii="Times New Roman" w:eastAsia="Times New Roman" w:hAnsi="Times New Roman" w:cs="Times New Roman"/>
            <w:color w:val="000000"/>
            <w:lang w:eastAsia="es-AR"/>
          </w:rPr>
          <w:t>Olvídame y pega la vuelta</w:t>
        </w:r>
      </w:hyperlink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t>» y “Vivir sin ti no puedo” entre otros, canciones que los hicieron llegar la pantalla grande con la película “Los fierecillos se divierten” ese mismo año y “Los extraterrestres” en 1893 donde el dúo los interpreta. Entre 1987 y 1988 Lucía y Joaquín incursionan en el mundo de la actuación con el rodaje de la telenovela </w:t>
      </w:r>
      <w:r w:rsidRPr="00D8055F">
        <w:rPr>
          <w:rFonts w:ascii="Times New Roman" w:eastAsia="Times New Roman" w:hAnsi="Times New Roman" w:cs="Times New Roman"/>
          <w:i/>
          <w:iCs/>
          <w:color w:val="000000"/>
          <w:lang w:eastAsia="es-AR"/>
        </w:rPr>
        <w:t>El duende azul</w:t>
      </w:r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t> dirigida por Gerardo Vietri y </w:t>
      </w:r>
      <w:hyperlink r:id="rId10" w:history="1">
        <w:r w:rsidRPr="00D8055F">
          <w:rPr>
            <w:rFonts w:ascii="Times New Roman" w:eastAsia="Times New Roman" w:hAnsi="Times New Roman" w:cs="Times New Roman"/>
            <w:color w:val="000000"/>
            <w:lang w:eastAsia="es-AR"/>
          </w:rPr>
          <w:t>Martín Clutet</w:t>
        </w:r>
      </w:hyperlink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t>, mostrando así una nueva faceta de esta dupla de hermanos.</w:t>
      </w:r>
    </w:p>
    <w:p w:rsidR="00D8055F" w:rsidRPr="00D8055F" w:rsidRDefault="00D8055F" w:rsidP="00D8055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D8055F" w:rsidRDefault="00D8055F" w:rsidP="00D805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t xml:space="preserve">Que en julio de 1996, luego de varios años de soñarlo y planearlo nace el “Hogar Pimpinela para la Niñez”, que está próximo a cumplir su 26° aniversario. Esta asociación civil sin fines de lucro otorga asistencia integral y gratuita a la infancia carenciada”.El hogar alberga más de 20 niños de entre 1 y 9 años de edad y cuenta con </w:t>
      </w:r>
      <w:r w:rsidRPr="00D8055F">
        <w:rPr>
          <w:rFonts w:ascii="Times New Roman" w:eastAsia="Times New Roman" w:hAnsi="Times New Roman" w:cs="Times New Roman"/>
          <w:color w:val="000000"/>
          <w:shd w:val="clear" w:color="auto" w:fill="FFFFFF"/>
          <w:lang w:eastAsia="es-AR"/>
        </w:rPr>
        <w:t>dormitorios, living , comedor, áreas de recreación, enfermería, cocina, patios, jardín, entre otros espacios.</w:t>
      </w:r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t>Que en 2010 presentan su comedia musical </w:t>
      </w:r>
      <w:r w:rsidRPr="00D8055F">
        <w:rPr>
          <w:rFonts w:ascii="Times New Roman" w:eastAsia="Times New Roman" w:hAnsi="Times New Roman" w:cs="Times New Roman"/>
          <w:i/>
          <w:iCs/>
          <w:color w:val="000000"/>
          <w:lang w:eastAsia="es-AR"/>
        </w:rPr>
        <w:t>Pimpinela, La familia.</w:t>
      </w:r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t xml:space="preserve"> El espectáculo,  no solo mostró a Joaquín y a Lucía Galán actuando y cantando, sino que abarcó aspectos de su vida como hermanos artistas y los orígenes de sus padres. El musical logró premios tales como 5 premios Estrella de Mar, en los rubros Iluminación y escenografía, coreografía, comedia musical y actuación protagónica femenina de comedia y el premio “HUGO” para Lucía en la categoría de “actriz revelación”.</w:t>
      </w:r>
    </w:p>
    <w:p w:rsidR="00D8055F" w:rsidRPr="00D8055F" w:rsidRDefault="00D8055F" w:rsidP="00D805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D8055F" w:rsidRDefault="00D8055F" w:rsidP="00D8055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t>Que entre 2012 y 2015 participan en La ficción </w:t>
      </w:r>
      <w:hyperlink r:id="rId11" w:history="1">
        <w:r w:rsidRPr="00D8055F">
          <w:rPr>
            <w:rFonts w:ascii="Times New Roman" w:eastAsia="Times New Roman" w:hAnsi="Times New Roman" w:cs="Times New Roman"/>
            <w:i/>
            <w:iCs/>
            <w:color w:val="000000"/>
            <w:lang w:eastAsia="es-AR"/>
          </w:rPr>
          <w:t>Graduados</w:t>
        </w:r>
      </w:hyperlink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t> y como jurados en </w:t>
      </w:r>
      <w:hyperlink r:id="rId12" w:history="1">
        <w:r w:rsidRPr="00D8055F">
          <w:rPr>
            <w:rFonts w:ascii="Times New Roman" w:eastAsia="Times New Roman" w:hAnsi="Times New Roman" w:cs="Times New Roman"/>
            <w:i/>
            <w:iCs/>
            <w:color w:val="000000"/>
            <w:lang w:eastAsia="es-AR"/>
          </w:rPr>
          <w:t>Soñando por Cantar</w:t>
        </w:r>
      </w:hyperlink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t xml:space="preserve">. Son convocados por </w:t>
      </w:r>
      <w:hyperlink r:id="rId13" w:history="1">
        <w:r w:rsidRPr="00D8055F">
          <w:rPr>
            <w:rFonts w:ascii="Times New Roman" w:eastAsia="Times New Roman" w:hAnsi="Times New Roman" w:cs="Times New Roman"/>
            <w:color w:val="000000"/>
            <w:lang w:eastAsia="es-AR"/>
          </w:rPr>
          <w:t>Marcelo Tinelli</w:t>
        </w:r>
      </w:hyperlink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t xml:space="preserve"> para formar parte del jurado </w:t>
      </w:r>
      <w:r w:rsidRPr="00D8055F">
        <w:rPr>
          <w:rFonts w:ascii="Times New Roman" w:eastAsia="Times New Roman" w:hAnsi="Times New Roman" w:cs="Times New Roman"/>
          <w:i/>
          <w:iCs/>
          <w:color w:val="000000"/>
          <w:lang w:eastAsia="es-AR"/>
        </w:rPr>
        <w:t>Cantando por un sueño 2012</w:t>
      </w:r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t>, así como también para ser jueces del programa Laten Corazones también relacionado a la música. Durante esos años, sus giras a nivel mundial se mantuvieron firmes.</w:t>
      </w:r>
    </w:p>
    <w:p w:rsidR="00D8055F" w:rsidRPr="00D8055F" w:rsidRDefault="00D8055F" w:rsidP="00D8055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D8055F" w:rsidRDefault="00D8055F" w:rsidP="00D8055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es-AR"/>
        </w:rPr>
      </w:pPr>
      <w:r w:rsidRPr="00D8055F">
        <w:rPr>
          <w:rFonts w:ascii="Times New Roman" w:eastAsia="Times New Roman" w:hAnsi="Times New Roman" w:cs="Times New Roman"/>
          <w:color w:val="000000"/>
          <w:shd w:val="clear" w:color="auto" w:fill="FFFFFF"/>
          <w:lang w:eastAsia="es-AR"/>
        </w:rPr>
        <w:t>Que debido a la </w:t>
      </w:r>
      <w:hyperlink r:id="rId14" w:history="1">
        <w:r w:rsidRPr="00D8055F">
          <w:rPr>
            <w:rFonts w:ascii="Times New Roman" w:eastAsia="Times New Roman" w:hAnsi="Times New Roman" w:cs="Times New Roman"/>
            <w:color w:val="000000"/>
            <w:lang w:eastAsia="es-AR"/>
          </w:rPr>
          <w:t>pandemia de COVID-19</w:t>
        </w:r>
      </w:hyperlink>
      <w:r w:rsidRPr="00D8055F">
        <w:rPr>
          <w:rFonts w:ascii="Times New Roman" w:eastAsia="Times New Roman" w:hAnsi="Times New Roman" w:cs="Times New Roman"/>
          <w:color w:val="000000"/>
          <w:shd w:val="clear" w:color="auto" w:fill="FFFFFF"/>
          <w:lang w:eastAsia="es-AR"/>
        </w:rPr>
        <w:t>, incursionan en los conciertos vía </w:t>
      </w:r>
      <w:hyperlink r:id="rId15" w:history="1">
        <w:r w:rsidRPr="00D8055F">
          <w:rPr>
            <w:rFonts w:ascii="Times New Roman" w:eastAsia="Times New Roman" w:hAnsi="Times New Roman" w:cs="Times New Roman"/>
            <w:color w:val="000000"/>
            <w:lang w:eastAsia="es-AR"/>
          </w:rPr>
          <w:t>streaming</w:t>
        </w:r>
      </w:hyperlink>
      <w:r w:rsidRPr="00D8055F">
        <w:rPr>
          <w:rFonts w:ascii="Times New Roman" w:eastAsia="Times New Roman" w:hAnsi="Times New Roman" w:cs="Times New Roman"/>
          <w:color w:val="000000"/>
          <w:shd w:val="clear" w:color="auto" w:fill="FFFFFF"/>
          <w:lang w:eastAsia="es-AR"/>
        </w:rPr>
        <w:t>, con su show "2020, el año que se detuvo el tiempo" estrenado el </w:t>
      </w:r>
      <w:hyperlink r:id="rId16" w:history="1">
        <w:r w:rsidRPr="00D8055F">
          <w:rPr>
            <w:rFonts w:ascii="Times New Roman" w:eastAsia="Times New Roman" w:hAnsi="Times New Roman" w:cs="Times New Roman"/>
            <w:color w:val="000000"/>
            <w:lang w:eastAsia="es-AR"/>
          </w:rPr>
          <w:t>28 de noviembre</w:t>
        </w:r>
      </w:hyperlink>
      <w:r w:rsidRPr="00D8055F">
        <w:rPr>
          <w:rFonts w:ascii="Times New Roman" w:eastAsia="Times New Roman" w:hAnsi="Times New Roman" w:cs="Times New Roman"/>
          <w:color w:val="000000"/>
          <w:shd w:val="clear" w:color="auto" w:fill="FFFFFF"/>
          <w:lang w:eastAsia="es-AR"/>
        </w:rPr>
        <w:t>. </w:t>
      </w:r>
    </w:p>
    <w:p w:rsidR="00D8055F" w:rsidRPr="00D8055F" w:rsidRDefault="00D8055F" w:rsidP="00D8055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D8055F" w:rsidRPr="00D8055F" w:rsidRDefault="00D8055F" w:rsidP="00D8055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D8055F">
        <w:rPr>
          <w:rFonts w:ascii="Times New Roman" w:eastAsia="Times New Roman" w:hAnsi="Times New Roman" w:cs="Times New Roman"/>
          <w:color w:val="000000"/>
          <w:shd w:val="clear" w:color="auto" w:fill="FFFFFF"/>
          <w:lang w:eastAsia="es-AR"/>
        </w:rPr>
        <w:t>Que en la actualidad se encuentran próximos a comenzar una gira por el país y el exterior en celebración por sus 40° años como dúo musical. La pandemia los hizo retrasar un año su gira y esta serie de espectáculos tendrá como propuesta basarse en ese aniversario.</w:t>
      </w:r>
    </w:p>
    <w:p w:rsidR="00D8055F" w:rsidRPr="00D8055F" w:rsidRDefault="00D8055F" w:rsidP="00D8055F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D8055F" w:rsidRPr="00D8055F" w:rsidRDefault="00D8055F" w:rsidP="00D805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Por lo expuesto, esta Comisión de Cultura aconseja la aprobación de la siguiente</w:t>
      </w:r>
    </w:p>
    <w:p w:rsidR="00D8055F" w:rsidRPr="00D8055F" w:rsidRDefault="00D8055F" w:rsidP="00D8055F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D8055F" w:rsidRPr="00D8055F" w:rsidRDefault="00D8055F" w:rsidP="00D8055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es-AR"/>
        </w:rPr>
      </w:pPr>
      <w:r w:rsidRPr="00D8055F"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>RESOLUCION</w:t>
      </w:r>
    </w:p>
    <w:p w:rsidR="00D8055F" w:rsidRPr="00D8055F" w:rsidRDefault="00D8055F" w:rsidP="00D8055F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D8055F" w:rsidRPr="00D8055F" w:rsidRDefault="00D8055F" w:rsidP="00D8055F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t xml:space="preserve">Artículo 1°.- Dispónese la entrega de una bandeja protocolar al grupo musical “PIMPINELA”, compuesto por los hermanos Lucia y Joaquin Galán, en reconocimiento a su trayectoria artística </w:t>
      </w:r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lastRenderedPageBreak/>
        <w:t>y en conmemoración a la celebración del 40° aniversario como referentes culturales de la música popular con el siguiente texto: </w:t>
      </w:r>
    </w:p>
    <w:p w:rsidR="00D8055F" w:rsidRPr="00D8055F" w:rsidRDefault="00D8055F" w:rsidP="00D8055F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D8055F">
        <w:rPr>
          <w:rFonts w:ascii="Times New Roman" w:eastAsia="Times New Roman" w:hAnsi="Times New Roman" w:cs="Times New Roman"/>
          <w:i/>
          <w:iCs/>
          <w:color w:val="000000"/>
          <w:lang w:eastAsia="es-AR"/>
        </w:rPr>
        <w:t>“La Legislatura de la Ciudad Autónoma de Buenos Aires extiende la presente distinción al grupo “PIMPINELA” en reconocimiento a su 40° aniversario como referente</w:t>
      </w:r>
      <w:r w:rsidR="009601C3">
        <w:rPr>
          <w:rFonts w:ascii="Times New Roman" w:eastAsia="Times New Roman" w:hAnsi="Times New Roman" w:cs="Times New Roman"/>
          <w:i/>
          <w:iCs/>
          <w:color w:val="000000"/>
          <w:lang w:eastAsia="es-AR"/>
        </w:rPr>
        <w:t>s</w:t>
      </w:r>
      <w:r w:rsidRPr="00D8055F">
        <w:rPr>
          <w:rFonts w:ascii="Times New Roman" w:eastAsia="Times New Roman" w:hAnsi="Times New Roman" w:cs="Times New Roman"/>
          <w:i/>
          <w:iCs/>
          <w:color w:val="000000"/>
          <w:lang w:eastAsia="es-AR"/>
        </w:rPr>
        <w:t xml:space="preserve"> culturales de la música popular”</w:t>
      </w:r>
    </w:p>
    <w:p w:rsidR="00D8055F" w:rsidRPr="00D8055F" w:rsidRDefault="00D8055F" w:rsidP="00D8055F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t>Articulo 2°.- Comuniquese, etc.</w:t>
      </w:r>
    </w:p>
    <w:p w:rsidR="00D8055F" w:rsidRPr="00D8055F" w:rsidRDefault="00D8055F" w:rsidP="00D805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D8055F">
        <w:rPr>
          <w:rFonts w:ascii="Times New Roman" w:eastAsia="Times New Roman" w:hAnsi="Times New Roman" w:cs="Times New Roman"/>
          <w:color w:val="000000"/>
          <w:lang w:eastAsia="es-AR"/>
        </w:rPr>
        <w:t>Sala de la Comisión: 7 de Junio de 2022</w:t>
      </w:r>
    </w:p>
    <w:p w:rsidR="00CA5347" w:rsidRDefault="00CA5347" w:rsidP="00544DA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CA5347" w:rsidRDefault="00CA5347" w:rsidP="00544DA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9601C3" w:rsidRDefault="009601C3" w:rsidP="00544DA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9601C3" w:rsidRDefault="009601C3" w:rsidP="00544DA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CA5347" w:rsidRDefault="00CA5347" w:rsidP="00544DA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CA5347" w:rsidRDefault="00CA5347" w:rsidP="00544DA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CF4A66" w:rsidRDefault="00CF4A66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CD3C64" w:rsidRDefault="00CD3C64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A84D5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ROY CORTINA</w:t>
      </w:r>
    </w:p>
    <w:p w:rsidR="00E23B8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Presidente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BIELLI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MARIA CECILIA FERRERO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Vicepresidenta 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Vicepresidenta II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2753FD" w:rsidRDefault="002753FD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D8055F" w:rsidRDefault="00D8055F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2753FD" w:rsidRDefault="002753FD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F45A6F" w:rsidRDefault="00F45A6F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LUISA GONZALEZ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>NATALIA FIDEL</w:t>
      </w: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  ESTEVARENA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C4239" w:rsidRDefault="000C4239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CD3C64" w:rsidRDefault="00CD3C64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C4239" w:rsidRDefault="000C4239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F45A6F" w:rsidRDefault="00F45A6F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C4239" w:rsidRDefault="000C4239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LOPEZ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JUAN PABLO </w:t>
      </w:r>
    </w:p>
    <w:p w:rsidR="000B37AA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ARENAZA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F45A6F" w:rsidRDefault="00F45A6F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DARIO NIETO 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   EUGENIO CASIELLES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CD3C64" w:rsidRDefault="00CD3C64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F45A6F" w:rsidRDefault="00F45A6F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BARROETAVEÑA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PATRICIA VISCHI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F45A6F" w:rsidRDefault="00F45A6F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CD3C64" w:rsidRDefault="00CD3C64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JUAN PABLO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MARIA INES PARRY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MODARELLI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</w:p>
    <w:sectPr w:rsidR="000B37AA" w:rsidSect="009601C3">
      <w:headerReference w:type="default" r:id="rId17"/>
      <w:footerReference w:type="default" r:id="rId18"/>
      <w:pgSz w:w="12240" w:h="18720" w:code="41"/>
      <w:pgMar w:top="2977" w:right="851" w:bottom="1418" w:left="2835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63B1" w:rsidRDefault="00C163B1">
      <w:r>
        <w:separator/>
      </w:r>
    </w:p>
  </w:endnote>
  <w:endnote w:type="continuationSeparator" w:id="1">
    <w:p w:rsidR="00C163B1" w:rsidRDefault="00C163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9601C3" w:rsidRPr="009601C3">
        <w:rPr>
          <w:noProof/>
          <w:color w:val="333333"/>
          <w:sz w:val="20"/>
        </w:rPr>
        <w:t>02/06/2022 13:56:00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9601C3" w:rsidRPr="009601C3">
        <w:rPr>
          <w:noProof/>
          <w:color w:val="333333"/>
          <w:sz w:val="20"/>
        </w:rPr>
        <w:t>3431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9601C3" w:rsidRPr="009601C3">
        <w:rPr>
          <w:noProof/>
          <w:color w:val="333333"/>
          <w:sz w:val="20"/>
        </w:rPr>
        <w:t>666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4A018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4A018B" w:rsidRPr="001C19C4">
      <w:rPr>
        <w:rStyle w:val="Nmerodepgina"/>
        <w:color w:val="333333"/>
      </w:rPr>
      <w:fldChar w:fldCharType="separate"/>
    </w:r>
    <w:r w:rsidR="009601C3">
      <w:rPr>
        <w:rStyle w:val="Nmerodepgina"/>
        <w:noProof/>
        <w:color w:val="333333"/>
      </w:rPr>
      <w:t>1</w:t>
    </w:r>
    <w:r w:rsidR="004A018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9601C3" w:rsidRPr="009601C3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63B1" w:rsidRDefault="00C163B1">
      <w:r>
        <w:separator/>
      </w:r>
    </w:p>
  </w:footnote>
  <w:footnote w:type="continuationSeparator" w:id="1">
    <w:p w:rsidR="00C163B1" w:rsidRDefault="00C163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319"/>
    <w:rsid w:val="00026430"/>
    <w:rsid w:val="00030DF5"/>
    <w:rsid w:val="0003615C"/>
    <w:rsid w:val="000376AB"/>
    <w:rsid w:val="00043882"/>
    <w:rsid w:val="00057AD5"/>
    <w:rsid w:val="00062864"/>
    <w:rsid w:val="00065033"/>
    <w:rsid w:val="00067370"/>
    <w:rsid w:val="000713D7"/>
    <w:rsid w:val="00071CFB"/>
    <w:rsid w:val="00077DAC"/>
    <w:rsid w:val="00080837"/>
    <w:rsid w:val="00081FFF"/>
    <w:rsid w:val="00085D07"/>
    <w:rsid w:val="00093B41"/>
    <w:rsid w:val="000B2290"/>
    <w:rsid w:val="000B37AA"/>
    <w:rsid w:val="000C4239"/>
    <w:rsid w:val="000D1497"/>
    <w:rsid w:val="000D2860"/>
    <w:rsid w:val="000D2D48"/>
    <w:rsid w:val="000D5813"/>
    <w:rsid w:val="000D6C54"/>
    <w:rsid w:val="000E3949"/>
    <w:rsid w:val="000E4B0C"/>
    <w:rsid w:val="000E505A"/>
    <w:rsid w:val="000F74CB"/>
    <w:rsid w:val="000F7E30"/>
    <w:rsid w:val="00103C6B"/>
    <w:rsid w:val="00104335"/>
    <w:rsid w:val="00127D10"/>
    <w:rsid w:val="001352BC"/>
    <w:rsid w:val="00136787"/>
    <w:rsid w:val="001410E7"/>
    <w:rsid w:val="00145948"/>
    <w:rsid w:val="001467A4"/>
    <w:rsid w:val="00155C7C"/>
    <w:rsid w:val="00160A2A"/>
    <w:rsid w:val="001614A7"/>
    <w:rsid w:val="001816E4"/>
    <w:rsid w:val="00181A44"/>
    <w:rsid w:val="00192941"/>
    <w:rsid w:val="0019414B"/>
    <w:rsid w:val="001B770D"/>
    <w:rsid w:val="001C18CC"/>
    <w:rsid w:val="001C19C4"/>
    <w:rsid w:val="001C7BB7"/>
    <w:rsid w:val="001D480C"/>
    <w:rsid w:val="001D4C0A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57EA9"/>
    <w:rsid w:val="0026220D"/>
    <w:rsid w:val="00265972"/>
    <w:rsid w:val="002753FD"/>
    <w:rsid w:val="00275865"/>
    <w:rsid w:val="00276A7E"/>
    <w:rsid w:val="00296815"/>
    <w:rsid w:val="002971A4"/>
    <w:rsid w:val="002B47D0"/>
    <w:rsid w:val="002C07B3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4AFC"/>
    <w:rsid w:val="0035681D"/>
    <w:rsid w:val="00361201"/>
    <w:rsid w:val="00363ACB"/>
    <w:rsid w:val="00374EAE"/>
    <w:rsid w:val="00395843"/>
    <w:rsid w:val="003A7311"/>
    <w:rsid w:val="003B4298"/>
    <w:rsid w:val="003B471C"/>
    <w:rsid w:val="003D10AB"/>
    <w:rsid w:val="003D4000"/>
    <w:rsid w:val="003F1EFD"/>
    <w:rsid w:val="003F4249"/>
    <w:rsid w:val="00401C75"/>
    <w:rsid w:val="0040761B"/>
    <w:rsid w:val="00411F85"/>
    <w:rsid w:val="00422C3F"/>
    <w:rsid w:val="004354AC"/>
    <w:rsid w:val="00446E1A"/>
    <w:rsid w:val="00453BB4"/>
    <w:rsid w:val="004847CA"/>
    <w:rsid w:val="004905F3"/>
    <w:rsid w:val="004A018B"/>
    <w:rsid w:val="004B7714"/>
    <w:rsid w:val="004C4B76"/>
    <w:rsid w:val="004D2D62"/>
    <w:rsid w:val="004D30D5"/>
    <w:rsid w:val="004D438B"/>
    <w:rsid w:val="004D4950"/>
    <w:rsid w:val="004E235F"/>
    <w:rsid w:val="0051012E"/>
    <w:rsid w:val="005142E6"/>
    <w:rsid w:val="00522C71"/>
    <w:rsid w:val="005241CE"/>
    <w:rsid w:val="00534552"/>
    <w:rsid w:val="00540D49"/>
    <w:rsid w:val="00540E5C"/>
    <w:rsid w:val="00544DAD"/>
    <w:rsid w:val="00550A79"/>
    <w:rsid w:val="00551DE0"/>
    <w:rsid w:val="0056536A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02C6B"/>
    <w:rsid w:val="006128EA"/>
    <w:rsid w:val="00616F70"/>
    <w:rsid w:val="00622DE5"/>
    <w:rsid w:val="00636BE0"/>
    <w:rsid w:val="0064363E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3675"/>
    <w:rsid w:val="00706B8E"/>
    <w:rsid w:val="007070E2"/>
    <w:rsid w:val="007124B1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D5D8A"/>
    <w:rsid w:val="007E2AB2"/>
    <w:rsid w:val="007E3534"/>
    <w:rsid w:val="007E36D1"/>
    <w:rsid w:val="007F7348"/>
    <w:rsid w:val="008019FD"/>
    <w:rsid w:val="008034F8"/>
    <w:rsid w:val="00810A95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86B65"/>
    <w:rsid w:val="00890C59"/>
    <w:rsid w:val="00890E2F"/>
    <w:rsid w:val="008938E5"/>
    <w:rsid w:val="008B4536"/>
    <w:rsid w:val="008C4AC3"/>
    <w:rsid w:val="008C5CC1"/>
    <w:rsid w:val="008F0B43"/>
    <w:rsid w:val="00906685"/>
    <w:rsid w:val="00910E0F"/>
    <w:rsid w:val="0091690E"/>
    <w:rsid w:val="00940420"/>
    <w:rsid w:val="00947238"/>
    <w:rsid w:val="009531F9"/>
    <w:rsid w:val="00956621"/>
    <w:rsid w:val="009601C3"/>
    <w:rsid w:val="009624FC"/>
    <w:rsid w:val="0096461D"/>
    <w:rsid w:val="00973EC5"/>
    <w:rsid w:val="009953AF"/>
    <w:rsid w:val="00996E34"/>
    <w:rsid w:val="009A6E2B"/>
    <w:rsid w:val="009B1362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5EB2"/>
    <w:rsid w:val="00AC3839"/>
    <w:rsid w:val="00AD7FFA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675B4"/>
    <w:rsid w:val="00B85EE2"/>
    <w:rsid w:val="00B87C49"/>
    <w:rsid w:val="00BA4AB8"/>
    <w:rsid w:val="00BF2B7B"/>
    <w:rsid w:val="00BF71C2"/>
    <w:rsid w:val="00C163B1"/>
    <w:rsid w:val="00C26F53"/>
    <w:rsid w:val="00C330CB"/>
    <w:rsid w:val="00C3675D"/>
    <w:rsid w:val="00C419C1"/>
    <w:rsid w:val="00C51E49"/>
    <w:rsid w:val="00C521F9"/>
    <w:rsid w:val="00C63351"/>
    <w:rsid w:val="00C7063B"/>
    <w:rsid w:val="00C71253"/>
    <w:rsid w:val="00C734F9"/>
    <w:rsid w:val="00C755A6"/>
    <w:rsid w:val="00C87365"/>
    <w:rsid w:val="00C93FF6"/>
    <w:rsid w:val="00CA5347"/>
    <w:rsid w:val="00CC20B0"/>
    <w:rsid w:val="00CD3C64"/>
    <w:rsid w:val="00CE163F"/>
    <w:rsid w:val="00CF4A66"/>
    <w:rsid w:val="00D10F7D"/>
    <w:rsid w:val="00D21279"/>
    <w:rsid w:val="00D43AA2"/>
    <w:rsid w:val="00D518DB"/>
    <w:rsid w:val="00D55ECB"/>
    <w:rsid w:val="00D67721"/>
    <w:rsid w:val="00D758CE"/>
    <w:rsid w:val="00D76A86"/>
    <w:rsid w:val="00D8055F"/>
    <w:rsid w:val="00D82DCD"/>
    <w:rsid w:val="00D927D4"/>
    <w:rsid w:val="00DC7732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833F5"/>
    <w:rsid w:val="00E91F21"/>
    <w:rsid w:val="00EB6956"/>
    <w:rsid w:val="00EE6672"/>
    <w:rsid w:val="00EF0D22"/>
    <w:rsid w:val="00F13C69"/>
    <w:rsid w:val="00F41DF6"/>
    <w:rsid w:val="00F45A6F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  <w:rsid w:val="00FE2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character" w:styleId="Hipervnculo">
    <w:name w:val="Hyperlink"/>
    <w:basedOn w:val="Fuentedeprrafopredeter"/>
    <w:uiPriority w:val="99"/>
    <w:semiHidden/>
    <w:unhideWhenUsed/>
    <w:rsid w:val="00181A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wikipedia.org/wiki/Manuela_Bravo_(cantante_argentina)" TargetMode="External"/><Relationship Id="rId13" Type="http://schemas.openxmlformats.org/officeDocument/2006/relationships/hyperlink" Target="https://es.wikipedia.org/wiki/Marcelo_Tinelli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s.wikipedia.org/wiki/Buenos_Aires" TargetMode="External"/><Relationship Id="rId12" Type="http://schemas.openxmlformats.org/officeDocument/2006/relationships/hyperlink" Target="https://es.wikipedia.org/wiki/So%C3%B1ando_por_Cantar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es.wikipedia.org/wiki/28_de_noviembr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es.wikipedia.org/wiki/Graduado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s.wikipedia.org/wiki/Streaming" TargetMode="External"/><Relationship Id="rId10" Type="http://schemas.openxmlformats.org/officeDocument/2006/relationships/hyperlink" Target="https://es.wikipedia.org/wiki/Mart%C3%ADn_Clute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s.wikipedia.org/wiki/Olv%C3%ADdame_y_pega_la_vuelta" TargetMode="External"/><Relationship Id="rId14" Type="http://schemas.openxmlformats.org/officeDocument/2006/relationships/hyperlink" Target="https://es.wikipedia.org/wiki/Pandemia_de_COVID-1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1</TotalTime>
  <Pages>1</Pages>
  <Words>792</Words>
  <Characters>4084</Characters>
  <Application>Microsoft Office Word</Application>
  <DocSecurity>0</DocSecurity>
  <Lines>145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mabelloso</cp:lastModifiedBy>
  <cp:revision>4</cp:revision>
  <cp:lastPrinted>2022-06-06T22:17:00Z</cp:lastPrinted>
  <dcterms:created xsi:type="dcterms:W3CDTF">2022-06-02T16:56:00Z</dcterms:created>
  <dcterms:modified xsi:type="dcterms:W3CDTF">2022-06-06T22:17:00Z</dcterms:modified>
</cp:coreProperties>
</file>