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F6D" w:rsidRPr="00050F6D" w:rsidRDefault="00050F6D" w:rsidP="00081FFF">
      <w:pPr>
        <w:rPr>
          <w:lang w:val="es-MX"/>
        </w:rPr>
      </w:pPr>
    </w:p>
    <w:p w:rsidR="00050F6D" w:rsidRPr="00050F6D" w:rsidRDefault="00050F6D" w:rsidP="00050F6D">
      <w:pPr>
        <w:jc w:val="center"/>
        <w:rPr>
          <w:b/>
          <w:lang w:val="es-MX"/>
        </w:rPr>
      </w:pPr>
      <w:bookmarkStart w:id="0" w:name="PResolución"/>
      <w:bookmarkEnd w:id="0"/>
      <w:r w:rsidRPr="00050F6D">
        <w:rPr>
          <w:b/>
          <w:lang w:val="es-MX"/>
        </w:rPr>
        <w:t>PROYECTO DE RESOLUCIÓN</w:t>
      </w:r>
    </w:p>
    <w:p w:rsidR="00050F6D" w:rsidRDefault="00050F6D" w:rsidP="00050F6D">
      <w:pPr>
        <w:rPr>
          <w:b/>
          <w:lang w:val="es-MX"/>
        </w:rPr>
      </w:pPr>
    </w:p>
    <w:p w:rsidR="00050F6D" w:rsidRPr="00050F6D" w:rsidRDefault="00050F6D" w:rsidP="00050F6D">
      <w:pPr>
        <w:rPr>
          <w:b/>
          <w:lang w:val="es-MX"/>
        </w:rPr>
      </w:pPr>
    </w:p>
    <w:p w:rsidR="007F3D5A" w:rsidRPr="007F3D5A" w:rsidRDefault="00050F6D" w:rsidP="00050F6D">
      <w:pPr>
        <w:rPr>
          <w:bCs/>
          <w:lang w:val="es-AR"/>
        </w:rPr>
      </w:pPr>
      <w:r w:rsidRPr="000632FA">
        <w:rPr>
          <w:b/>
          <w:bCs/>
          <w:lang w:val="es-AR"/>
        </w:rPr>
        <w:t>Artículo 1º.-</w:t>
      </w:r>
      <w:r w:rsidR="007F3D5A">
        <w:rPr>
          <w:b/>
          <w:bCs/>
          <w:lang w:val="es-AR"/>
        </w:rPr>
        <w:t xml:space="preserve"> </w:t>
      </w:r>
      <w:r w:rsidR="007F3D5A">
        <w:rPr>
          <w:bCs/>
          <w:lang w:val="es-AR"/>
        </w:rPr>
        <w:t>La Legislatura de la Ciudad Autónoma de Buenos Aires expresa su beneplácito al cumplirse 100 años de la fundación de la Asociación Argentina de Polo.</w:t>
      </w:r>
    </w:p>
    <w:p w:rsidR="007F3D5A" w:rsidRDefault="007F3D5A" w:rsidP="00050F6D">
      <w:pPr>
        <w:rPr>
          <w:b/>
          <w:bCs/>
          <w:lang w:val="es-AR"/>
        </w:rPr>
      </w:pPr>
    </w:p>
    <w:p w:rsidR="00050F6D" w:rsidRPr="00F32ECC" w:rsidRDefault="007F3D5A" w:rsidP="00050F6D">
      <w:pPr>
        <w:rPr>
          <w:lang w:val="es-MX"/>
        </w:rPr>
      </w:pPr>
      <w:r w:rsidRPr="007F3D5A">
        <w:rPr>
          <w:b/>
          <w:lang w:val="es-MX"/>
        </w:rPr>
        <w:t>Artículo 2°.-</w:t>
      </w:r>
      <w:r>
        <w:rPr>
          <w:lang w:val="es-MX"/>
        </w:rPr>
        <w:t xml:space="preserve"> </w:t>
      </w:r>
      <w:r w:rsidR="00050F6D" w:rsidRPr="0026780A">
        <w:rPr>
          <w:lang w:val="es-MX"/>
        </w:rPr>
        <w:t xml:space="preserve">Dispónese la </w:t>
      </w:r>
      <w:r w:rsidR="00050F6D">
        <w:rPr>
          <w:lang w:val="es-MX"/>
        </w:rPr>
        <w:t>colo</w:t>
      </w:r>
      <w:r w:rsidR="00D672BF">
        <w:rPr>
          <w:lang w:val="es-MX"/>
        </w:rPr>
        <w:t xml:space="preserve">cación de una placa por el 100° </w:t>
      </w:r>
      <w:r w:rsidR="00050F6D">
        <w:rPr>
          <w:lang w:val="es-MX"/>
        </w:rPr>
        <w:t xml:space="preserve">aniversario de la </w:t>
      </w:r>
      <w:r>
        <w:rPr>
          <w:lang w:val="es-MX"/>
        </w:rPr>
        <w:t>Asociación</w:t>
      </w:r>
      <w:r w:rsidR="00050F6D">
        <w:rPr>
          <w:lang w:val="es-MX"/>
        </w:rPr>
        <w:t xml:space="preserve"> Argentina de Polo, </w:t>
      </w:r>
      <w:r w:rsidR="00050F6D" w:rsidRPr="0026780A">
        <w:rPr>
          <w:lang w:val="es-MX"/>
        </w:rPr>
        <w:t xml:space="preserve"> ubicado en la </w:t>
      </w:r>
      <w:r w:rsidR="00050F6D">
        <w:rPr>
          <w:lang w:val="es-MX"/>
        </w:rPr>
        <w:t>avenida del Libertador General San Martin 4096 del barrio de Palermo</w:t>
      </w:r>
      <w:r w:rsidR="00050F6D" w:rsidRPr="0026780A">
        <w:rPr>
          <w:lang w:val="es-MX"/>
        </w:rPr>
        <w:t xml:space="preserve"> de la Ciudad Autónoma de Buen</w:t>
      </w:r>
      <w:r w:rsidR="00050F6D">
        <w:rPr>
          <w:lang w:val="es-MX"/>
        </w:rPr>
        <w:t>os Aires con el siguiente texto</w:t>
      </w:r>
      <w:r w:rsidR="00D672BF">
        <w:rPr>
          <w:lang w:val="es-MX"/>
        </w:rPr>
        <w:t>:</w:t>
      </w:r>
    </w:p>
    <w:p w:rsidR="00AF6352" w:rsidRPr="00050F6D" w:rsidRDefault="00AF6352" w:rsidP="00050F6D">
      <w:pPr>
        <w:rPr>
          <w:lang w:val="es-MX"/>
        </w:rPr>
      </w:pPr>
    </w:p>
    <w:p w:rsidR="00B177FE" w:rsidRPr="00050F6D" w:rsidRDefault="00050F6D" w:rsidP="00081FFF">
      <w:pPr>
        <w:rPr>
          <w:lang w:val="es-MX"/>
        </w:rPr>
      </w:pPr>
      <w:r w:rsidRPr="00757AC9">
        <w:rPr>
          <w:b/>
          <w:bCs/>
          <w:noProof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" o:spid="_x0000_s1026" type="#_x0000_t202" style="position:absolute;left:0;text-align:left;margin-left:28.35pt;margin-top:3.45pt;width:336pt;height:117.75pt;z-index:251660288;visibility:visible" wrapcoords="-48 -106 -48 21494 21648 21494 21648 -106 -48 -10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">
            <v:textbox>
              <w:txbxContent>
                <w:p w:rsidR="00050F6D" w:rsidRPr="00681C8A" w:rsidRDefault="00050F6D" w:rsidP="00050F6D">
                  <w:pPr>
                    <w:jc w:val="center"/>
                    <w:rPr>
                      <w:rFonts w:cs="Calibri"/>
                      <w:lang w:val="es-ES"/>
                    </w:rPr>
                  </w:pPr>
                  <w:r w:rsidRPr="00681C8A">
                    <w:rPr>
                      <w:rFonts w:cs="Calibri"/>
                      <w:lang w:val="es-ES"/>
                    </w:rPr>
                    <w:t>HOMENAJE DE LA LEGISLATURA DE LA CIUDAD AUTÓNOMA DE BUENOS AIRES</w:t>
                  </w:r>
                </w:p>
                <w:p w:rsidR="00050F6D" w:rsidRPr="00681C8A" w:rsidRDefault="00050F6D" w:rsidP="00050F6D">
                  <w:pPr>
                    <w:jc w:val="center"/>
                    <w:rPr>
                      <w:rFonts w:cs="Calibri"/>
                      <w:lang w:val="es-ES"/>
                    </w:rPr>
                  </w:pPr>
                </w:p>
                <w:p w:rsidR="00050F6D" w:rsidRPr="00681C8A" w:rsidRDefault="00050F6D" w:rsidP="00050F6D">
                  <w:pPr>
                    <w:jc w:val="center"/>
                    <w:rPr>
                      <w:rFonts w:cs="Calibri"/>
                      <w:lang w:val="es-ES"/>
                    </w:rPr>
                  </w:pPr>
                  <w:r>
                    <w:rPr>
                      <w:rFonts w:cs="Calibri"/>
                      <w:lang w:val="es-MX"/>
                    </w:rPr>
                    <w:t xml:space="preserve">A LA ASOCIACION ARGENTINA DE POLO </w:t>
                  </w:r>
                </w:p>
                <w:p w:rsidR="00050F6D" w:rsidRPr="00681C8A" w:rsidRDefault="00050F6D" w:rsidP="00050F6D">
                  <w:pPr>
                    <w:jc w:val="center"/>
                    <w:rPr>
                      <w:rFonts w:cs="Calibri"/>
                      <w:lang w:val="es-ES"/>
                    </w:rPr>
                  </w:pPr>
                  <w:r w:rsidRPr="00681C8A">
                    <w:rPr>
                      <w:rFonts w:cs="Calibri"/>
                      <w:lang w:val="es-ES"/>
                    </w:rPr>
                    <w:t xml:space="preserve">AL CONMEMORARSE EL </w:t>
                  </w:r>
                  <w:r>
                    <w:rPr>
                      <w:rFonts w:cs="Calibri"/>
                      <w:lang w:val="es-ES"/>
                    </w:rPr>
                    <w:t xml:space="preserve">CENTENARIO </w:t>
                  </w:r>
                  <w:r w:rsidRPr="00681C8A">
                    <w:rPr>
                      <w:rFonts w:cs="Calibri"/>
                      <w:lang w:val="es-ES"/>
                    </w:rPr>
                    <w:t xml:space="preserve"> DE SU FUNDACIÓN</w:t>
                  </w:r>
                </w:p>
                <w:p w:rsidR="00050F6D" w:rsidRPr="00681C8A" w:rsidRDefault="00050F6D" w:rsidP="00050F6D">
                  <w:pPr>
                    <w:jc w:val="center"/>
                    <w:rPr>
                      <w:rFonts w:cs="Calibri"/>
                      <w:lang w:val="es-ES"/>
                    </w:rPr>
                  </w:pPr>
                  <w:r>
                    <w:rPr>
                      <w:rFonts w:cs="Calibri"/>
                      <w:lang w:val="es-MX"/>
                    </w:rPr>
                    <w:t>1922-2022</w:t>
                  </w:r>
                </w:p>
                <w:p w:rsidR="00050F6D" w:rsidRDefault="00050F6D" w:rsidP="00050F6D"/>
              </w:txbxContent>
            </v:textbox>
            <w10:wrap type="through"/>
          </v:shape>
        </w:pict>
      </w:r>
    </w:p>
    <w:p w:rsidR="00B177FE" w:rsidRPr="00050F6D" w:rsidRDefault="00B177FE" w:rsidP="00081FFF">
      <w:pPr>
        <w:rPr>
          <w:lang w:val="es-MX"/>
        </w:rPr>
      </w:pPr>
    </w:p>
    <w:p w:rsidR="00AF6352" w:rsidRDefault="00AF6352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  <w:r w:rsidRPr="00050F6D">
        <w:rPr>
          <w:b/>
          <w:lang w:val="es-MX"/>
        </w:rPr>
        <w:t>Art</w:t>
      </w:r>
      <w:r w:rsidR="007F3D5A">
        <w:rPr>
          <w:b/>
          <w:lang w:val="es-MX"/>
        </w:rPr>
        <w:t>ículo 3</w:t>
      </w:r>
      <w:r w:rsidRPr="00050F6D">
        <w:rPr>
          <w:b/>
          <w:lang w:val="es-MX"/>
        </w:rPr>
        <w:t>°.-</w:t>
      </w:r>
      <w:r>
        <w:rPr>
          <w:lang w:val="es-MX"/>
        </w:rPr>
        <w:t xml:space="preserve">  Comuníquese, etc..</w:t>
      </w: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Default="00050F6D" w:rsidP="00081FFF">
      <w:pPr>
        <w:rPr>
          <w:lang w:val="es-MX"/>
        </w:rPr>
      </w:pPr>
    </w:p>
    <w:p w:rsidR="00050F6D" w:rsidRPr="00D672BF" w:rsidRDefault="00050F6D" w:rsidP="00081FFF">
      <w:pPr>
        <w:rPr>
          <w:b/>
          <w:lang w:val="es-MX"/>
        </w:rPr>
      </w:pPr>
    </w:p>
    <w:p w:rsidR="00050F6D" w:rsidRPr="00D672BF" w:rsidRDefault="00050F6D" w:rsidP="00081FFF">
      <w:pPr>
        <w:rPr>
          <w:b/>
          <w:lang w:val="es-MX"/>
        </w:rPr>
      </w:pPr>
    </w:p>
    <w:p w:rsidR="00050F6D" w:rsidRPr="00D672BF" w:rsidRDefault="00050F6D" w:rsidP="00050F6D">
      <w:pPr>
        <w:jc w:val="center"/>
        <w:rPr>
          <w:rFonts w:cs="Calibri"/>
          <w:b/>
          <w:bCs/>
          <w:color w:val="000000"/>
        </w:rPr>
      </w:pPr>
      <w:r w:rsidRPr="00D672BF">
        <w:rPr>
          <w:rFonts w:cs="Calibri"/>
          <w:b/>
          <w:bCs/>
          <w:color w:val="000000"/>
        </w:rPr>
        <w:t>FUNDAMENTOS</w:t>
      </w:r>
    </w:p>
    <w:p w:rsidR="00050F6D" w:rsidRPr="007F3D5A" w:rsidRDefault="00050F6D" w:rsidP="00081FFF">
      <w:pPr>
        <w:rPr>
          <w:rFonts w:cs="Calibri"/>
          <w:bCs/>
          <w:color w:val="000000"/>
        </w:rPr>
      </w:pP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  <w:r w:rsidRPr="007F3D5A">
        <w:rPr>
          <w:rFonts w:cs="Calibri"/>
          <w:bCs/>
          <w:color w:val="000000"/>
        </w:rPr>
        <w:t>Sr Presidente,</w:t>
      </w: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</w:p>
    <w:p w:rsidR="007F3D5A" w:rsidRPr="007F3D5A" w:rsidRDefault="00050F6D" w:rsidP="00D672BF">
      <w:pPr>
        <w:spacing w:line="276" w:lineRule="auto"/>
        <w:rPr>
          <w:rFonts w:cs="Calibri"/>
          <w:bCs/>
          <w:color w:val="000000"/>
        </w:rPr>
      </w:pPr>
      <w:r w:rsidRPr="007F3D5A">
        <w:rPr>
          <w:rFonts w:cs="Calibri"/>
          <w:bCs/>
          <w:color w:val="000000"/>
        </w:rPr>
        <w:t xml:space="preserve">El presente proyecto de Resolución </w:t>
      </w:r>
      <w:r w:rsidR="007F3D5A" w:rsidRPr="007F3D5A">
        <w:rPr>
          <w:rFonts w:cs="Calibri"/>
          <w:bCs/>
          <w:color w:val="000000"/>
        </w:rPr>
        <w:t xml:space="preserve">tiene por objeto expresar el beneplácito de la Legislatura de la Ciudad Autónoma de Buenos Aires y en consecuencia, colocar una placa alegórica al conmemorarse el centenario de la fundación de la Asociación Argentina de Polo. </w:t>
      </w:r>
    </w:p>
    <w:p w:rsidR="007F3D5A" w:rsidRPr="007F3D5A" w:rsidRDefault="007F3D5A" w:rsidP="00D672BF">
      <w:pPr>
        <w:spacing w:line="276" w:lineRule="auto"/>
        <w:rPr>
          <w:rFonts w:cs="Calibri"/>
          <w:bCs/>
          <w:color w:val="000000"/>
        </w:rPr>
      </w:pP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  <w:r w:rsidRPr="007F3D5A">
        <w:rPr>
          <w:rFonts w:cs="Calibri"/>
          <w:bCs/>
          <w:color w:val="000000"/>
        </w:rPr>
        <w:t>La Asociación Argentina de Polo se crea el 14 de Septiembre de 1922,  a partir de la unión de La River</w:t>
      </w:r>
      <w:r w:rsidR="007F3D5A" w:rsidRPr="007F3D5A">
        <w:rPr>
          <w:rFonts w:cs="Calibri"/>
          <w:bCs/>
          <w:color w:val="000000"/>
        </w:rPr>
        <w:t xml:space="preserve"> </w:t>
      </w:r>
      <w:r w:rsidRPr="007F3D5A">
        <w:rPr>
          <w:rFonts w:cs="Calibri"/>
          <w:bCs/>
          <w:color w:val="000000"/>
        </w:rPr>
        <w:t>Plate</w:t>
      </w:r>
      <w:r w:rsidR="007F3D5A" w:rsidRPr="007F3D5A">
        <w:rPr>
          <w:rFonts w:cs="Calibri"/>
          <w:bCs/>
          <w:color w:val="000000"/>
        </w:rPr>
        <w:t xml:space="preserve"> </w:t>
      </w:r>
      <w:r w:rsidRPr="007F3D5A">
        <w:rPr>
          <w:rFonts w:cs="Calibri"/>
          <w:bCs/>
          <w:color w:val="000000"/>
        </w:rPr>
        <w:t xml:space="preserve">Asociation y la Federación Nacional de Polo, día que se llevaba a cabo la apertura del Campeonato Argentino de Polo de ese año en el Hurlimgham Club. </w:t>
      </w: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  <w:r w:rsidRPr="007F3D5A">
        <w:rPr>
          <w:rFonts w:cs="Calibri"/>
          <w:bCs/>
          <w:color w:val="000000"/>
        </w:rPr>
        <w:t>En 1927 se construyen las dos canchas de Palermo, junto a la Comisión de Caballo de Guerra, mundialmente conocidas como la Catedral Mundial del Polo.</w:t>
      </w: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</w:p>
    <w:p w:rsidR="00050F6D" w:rsidRPr="007F3D5A" w:rsidRDefault="007F3D5A" w:rsidP="00D672BF">
      <w:pPr>
        <w:spacing w:line="276" w:lineRule="auto"/>
        <w:rPr>
          <w:rFonts w:cs="Calibri"/>
          <w:bCs/>
          <w:color w:val="000000"/>
        </w:rPr>
      </w:pPr>
      <w:r w:rsidRPr="007F3D5A">
        <w:rPr>
          <w:rFonts w:cs="Calibri"/>
          <w:bCs/>
          <w:color w:val="000000"/>
        </w:rPr>
        <w:t>Desde</w:t>
      </w:r>
      <w:r w:rsidR="00050F6D" w:rsidRPr="007F3D5A">
        <w:rPr>
          <w:rFonts w:cs="Calibri"/>
          <w:bCs/>
          <w:color w:val="000000"/>
        </w:rPr>
        <w:t xml:space="preserve"> 1922 ganando los Abiertos de Inglaterra y Estados Unidos, sus jugadores y caballos demostraron su jerarquía con la conquista de las medallas doradas en los Juegos Olímpicos de Paris en 1924 y en los de </w:t>
      </w:r>
      <w:r w:rsidRPr="007F3D5A">
        <w:rPr>
          <w:rFonts w:cs="Calibri"/>
          <w:bCs/>
          <w:color w:val="000000"/>
        </w:rPr>
        <w:t>Berlín</w:t>
      </w:r>
      <w:r w:rsidR="00050F6D" w:rsidRPr="007F3D5A">
        <w:rPr>
          <w:rFonts w:cs="Calibri"/>
          <w:bCs/>
          <w:color w:val="000000"/>
        </w:rPr>
        <w:t xml:space="preserve"> de 1936. </w:t>
      </w:r>
      <w:r w:rsidRPr="007F3D5A">
        <w:rPr>
          <w:rFonts w:cs="Calibri"/>
          <w:bCs/>
          <w:color w:val="000000"/>
        </w:rPr>
        <w:t>Aquel a</w:t>
      </w:r>
      <w:r w:rsidR="00050F6D" w:rsidRPr="007F3D5A">
        <w:rPr>
          <w:rFonts w:cs="Calibri"/>
          <w:bCs/>
          <w:color w:val="000000"/>
        </w:rPr>
        <w:t>ño</w:t>
      </w:r>
      <w:r w:rsidRPr="007F3D5A">
        <w:rPr>
          <w:rFonts w:cs="Calibri"/>
          <w:bCs/>
          <w:color w:val="000000"/>
        </w:rPr>
        <w:t>,</w:t>
      </w:r>
      <w:r w:rsidR="00050F6D" w:rsidRPr="007F3D5A">
        <w:rPr>
          <w:rFonts w:cs="Calibri"/>
          <w:bCs/>
          <w:color w:val="000000"/>
        </w:rPr>
        <w:t xml:space="preserve"> también comienza una superioridad sobre los Estados Unidos en la Copa de las Américas, que A</w:t>
      </w:r>
      <w:r w:rsidRPr="007F3D5A">
        <w:rPr>
          <w:rFonts w:cs="Calibri"/>
          <w:bCs/>
          <w:color w:val="000000"/>
        </w:rPr>
        <w:t>rgentina gano hasta el presente. S</w:t>
      </w:r>
      <w:r w:rsidR="00050F6D" w:rsidRPr="007F3D5A">
        <w:rPr>
          <w:rFonts w:cs="Calibri"/>
          <w:bCs/>
          <w:color w:val="000000"/>
        </w:rPr>
        <w:t xml:space="preserve">iempre la </w:t>
      </w:r>
      <w:r w:rsidRPr="007F3D5A">
        <w:rPr>
          <w:rFonts w:cs="Calibri"/>
          <w:bCs/>
          <w:color w:val="000000"/>
        </w:rPr>
        <w:t>Asociación</w:t>
      </w:r>
      <w:r w:rsidR="00050F6D" w:rsidRPr="007F3D5A">
        <w:rPr>
          <w:rFonts w:cs="Calibri"/>
          <w:bCs/>
          <w:color w:val="000000"/>
        </w:rPr>
        <w:t xml:space="preserve"> acompaño la evolución del Polo Argentino, con grandes torneos que son atracción mundial y la recepción de las figuras mundiales del deporte. </w:t>
      </w: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</w:p>
    <w:p w:rsidR="00050F6D" w:rsidRPr="007F3D5A" w:rsidRDefault="007F3D5A" w:rsidP="00D672BF">
      <w:pPr>
        <w:spacing w:line="276" w:lineRule="auto"/>
        <w:rPr>
          <w:rFonts w:cs="Calibri"/>
          <w:bCs/>
          <w:color w:val="000000"/>
        </w:rPr>
      </w:pPr>
      <w:r w:rsidRPr="007F3D5A">
        <w:rPr>
          <w:rFonts w:cs="Calibri"/>
          <w:bCs/>
          <w:color w:val="000000"/>
        </w:rPr>
        <w:t>Los torneos son</w:t>
      </w:r>
      <w:r w:rsidR="00050F6D" w:rsidRPr="007F3D5A">
        <w:rPr>
          <w:rFonts w:cs="Calibri"/>
          <w:bCs/>
          <w:color w:val="000000"/>
        </w:rPr>
        <w:t>:</w:t>
      </w:r>
      <w:r w:rsidRPr="007F3D5A">
        <w:rPr>
          <w:rFonts w:cs="Calibri"/>
          <w:bCs/>
          <w:color w:val="000000"/>
        </w:rPr>
        <w:t xml:space="preserve"> </w:t>
      </w:r>
      <w:r w:rsidR="00050F6D" w:rsidRPr="007F3D5A">
        <w:rPr>
          <w:rFonts w:cs="Calibri"/>
          <w:bCs/>
          <w:color w:val="000000"/>
        </w:rPr>
        <w:t>el Campeonato Nacional</w:t>
      </w:r>
      <w:r w:rsidRPr="007F3D5A">
        <w:rPr>
          <w:rFonts w:cs="Calibri"/>
          <w:bCs/>
          <w:color w:val="000000"/>
        </w:rPr>
        <w:t xml:space="preserve"> </w:t>
      </w:r>
      <w:r w:rsidR="00050F6D" w:rsidRPr="007F3D5A">
        <w:rPr>
          <w:rFonts w:cs="Calibri"/>
          <w:bCs/>
          <w:color w:val="000000"/>
        </w:rPr>
        <w:t>Intercircuitos con Hándicap por la Copa “República Argentina”, el Abierto Argentino Juvenil, torneos Nacionales de Menores, así como los de Potrillos y Portillitos y los intercolegiales por las Copas Santa Paula y New Zealand, que luego llevan a sus protagonistas al máximo torneo mundial</w:t>
      </w:r>
      <w:r w:rsidRPr="007F3D5A">
        <w:rPr>
          <w:rFonts w:cs="Calibri"/>
          <w:bCs/>
          <w:color w:val="000000"/>
        </w:rPr>
        <w:t xml:space="preserve"> de </w:t>
      </w:r>
      <w:r w:rsidR="00050F6D" w:rsidRPr="007F3D5A">
        <w:rPr>
          <w:rFonts w:cs="Calibri"/>
          <w:bCs/>
          <w:color w:val="000000"/>
        </w:rPr>
        <w:t xml:space="preserve"> interclubes, el Abierto Argentino de Polo, broche de oro a la disputa de la honorífica y única Triple Corona del polo argentino, que integran también los abiertos del Tortugas Country Club y el del Hurlingham Club, como así también al torneo femenino más importante del planeta, nacido en 2017: el Abierto Argentino de Polo Femenino.</w:t>
      </w: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  <w:r w:rsidRPr="007F3D5A">
        <w:rPr>
          <w:rFonts w:cs="Calibri"/>
          <w:bCs/>
          <w:color w:val="000000"/>
        </w:rPr>
        <w:t>La As</w:t>
      </w:r>
      <w:r w:rsidR="007F3D5A" w:rsidRPr="007F3D5A">
        <w:rPr>
          <w:rFonts w:cs="Calibri"/>
          <w:bCs/>
          <w:color w:val="000000"/>
        </w:rPr>
        <w:t>ociación no solo mejoró y amplió</w:t>
      </w:r>
      <w:r w:rsidRPr="007F3D5A">
        <w:rPr>
          <w:rFonts w:cs="Calibri"/>
          <w:bCs/>
          <w:color w:val="000000"/>
        </w:rPr>
        <w:t xml:space="preserve"> las canchas de su</w:t>
      </w:r>
      <w:r w:rsidR="007F3D5A" w:rsidRPr="007F3D5A">
        <w:rPr>
          <w:rFonts w:cs="Calibri"/>
          <w:bCs/>
          <w:color w:val="000000"/>
        </w:rPr>
        <w:t xml:space="preserve"> Catedral, sino que creó lo que es hoy su mayor p</w:t>
      </w:r>
      <w:r w:rsidRPr="007F3D5A">
        <w:rPr>
          <w:rFonts w:cs="Calibri"/>
          <w:bCs/>
          <w:color w:val="000000"/>
        </w:rPr>
        <w:t xml:space="preserve">atrimonio, el Complejo de canchas de su Predio Alfredo Laloir, en Pilar. </w:t>
      </w: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  <w:r w:rsidRPr="007F3D5A">
        <w:rPr>
          <w:rFonts w:cs="Calibri"/>
          <w:bCs/>
          <w:color w:val="000000"/>
        </w:rPr>
        <w:t>La Asociación tiene como fines</w:t>
      </w:r>
      <w:r w:rsidR="007F3D5A" w:rsidRPr="007F3D5A">
        <w:rPr>
          <w:rFonts w:cs="Calibri"/>
          <w:bCs/>
          <w:color w:val="000000"/>
        </w:rPr>
        <w:t xml:space="preserve">: </w:t>
      </w:r>
      <w:r w:rsidRPr="007F3D5A">
        <w:rPr>
          <w:rFonts w:cs="Calibri"/>
          <w:bCs/>
          <w:color w:val="000000"/>
        </w:rPr>
        <w:t>Fomentar el juego del polo en la República Argentina, manteniendo el verdadero espíritu del juego, según las antiguas tradiciones</w:t>
      </w:r>
      <w:r w:rsidR="007F3D5A" w:rsidRPr="007F3D5A">
        <w:rPr>
          <w:rFonts w:cs="Calibri"/>
          <w:bCs/>
          <w:color w:val="000000"/>
        </w:rPr>
        <w:t xml:space="preserve">; </w:t>
      </w:r>
      <w:r w:rsidRPr="007F3D5A">
        <w:rPr>
          <w:rFonts w:cs="Calibri"/>
          <w:bCs/>
          <w:color w:val="000000"/>
        </w:rPr>
        <w:t xml:space="preserve">Propender que todos los clubes de polo del </w:t>
      </w:r>
      <w:r w:rsidR="00837000">
        <w:rPr>
          <w:rFonts w:cs="Calibri"/>
          <w:bCs/>
          <w:color w:val="000000"/>
        </w:rPr>
        <w:t>país se afilien a la Asociación;</w:t>
      </w:r>
      <w:r w:rsidRPr="007F3D5A">
        <w:rPr>
          <w:rFonts w:cs="Calibri"/>
          <w:bCs/>
          <w:color w:val="000000"/>
        </w:rPr>
        <w:t xml:space="preserve"> fomentar la creación de nuevos clubes en todo el territorio de la Nación y prestar a unos y otros su colaboración y apoyo moral, técnico y material</w:t>
      </w:r>
      <w:r w:rsidR="007F3D5A" w:rsidRPr="007F3D5A">
        <w:rPr>
          <w:rFonts w:cs="Calibri"/>
          <w:bCs/>
          <w:color w:val="000000"/>
        </w:rPr>
        <w:t xml:space="preserve">; </w:t>
      </w:r>
      <w:r w:rsidRPr="007F3D5A">
        <w:rPr>
          <w:rFonts w:cs="Calibri"/>
          <w:bCs/>
          <w:color w:val="000000"/>
        </w:rPr>
        <w:t>Adoptar un reglamento de juego, interpretarlo y vigilar su cumplimiento</w:t>
      </w:r>
      <w:r w:rsidR="007F3D5A" w:rsidRPr="007F3D5A">
        <w:rPr>
          <w:rFonts w:cs="Calibri"/>
          <w:bCs/>
          <w:color w:val="000000"/>
        </w:rPr>
        <w:t xml:space="preserve">; </w:t>
      </w:r>
      <w:r w:rsidRPr="007F3D5A">
        <w:rPr>
          <w:rFonts w:cs="Calibri"/>
          <w:bCs/>
          <w:color w:val="000000"/>
        </w:rPr>
        <w:t>Actuar en arbitraje de controversias relacionadas con el juego del polo en el país, resolviendo definitivamente toda cuestión que pueda solicitarse</w:t>
      </w:r>
      <w:r w:rsidR="007F3D5A" w:rsidRPr="007F3D5A">
        <w:rPr>
          <w:rFonts w:cs="Calibri"/>
          <w:bCs/>
          <w:color w:val="000000"/>
        </w:rPr>
        <w:t xml:space="preserve">; </w:t>
      </w:r>
      <w:r w:rsidRPr="007F3D5A">
        <w:rPr>
          <w:rFonts w:cs="Calibri"/>
          <w:bCs/>
          <w:color w:val="000000"/>
        </w:rPr>
        <w:t>Organizar, patrocinar y dirigir todos los torneos de polo que se realicen en el país, ya sean ellos internacionales o interprovinciales, y los interclubes cuando le fuera solicitado</w:t>
      </w:r>
      <w:r w:rsidR="007F3D5A" w:rsidRPr="007F3D5A">
        <w:rPr>
          <w:rFonts w:cs="Calibri"/>
          <w:bCs/>
          <w:color w:val="000000"/>
        </w:rPr>
        <w:t xml:space="preserve">; </w:t>
      </w:r>
      <w:r w:rsidRPr="007F3D5A">
        <w:rPr>
          <w:rFonts w:cs="Calibri"/>
          <w:bCs/>
          <w:color w:val="000000"/>
        </w:rPr>
        <w:t>Llevar el Registro Nacional de Hándicaps individual de todos los jugadores inscriptos, organizándolo en la forma que mejor le asegure su constante actualización</w:t>
      </w:r>
      <w:r w:rsidR="007F3D5A" w:rsidRPr="007F3D5A">
        <w:rPr>
          <w:rFonts w:cs="Calibri"/>
          <w:bCs/>
          <w:color w:val="000000"/>
        </w:rPr>
        <w:t xml:space="preserve">; </w:t>
      </w:r>
      <w:r w:rsidRPr="007F3D5A">
        <w:rPr>
          <w:rFonts w:cs="Calibri"/>
          <w:bCs/>
          <w:color w:val="000000"/>
        </w:rPr>
        <w:lastRenderedPageBreak/>
        <w:t>Fomentar e impulsar la crianza del petiso de polo, organizar periódicamente exposiciones de los mismos, y auspiciar las que realicen otras entidades</w:t>
      </w:r>
      <w:r w:rsidR="007F3D5A" w:rsidRPr="007F3D5A">
        <w:rPr>
          <w:rFonts w:cs="Calibri"/>
          <w:bCs/>
          <w:color w:val="000000"/>
        </w:rPr>
        <w:t xml:space="preserve"> y  </w:t>
      </w:r>
      <w:r w:rsidRPr="007F3D5A">
        <w:rPr>
          <w:rFonts w:cs="Calibri"/>
          <w:bCs/>
          <w:color w:val="000000"/>
        </w:rPr>
        <w:t>Gestionar el apoyo de los poderes públicos y de las instituciones privadas, para poder cumplir los fines de fomento que persigue, a cuyo efecto arbitrará lo necesario para crearse un fondo propio.</w:t>
      </w:r>
    </w:p>
    <w:p w:rsidR="00050F6D" w:rsidRPr="007F3D5A" w:rsidRDefault="00837000" w:rsidP="00D672BF">
      <w:pPr>
        <w:spacing w:before="100" w:beforeAutospacing="1" w:after="100" w:afterAutospacing="1" w:line="276" w:lineRule="auto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En este año se produjo la primera</w:t>
      </w:r>
      <w:r w:rsidR="00050F6D" w:rsidRPr="007F3D5A">
        <w:rPr>
          <w:rFonts w:cs="Calibri"/>
          <w:bCs/>
          <w:color w:val="000000"/>
        </w:rPr>
        <w:t xml:space="preserve"> edición del Campeonato Mundial  Femenino de Polo, con gran concurrencia de gente. La Asociación también abre las puertas de su Catedral de jueves a</w:t>
      </w:r>
      <w:r>
        <w:rPr>
          <w:rFonts w:cs="Calibri"/>
          <w:bCs/>
          <w:color w:val="000000"/>
        </w:rPr>
        <w:t xml:space="preserve"> domingo para que la gente pueda</w:t>
      </w:r>
      <w:r w:rsidR="00050F6D" w:rsidRPr="007F3D5A">
        <w:rPr>
          <w:rFonts w:cs="Calibri"/>
          <w:bCs/>
          <w:color w:val="000000"/>
        </w:rPr>
        <w:t xml:space="preserve"> conocer las canchas y acceda a gustar del polo.</w:t>
      </w:r>
      <w:bookmarkStart w:id="1" w:name="_GoBack"/>
      <w:bookmarkEnd w:id="1"/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  <w:bookmarkStart w:id="2" w:name="historia"/>
      <w:bookmarkEnd w:id="2"/>
      <w:r w:rsidRPr="007F3D5A">
        <w:rPr>
          <w:rFonts w:cs="Calibri"/>
          <w:bCs/>
          <w:color w:val="000000"/>
        </w:rPr>
        <w:t>En los últimos años y debido al</w:t>
      </w:r>
      <w:r w:rsidR="00837000">
        <w:rPr>
          <w:rFonts w:cs="Calibri"/>
          <w:bCs/>
          <w:color w:val="000000"/>
        </w:rPr>
        <w:t xml:space="preserve"> </w:t>
      </w:r>
      <w:r w:rsidRPr="007F3D5A">
        <w:rPr>
          <w:rFonts w:cs="Calibri"/>
          <w:bCs/>
          <w:color w:val="000000"/>
        </w:rPr>
        <w:t xml:space="preserve">reconocimiento internacional  de los Torneos de la Triple Corona, organizados por la Asociación, son miles los turistas que visitan el país, entre patrones, jugadores y simples aficionados. </w:t>
      </w: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  <w:r w:rsidRPr="00D02607">
        <w:rPr>
          <w:rFonts w:cs="Calibri"/>
          <w:bCs/>
          <w:color w:val="000000"/>
        </w:rPr>
        <w:t>Por todo lo expuesto y con motivo del Centenario  de existencia de la Asociación  y su</w:t>
      </w:r>
      <w:r w:rsidR="00837000">
        <w:rPr>
          <w:rFonts w:cs="Calibri"/>
          <w:bCs/>
          <w:color w:val="000000"/>
        </w:rPr>
        <w:t xml:space="preserve"> influencia para la vida social</w:t>
      </w:r>
      <w:r w:rsidRPr="00D02607">
        <w:rPr>
          <w:rFonts w:cs="Calibri"/>
          <w:bCs/>
          <w:color w:val="000000"/>
        </w:rPr>
        <w:t>, cultura</w:t>
      </w:r>
      <w:r w:rsidR="00837000">
        <w:rPr>
          <w:rFonts w:cs="Calibri"/>
          <w:bCs/>
          <w:color w:val="000000"/>
        </w:rPr>
        <w:t>l y deportiva del país</w:t>
      </w:r>
      <w:r w:rsidRPr="00D02607">
        <w:rPr>
          <w:rFonts w:cs="Calibri"/>
          <w:bCs/>
          <w:color w:val="000000"/>
        </w:rPr>
        <w:t xml:space="preserve">, solicitamos </w:t>
      </w:r>
      <w:r w:rsidR="00837000">
        <w:rPr>
          <w:rFonts w:cs="Calibri"/>
          <w:bCs/>
          <w:color w:val="000000"/>
        </w:rPr>
        <w:t xml:space="preserve">al cuerpo </w:t>
      </w:r>
      <w:r w:rsidRPr="00D02607">
        <w:rPr>
          <w:rFonts w:cs="Calibri"/>
          <w:bCs/>
          <w:color w:val="000000"/>
        </w:rPr>
        <w:t>la ap</w:t>
      </w:r>
      <w:r w:rsidR="00837000">
        <w:rPr>
          <w:rFonts w:cs="Calibri"/>
          <w:bCs/>
          <w:color w:val="000000"/>
        </w:rPr>
        <w:t>robación del presente proyecto de Resolución.</w:t>
      </w: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</w:p>
    <w:p w:rsidR="00050F6D" w:rsidRPr="007F3D5A" w:rsidRDefault="00050F6D" w:rsidP="00D672BF">
      <w:pPr>
        <w:spacing w:line="276" w:lineRule="auto"/>
        <w:rPr>
          <w:rFonts w:cs="Calibri"/>
          <w:bCs/>
          <w:color w:val="000000"/>
        </w:rPr>
      </w:pPr>
    </w:p>
    <w:p w:rsidR="00050F6D" w:rsidRDefault="00050F6D" w:rsidP="00D672BF">
      <w:pPr>
        <w:spacing w:line="276" w:lineRule="auto"/>
        <w:rPr>
          <w:lang w:val="es-MX"/>
        </w:rPr>
      </w:pPr>
    </w:p>
    <w:p w:rsidR="00050F6D" w:rsidRPr="00050F6D" w:rsidRDefault="00050F6D" w:rsidP="00081FFF">
      <w:pPr>
        <w:rPr>
          <w:lang w:val="es-MX"/>
        </w:rPr>
      </w:pPr>
    </w:p>
    <w:sectPr w:rsidR="00050F6D" w:rsidRPr="00050F6D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E7D" w:rsidRDefault="00C34E7D">
      <w:r>
        <w:separator/>
      </w:r>
    </w:p>
  </w:endnote>
  <w:endnote w:type="continuationSeparator" w:id="1">
    <w:p w:rsidR="00C34E7D" w:rsidRDefault="00C34E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50F6D" w:rsidRDefault="00601A75">
    <w:pPr>
      <w:pStyle w:val="Piedepgina"/>
      <w:rPr>
        <w:color w:val="333333"/>
        <w:sz w:val="20"/>
      </w:rPr>
    </w:pPr>
    <w:bookmarkStart w:id="3" w:name="Proyecto"/>
    <w:bookmarkEnd w:id="3"/>
  </w:p>
  <w:p w:rsidR="00601A75" w:rsidRPr="00050F6D" w:rsidRDefault="00601A75">
    <w:pPr>
      <w:pStyle w:val="Piedepgina"/>
      <w:rPr>
        <w:color w:val="333333"/>
        <w:sz w:val="20"/>
      </w:rPr>
    </w:pPr>
    <w:r w:rsidRPr="00050F6D">
      <w:rPr>
        <w:color w:val="333333"/>
        <w:sz w:val="20"/>
      </w:rPr>
      <w:t xml:space="preserve">Último cambio: </w:t>
    </w:r>
    <w:fldSimple w:instr=" SAVEDATE  \* MERGEFORMAT ">
      <w:r w:rsidR="00556806">
        <w:rPr>
          <w:noProof/>
          <w:color w:val="333333"/>
          <w:sz w:val="20"/>
        </w:rPr>
        <w:t>20/09/2022 11:48:00</w:t>
      </w:r>
    </w:fldSimple>
    <w:r w:rsidRPr="00050F6D">
      <w:rPr>
        <w:color w:val="333333"/>
        <w:sz w:val="20"/>
      </w:rPr>
      <w:t xml:space="preserve">  -  Cantidad de caracteres: </w:t>
    </w:r>
    <w:fldSimple w:instr=" NUMCHARS  \* MERGEFORMAT ">
      <w:r w:rsidR="00556806">
        <w:rPr>
          <w:noProof/>
          <w:color w:val="333333"/>
          <w:sz w:val="20"/>
        </w:rPr>
        <w:t>3806</w:t>
      </w:r>
    </w:fldSimple>
    <w:r w:rsidRPr="00050F6D">
      <w:rPr>
        <w:color w:val="333333"/>
        <w:sz w:val="20"/>
      </w:rPr>
      <w:t xml:space="preserve"> - Cantidad de palabras: </w:t>
    </w:r>
    <w:fldSimple w:instr=" NUMWORDS  \* MERGEFORMAT ">
      <w:r w:rsidR="00556806">
        <w:rPr>
          <w:noProof/>
          <w:color w:val="333333"/>
          <w:sz w:val="20"/>
        </w:rPr>
        <w:t>738</w:t>
      </w:r>
    </w:fldSimple>
  </w:p>
  <w:p w:rsidR="00601A75" w:rsidRPr="00050F6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50F6D">
      <w:rPr>
        <w:color w:val="333333"/>
        <w:sz w:val="20"/>
      </w:rPr>
      <w:tab/>
      <w:t>Pág.</w:t>
    </w:r>
    <w:r w:rsidRPr="00050F6D">
      <w:rPr>
        <w:color w:val="333333"/>
      </w:rPr>
      <w:t xml:space="preserve"> </w:t>
    </w:r>
    <w:r w:rsidRPr="00050F6D">
      <w:rPr>
        <w:rStyle w:val="Nmerodepgina"/>
        <w:color w:val="333333"/>
      </w:rPr>
      <w:fldChar w:fldCharType="begin"/>
    </w:r>
    <w:r w:rsidRPr="00050F6D">
      <w:rPr>
        <w:rStyle w:val="Nmerodepgina"/>
        <w:color w:val="333333"/>
      </w:rPr>
      <w:instrText xml:space="preserve"> PAGE </w:instrText>
    </w:r>
    <w:r w:rsidRPr="00050F6D">
      <w:rPr>
        <w:rStyle w:val="Nmerodepgina"/>
        <w:color w:val="333333"/>
      </w:rPr>
      <w:fldChar w:fldCharType="separate"/>
    </w:r>
    <w:r w:rsidR="00556806">
      <w:rPr>
        <w:rStyle w:val="Nmerodepgina"/>
        <w:noProof/>
        <w:color w:val="333333"/>
      </w:rPr>
      <w:t>1</w:t>
    </w:r>
    <w:r w:rsidRPr="00050F6D">
      <w:rPr>
        <w:rStyle w:val="Nmerodepgina"/>
        <w:color w:val="333333"/>
      </w:rPr>
      <w:fldChar w:fldCharType="end"/>
    </w:r>
    <w:r w:rsidRPr="00050F6D">
      <w:rPr>
        <w:rStyle w:val="Nmerodepgina"/>
        <w:color w:val="333333"/>
      </w:rPr>
      <w:t>/</w:t>
    </w:r>
    <w:fldSimple w:instr=" NUMPAGES  \* MERGEFORMAT ">
      <w:r w:rsidR="00556806">
        <w:rPr>
          <w:rStyle w:val="Nmerodepgina"/>
          <w:noProof/>
          <w:color w:val="333333"/>
        </w:rPr>
        <w:t>3</w:t>
      </w:r>
    </w:fldSimple>
    <w:r w:rsidRPr="00050F6D">
      <w:rPr>
        <w:rStyle w:val="Nmerodepgina"/>
        <w:color w:val="333333"/>
      </w:rPr>
      <w:t xml:space="preserve"> </w:t>
    </w:r>
  </w:p>
  <w:p w:rsidR="00601A75" w:rsidRPr="00050F6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E7D" w:rsidRDefault="00C34E7D">
      <w:r>
        <w:separator/>
      </w:r>
    </w:p>
  </w:footnote>
  <w:footnote w:type="continuationSeparator" w:id="1">
    <w:p w:rsidR="00C34E7D" w:rsidRDefault="00C34E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83700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D0D6C"/>
    <w:multiLevelType w:val="multilevel"/>
    <w:tmpl w:val="545E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F3D5A"/>
    <w:rsid w:val="00000D04"/>
    <w:rsid w:val="00001988"/>
    <w:rsid w:val="000031F8"/>
    <w:rsid w:val="00026430"/>
    <w:rsid w:val="00030DF5"/>
    <w:rsid w:val="0003615C"/>
    <w:rsid w:val="000376AB"/>
    <w:rsid w:val="00043882"/>
    <w:rsid w:val="00050F6D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56806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7F3D5A"/>
    <w:rsid w:val="008019FD"/>
    <w:rsid w:val="008034F8"/>
    <w:rsid w:val="00812683"/>
    <w:rsid w:val="00820A3A"/>
    <w:rsid w:val="00827228"/>
    <w:rsid w:val="00837000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4E7D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2BF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680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6806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58E92-84FA-4CC3-95FB-E47F2A4B8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738</Words>
  <Characters>3806</Characters>
  <Application>Microsoft Office Word</Application>
  <DocSecurity>0</DocSecurity>
  <Lines>128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2</cp:revision>
  <cp:lastPrinted>1601-01-01T00:00:00Z</cp:lastPrinted>
  <dcterms:created xsi:type="dcterms:W3CDTF">2022-09-20T14:49:00Z</dcterms:created>
  <dcterms:modified xsi:type="dcterms:W3CDTF">2022-09-20T14:49:00Z</dcterms:modified>
</cp:coreProperties>
</file>