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CA3" w:rsidRPr="004657A4" w:rsidRDefault="005E6CA3" w:rsidP="004657A4">
      <w:pPr>
        <w:rPr>
          <w:lang w:val="es-MX"/>
        </w:rPr>
      </w:pPr>
    </w:p>
    <w:p w:rsidR="005E6CA3" w:rsidRPr="004657A4" w:rsidRDefault="005E6CA3" w:rsidP="004657A4">
      <w:pPr>
        <w:rPr>
          <w:lang w:val="es-MX"/>
        </w:rPr>
      </w:pPr>
    </w:p>
    <w:p w:rsidR="005E6CA3" w:rsidRPr="004657A4" w:rsidRDefault="005E6CA3" w:rsidP="004657A4">
      <w:pPr>
        <w:rPr>
          <w:lang w:val="es-MX"/>
        </w:rPr>
      </w:pPr>
      <w:r w:rsidRPr="004657A4">
        <w:rPr>
          <w:lang w:val="es-MX"/>
        </w:rPr>
        <w:t>Legislatura de la Ciudad Autónoma de Buenos Aires</w:t>
      </w:r>
    </w:p>
    <w:p w:rsidR="005E6CA3" w:rsidRPr="004657A4" w:rsidRDefault="005E6CA3" w:rsidP="004657A4">
      <w:pPr>
        <w:rPr>
          <w:lang w:val="es-MX"/>
        </w:rPr>
      </w:pPr>
    </w:p>
    <w:p w:rsidR="005E6CA3" w:rsidRPr="004657A4" w:rsidRDefault="005E6CA3" w:rsidP="004657A4">
      <w:pPr>
        <w:rPr>
          <w:lang w:val="es-MX"/>
        </w:rPr>
      </w:pPr>
      <w:r w:rsidRPr="004657A4">
        <w:rPr>
          <w:b/>
          <w:lang w:val="es-MX"/>
        </w:rPr>
        <w:t>Visto</w:t>
      </w:r>
      <w:r w:rsidRPr="004657A4">
        <w:rPr>
          <w:lang w:val="es-MX"/>
        </w:rPr>
        <w:t>:</w:t>
      </w:r>
    </w:p>
    <w:p w:rsidR="005E6CA3" w:rsidRPr="004657A4" w:rsidRDefault="005E6CA3" w:rsidP="004657A4">
      <w:pPr>
        <w:autoSpaceDE w:val="0"/>
        <w:autoSpaceDN w:val="0"/>
        <w:adjustRightInd w:val="0"/>
        <w:jc w:val="left"/>
        <w:rPr>
          <w:lang w:val="es-MX"/>
        </w:rPr>
      </w:pPr>
    </w:p>
    <w:p w:rsidR="005E6CA3" w:rsidRPr="004657A4" w:rsidRDefault="005E6CA3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lang w:val="es-MX"/>
        </w:rPr>
        <w:t xml:space="preserve">          </w:t>
      </w:r>
      <w:r w:rsidRPr="004657A4">
        <w:rPr>
          <w:szCs w:val="24"/>
          <w:lang w:val="es-AR" w:eastAsia="es-AR"/>
        </w:rPr>
        <w:t>El Expediente Nº 1031-J-2022 de autoría del Jefe de Gobierno por el cual se propone la sanción de la ley de integración productiva e impulso al trabajo en barrios populares, y</w:t>
      </w:r>
    </w:p>
    <w:p w:rsidR="005E6CA3" w:rsidRPr="004657A4" w:rsidRDefault="005E6CA3" w:rsidP="004657A4">
      <w:pPr>
        <w:rPr>
          <w:b/>
          <w:szCs w:val="24"/>
          <w:lang w:val="es-AR" w:eastAsia="es-AR"/>
        </w:rPr>
      </w:pPr>
    </w:p>
    <w:p w:rsidR="005E6CA3" w:rsidRPr="004657A4" w:rsidRDefault="005E6CA3" w:rsidP="004657A4">
      <w:pPr>
        <w:rPr>
          <w:lang w:val="es-MX"/>
        </w:rPr>
      </w:pPr>
      <w:r w:rsidRPr="004657A4">
        <w:rPr>
          <w:b/>
          <w:szCs w:val="24"/>
          <w:lang w:val="es-AR" w:eastAsia="es-AR"/>
        </w:rPr>
        <w:t>Considerando</w:t>
      </w:r>
      <w:r w:rsidRPr="004657A4">
        <w:rPr>
          <w:szCs w:val="24"/>
          <w:lang w:val="es-AR" w:eastAsia="es-AR"/>
        </w:rPr>
        <w:t>:</w:t>
      </w:r>
    </w:p>
    <w:p w:rsidR="005E6CA3" w:rsidRPr="004657A4" w:rsidRDefault="005E6CA3" w:rsidP="004657A4">
      <w:pPr>
        <w:rPr>
          <w:lang w:val="es-MX"/>
        </w:rPr>
      </w:pPr>
    </w:p>
    <w:p w:rsidR="005E6CA3" w:rsidRPr="004657A4" w:rsidRDefault="005E6CA3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lang w:val="es-MX"/>
        </w:rPr>
        <w:tab/>
        <w:t xml:space="preserve">             </w:t>
      </w:r>
      <w:r w:rsidRPr="004657A4">
        <w:rPr>
          <w:szCs w:val="24"/>
          <w:lang w:val="es-MX"/>
        </w:rPr>
        <w:t xml:space="preserve">Que </w:t>
      </w:r>
      <w:r w:rsidRPr="004657A4">
        <w:rPr>
          <w:szCs w:val="24"/>
          <w:lang w:val="es-AR" w:eastAsia="es-AR"/>
        </w:rPr>
        <w:t>el día 8 de abril del corriente la Legislatura recibió a través de mesa de entradas</w:t>
      </w:r>
      <w:r w:rsidR="00416857" w:rsidRPr="004657A4">
        <w:rPr>
          <w:szCs w:val="24"/>
          <w:lang w:val="es-AR" w:eastAsia="es-AR"/>
        </w:rPr>
        <w:t xml:space="preserve"> </w:t>
      </w:r>
      <w:r w:rsidRPr="004657A4">
        <w:rPr>
          <w:szCs w:val="24"/>
          <w:lang w:val="es-AR" w:eastAsia="es-AR"/>
        </w:rPr>
        <w:t>con autoría del Jefe de Gobierno, el Expediente Nº 1031-J-2022 “LEY DE INTEGRACIÓN</w:t>
      </w:r>
      <w:r w:rsidR="00416857" w:rsidRPr="004657A4">
        <w:rPr>
          <w:szCs w:val="24"/>
          <w:lang w:val="es-AR" w:eastAsia="es-AR"/>
        </w:rPr>
        <w:t xml:space="preserve"> </w:t>
      </w:r>
      <w:r w:rsidRPr="004657A4">
        <w:rPr>
          <w:szCs w:val="24"/>
          <w:lang w:val="es-AR" w:eastAsia="es-AR"/>
        </w:rPr>
        <w:t>PRODUCTIVA E IMPULSO AL TRABAJO EN BARRIOS POPULARES” con giro en las</w:t>
      </w:r>
      <w:r w:rsidR="00416857" w:rsidRPr="004657A4">
        <w:rPr>
          <w:szCs w:val="24"/>
          <w:lang w:val="es-AR" w:eastAsia="es-AR"/>
        </w:rPr>
        <w:t xml:space="preserve"> C</w:t>
      </w:r>
      <w:r w:rsidRPr="004657A4">
        <w:rPr>
          <w:szCs w:val="24"/>
          <w:lang w:val="es-AR" w:eastAsia="es-AR"/>
        </w:rPr>
        <w:t>omisiones de Desarrollo Econó</w:t>
      </w:r>
      <w:r w:rsidR="00416857" w:rsidRPr="004657A4">
        <w:rPr>
          <w:szCs w:val="24"/>
          <w:lang w:val="es-AR" w:eastAsia="es-AR"/>
        </w:rPr>
        <w:t xml:space="preserve">mico, Mercosur </w:t>
      </w:r>
      <w:r w:rsidRPr="004657A4">
        <w:rPr>
          <w:szCs w:val="24"/>
          <w:lang w:val="es-AR" w:eastAsia="es-AR"/>
        </w:rPr>
        <w:t>y Políticas de Empleo, Políticas de Promoción e</w:t>
      </w:r>
      <w:r w:rsidR="00416857" w:rsidRPr="004657A4">
        <w:rPr>
          <w:szCs w:val="24"/>
          <w:lang w:val="es-AR" w:eastAsia="es-AR"/>
        </w:rPr>
        <w:t xml:space="preserve"> </w:t>
      </w:r>
      <w:r w:rsidRPr="004657A4">
        <w:rPr>
          <w:szCs w:val="24"/>
          <w:lang w:val="es-AR" w:eastAsia="es-AR"/>
        </w:rPr>
        <w:t>Integración Social y la Comisión de Presupuesto, Hacienda, Administración Financiera y</w:t>
      </w:r>
      <w:r w:rsidR="00416857" w:rsidRPr="004657A4">
        <w:rPr>
          <w:szCs w:val="24"/>
          <w:lang w:val="es-AR" w:eastAsia="es-AR"/>
        </w:rPr>
        <w:t xml:space="preserve"> </w:t>
      </w:r>
      <w:r w:rsidRPr="004657A4">
        <w:rPr>
          <w:szCs w:val="24"/>
          <w:lang w:val="es-AR" w:eastAsia="es-AR"/>
        </w:rPr>
        <w:t>Política Tributaria.</w:t>
      </w:r>
    </w:p>
    <w:p w:rsidR="00416857" w:rsidRPr="004657A4" w:rsidRDefault="00416857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416857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</w:t>
      </w:r>
      <w:r w:rsidR="005E6CA3" w:rsidRPr="004657A4">
        <w:rPr>
          <w:szCs w:val="24"/>
          <w:lang w:val="es-AR" w:eastAsia="es-AR"/>
        </w:rPr>
        <w:t>Que el presente amerita un estudio pormenorizado de su articulado y su proceso de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discusión que realizamos a continuación.</w:t>
      </w:r>
    </w:p>
    <w:p w:rsidR="00416857" w:rsidRPr="004657A4" w:rsidRDefault="00416857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416857" w:rsidP="004657A4">
      <w:pPr>
        <w:autoSpaceDE w:val="0"/>
        <w:autoSpaceDN w:val="0"/>
        <w:adjustRightInd w:val="0"/>
        <w:jc w:val="left"/>
        <w:rPr>
          <w:i/>
          <w:iCs/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</w:t>
      </w:r>
      <w:r w:rsidR="005E6CA3" w:rsidRPr="004657A4">
        <w:rPr>
          <w:szCs w:val="24"/>
          <w:lang w:val="es-AR" w:eastAsia="es-AR"/>
        </w:rPr>
        <w:t xml:space="preserve">Que el proyecto tiene por objeto </w:t>
      </w:r>
      <w:r w:rsidR="005E6CA3" w:rsidRPr="004657A4">
        <w:rPr>
          <w:i/>
          <w:iCs/>
          <w:szCs w:val="24"/>
          <w:lang w:val="es-AR" w:eastAsia="es-AR"/>
        </w:rPr>
        <w:t>“promover el desarrollo económico de los barrios</w:t>
      </w:r>
      <w:r w:rsidRPr="004657A4">
        <w:rPr>
          <w:i/>
          <w:iCs/>
          <w:szCs w:val="24"/>
          <w:lang w:val="es-AR" w:eastAsia="es-AR"/>
        </w:rPr>
        <w:t xml:space="preserve"> </w:t>
      </w:r>
      <w:r w:rsidR="005E6CA3" w:rsidRPr="004657A4">
        <w:rPr>
          <w:i/>
          <w:iCs/>
          <w:szCs w:val="24"/>
          <w:lang w:val="es-AR" w:eastAsia="es-AR"/>
        </w:rPr>
        <w:t xml:space="preserve">populares de la Ciudad Autónoma de Buenos Aires”, </w:t>
      </w:r>
      <w:r w:rsidR="005E6CA3" w:rsidRPr="004657A4">
        <w:rPr>
          <w:szCs w:val="24"/>
          <w:lang w:val="es-AR" w:eastAsia="es-AR"/>
        </w:rPr>
        <w:t>que como primer punto queremos</w:t>
      </w:r>
      <w:r w:rsidRPr="004657A4">
        <w:rPr>
          <w:i/>
          <w:iCs/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resaltar que el proyecto en estudio no tiene la capacidad de cumplir su objetivo, su ejecución</w:t>
      </w:r>
      <w:r w:rsidRPr="004657A4">
        <w:rPr>
          <w:i/>
          <w:iCs/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en los términos propuestos no generará círculos económicos virtuosos que incentiven y</w:t>
      </w:r>
      <w:r w:rsidRPr="004657A4">
        <w:rPr>
          <w:i/>
          <w:iCs/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multipliquen el desarrollo económico de los barrios populares ni aumentará el trabajo para</w:t>
      </w:r>
      <w:r w:rsidRPr="004657A4">
        <w:rPr>
          <w:i/>
          <w:iCs/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sus habitantes.</w:t>
      </w:r>
    </w:p>
    <w:p w:rsidR="00416857" w:rsidRPr="004657A4" w:rsidRDefault="00416857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416857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</w:t>
      </w:r>
      <w:r w:rsidR="005E6CA3" w:rsidRPr="004657A4">
        <w:rPr>
          <w:szCs w:val="24"/>
          <w:lang w:val="es-AR" w:eastAsia="es-AR"/>
        </w:rPr>
        <w:t>Que el impulso de este proyecto es contrario al espíritu establecido en la Ley N° 6.376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de Promoción de la Economía Social y Popular, no haciendo mención alguna a la misma en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ninguna parte de su articulado y no entendiendo que es en estos barrios donde la misma se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desarrolla más fuertemente, no considerando que este proyecto en vez de fortalecerla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atentaría cont</w:t>
      </w:r>
      <w:r w:rsidRPr="004657A4">
        <w:rPr>
          <w:szCs w:val="24"/>
          <w:lang w:val="es-AR" w:eastAsia="es-AR"/>
        </w:rPr>
        <w:t xml:space="preserve">ra la misma. No incentiva polos </w:t>
      </w:r>
      <w:r w:rsidR="005E6CA3" w:rsidRPr="004657A4">
        <w:rPr>
          <w:szCs w:val="24"/>
          <w:lang w:val="es-AR" w:eastAsia="es-AR"/>
        </w:rPr>
        <w:t>productivos con experiencias existentes, ni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plani</w:t>
      </w:r>
      <w:r w:rsidRPr="004657A4">
        <w:rPr>
          <w:szCs w:val="24"/>
          <w:lang w:val="es-AR" w:eastAsia="es-AR"/>
        </w:rPr>
        <w:t xml:space="preserve">fica ferias ni posibilidades de </w:t>
      </w:r>
      <w:r w:rsidR="005E6CA3" w:rsidRPr="004657A4">
        <w:rPr>
          <w:szCs w:val="24"/>
          <w:lang w:val="es-AR" w:eastAsia="es-AR"/>
        </w:rPr>
        <w:t>comercialización para los emprendimientos de la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economía popular que hoy se encuentran en esos barrios.</w:t>
      </w:r>
    </w:p>
    <w:p w:rsidR="00416857" w:rsidRPr="004657A4" w:rsidRDefault="00416857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416857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</w:t>
      </w:r>
      <w:r w:rsidR="005E6CA3" w:rsidRPr="004657A4">
        <w:rPr>
          <w:szCs w:val="24"/>
          <w:lang w:val="es-AR" w:eastAsia="es-AR"/>
        </w:rPr>
        <w:t>Que en la actual Ley N° 6.376 de Promoción de la Economía Social y Popular, aún hay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dificultades para la inscripción en el FONDES (Fondo Fiduciario para el Desarrollo de la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Economía Social) de varios emprendim</w:t>
      </w:r>
      <w:r w:rsidRPr="004657A4">
        <w:rPr>
          <w:szCs w:val="24"/>
          <w:lang w:val="es-AR" w:eastAsia="es-AR"/>
        </w:rPr>
        <w:t xml:space="preserve">ientos del sector. Por lo tanto </w:t>
      </w:r>
      <w:r w:rsidR="005E6CA3" w:rsidRPr="004657A4">
        <w:rPr>
          <w:szCs w:val="24"/>
          <w:lang w:val="es-AR" w:eastAsia="es-AR"/>
        </w:rPr>
        <w:t>debiera considerarse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mejorar las condiciones de implementació</w:t>
      </w:r>
      <w:r w:rsidRPr="004657A4">
        <w:rPr>
          <w:szCs w:val="24"/>
          <w:lang w:val="es-AR" w:eastAsia="es-AR"/>
        </w:rPr>
        <w:t xml:space="preserve">n de dicha ley, antes que </w:t>
      </w:r>
      <w:r w:rsidR="005E6CA3" w:rsidRPr="004657A4">
        <w:rPr>
          <w:szCs w:val="24"/>
          <w:lang w:val="es-AR" w:eastAsia="es-AR"/>
        </w:rPr>
        <w:t>incorporar nuevos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competidores con beneficios impositivos.</w:t>
      </w:r>
    </w:p>
    <w:p w:rsidR="00416857" w:rsidRPr="004657A4" w:rsidRDefault="00416857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416857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</w:t>
      </w:r>
      <w:r w:rsidR="005E6CA3" w:rsidRPr="004657A4">
        <w:rPr>
          <w:szCs w:val="24"/>
          <w:lang w:val="es-AR" w:eastAsia="es-AR"/>
        </w:rPr>
        <w:t>Que, si bien el proyecto postula la intención de promover integración productiva y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promoción del empleo, el mismo no establece si habrá complementariedad con los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trabajadores, trabajadoras y unidades productivas enmarcadas dentro de la Economía Popular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y Social.</w:t>
      </w:r>
    </w:p>
    <w:p w:rsidR="00416857" w:rsidRPr="004657A4" w:rsidRDefault="00416857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416857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</w:t>
      </w:r>
      <w:r w:rsidR="005E6CA3" w:rsidRPr="004657A4">
        <w:rPr>
          <w:szCs w:val="24"/>
          <w:lang w:val="es-AR" w:eastAsia="es-AR"/>
        </w:rPr>
        <w:t>Que los barrios a los cuales hace mención el proyectos cuentan con leyes de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urbanización, mediante las cuales se crearon las Mesas de Gestión y Participación; así el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Barrio "Padre Carlos Mugica", en un primer momento con la “Mesa de Gestión y</w:t>
      </w:r>
    </w:p>
    <w:p w:rsidR="00416857" w:rsidRPr="004657A4" w:rsidRDefault="005E6CA3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Planeamiento Multidisciplinaria y Participativa para la Urbanización de las Villas 31 y 31</w:t>
      </w:r>
      <w:r w:rsidR="00416857" w:rsidRPr="004657A4">
        <w:rPr>
          <w:szCs w:val="24"/>
          <w:lang w:val="es-AR" w:eastAsia="es-AR"/>
        </w:rPr>
        <w:t xml:space="preserve"> </w:t>
      </w:r>
      <w:r w:rsidRPr="004657A4">
        <w:rPr>
          <w:szCs w:val="24"/>
          <w:lang w:val="es-AR" w:eastAsia="es-AR"/>
        </w:rPr>
        <w:t>bis” creada por la Ley 3.343 y sucedida por la Ley N° 6.129, que en su artículo 6° crea el“Consejo de Gestión Participativa del Proceso de Reurbanización del Barrio Padre Carlos</w:t>
      </w:r>
      <w:r w:rsidR="00416857" w:rsidRPr="004657A4">
        <w:rPr>
          <w:szCs w:val="24"/>
          <w:lang w:val="es-AR" w:eastAsia="es-AR"/>
        </w:rPr>
        <w:t xml:space="preserve"> </w:t>
      </w:r>
      <w:r w:rsidRPr="004657A4">
        <w:rPr>
          <w:szCs w:val="24"/>
          <w:lang w:val="es-AR" w:eastAsia="es-AR"/>
        </w:rPr>
        <w:t xml:space="preserve">Mugica”. </w:t>
      </w:r>
    </w:p>
    <w:p w:rsidR="00416857" w:rsidRPr="004657A4" w:rsidRDefault="00416857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416857" w:rsidRPr="004657A4" w:rsidRDefault="00416857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416857" w:rsidRPr="004657A4" w:rsidRDefault="00416857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5E6CA3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El Barrio “Rodrigo Bueno” cuenta con la “Mesa de Gestión Participativa para la</w:t>
      </w:r>
    </w:p>
    <w:p w:rsidR="005E6CA3" w:rsidRPr="004657A4" w:rsidRDefault="005E6CA3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Reurbanización del Barrio Rodrigo Bueno” creada por la Ley N° 5798, artículo 2°. El Barrio“Playón de Chacarita” cuenta con la “Mesa de Gestión Participativa para la Reurbanización</w:t>
      </w:r>
      <w:r w:rsidR="00416857" w:rsidRPr="004657A4">
        <w:rPr>
          <w:szCs w:val="24"/>
          <w:lang w:val="es-AR" w:eastAsia="es-AR"/>
        </w:rPr>
        <w:t xml:space="preserve"> </w:t>
      </w:r>
      <w:r w:rsidRPr="004657A4">
        <w:rPr>
          <w:szCs w:val="24"/>
          <w:lang w:val="es-AR" w:eastAsia="es-AR"/>
        </w:rPr>
        <w:t>del Barrio Playón Chacarita” creada por la Ley N° 5799, artículo 3°. A su vez también el</w:t>
      </w:r>
      <w:r w:rsidR="00416857" w:rsidRPr="004657A4">
        <w:rPr>
          <w:szCs w:val="24"/>
          <w:lang w:val="es-AR" w:eastAsia="es-AR"/>
        </w:rPr>
        <w:t xml:space="preserve"> </w:t>
      </w:r>
      <w:r w:rsidRPr="004657A4">
        <w:rPr>
          <w:szCs w:val="24"/>
          <w:lang w:val="es-AR" w:eastAsia="es-AR"/>
        </w:rPr>
        <w:t>Barrio “Villa 20” cuenta con la “Mesa de Gestión Participativa para la Reurbanización del</w:t>
      </w:r>
      <w:r w:rsidR="00416857" w:rsidRPr="004657A4">
        <w:rPr>
          <w:szCs w:val="24"/>
          <w:lang w:val="es-AR" w:eastAsia="es-AR"/>
        </w:rPr>
        <w:t xml:space="preserve"> </w:t>
      </w:r>
      <w:r w:rsidRPr="004657A4">
        <w:rPr>
          <w:szCs w:val="24"/>
          <w:lang w:val="es-AR" w:eastAsia="es-AR"/>
        </w:rPr>
        <w:t>Barrio Villa 20” creada por la Ley N° 5705, artículo 2°.</w:t>
      </w:r>
    </w:p>
    <w:p w:rsidR="00416857" w:rsidRPr="004657A4" w:rsidRDefault="00416857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416857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Que, además, c</w:t>
      </w:r>
      <w:r w:rsidR="005E6CA3" w:rsidRPr="004657A4">
        <w:rPr>
          <w:szCs w:val="24"/>
          <w:lang w:val="es-AR" w:eastAsia="es-AR"/>
        </w:rPr>
        <w:t>abe mencionar a modo ejemplificador en relación a las leyes previamente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 xml:space="preserve">mencionadas, que la Ley N° 5.799, en su Artículo 6° estipula que </w:t>
      </w:r>
      <w:r w:rsidR="005E6CA3" w:rsidRPr="004657A4">
        <w:rPr>
          <w:i/>
          <w:iCs/>
          <w:szCs w:val="24"/>
          <w:lang w:val="es-AR" w:eastAsia="es-AR"/>
        </w:rPr>
        <w:t>‘’Será objeto de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i/>
          <w:iCs/>
          <w:szCs w:val="24"/>
          <w:lang w:val="es-AR" w:eastAsia="es-AR"/>
        </w:rPr>
        <w:t>tratamiento en la Mesa de Gestión Participativa el desarrollo de las etapas de diagnóstico,elaboración, ejecución, control, monitoreo y evaluación del Proyecto Integral de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i/>
          <w:iCs/>
          <w:szCs w:val="24"/>
          <w:lang w:val="es-AR" w:eastAsia="es-AR"/>
        </w:rPr>
        <w:t>Reurbanización el cual contempla lo siguiente: b. Definición de los criterios adecuados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i/>
          <w:iCs/>
          <w:szCs w:val="24"/>
          <w:lang w:val="es-AR" w:eastAsia="es-AR"/>
        </w:rPr>
        <w:t>para: El respeto de las actividades productivas y económicas actuales del barrio,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i/>
          <w:iCs/>
          <w:szCs w:val="24"/>
          <w:lang w:val="es-AR" w:eastAsia="es-AR"/>
        </w:rPr>
        <w:t>priorizando las obras necesarias para el correcto desarrollo del Proyecto Integral de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i/>
          <w:iCs/>
          <w:szCs w:val="24"/>
          <w:lang w:val="es-AR" w:eastAsia="es-AR"/>
        </w:rPr>
        <w:t>Reurbanización.’’</w:t>
      </w:r>
    </w:p>
    <w:p w:rsidR="00416857" w:rsidRPr="004657A4" w:rsidRDefault="00416857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416857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Que e</w:t>
      </w:r>
      <w:r w:rsidR="005E6CA3" w:rsidRPr="004657A4">
        <w:rPr>
          <w:szCs w:val="24"/>
          <w:lang w:val="es-AR" w:eastAsia="es-AR"/>
        </w:rPr>
        <w:t>s por ello que el tratamiento del presente proyecto se encuentra en violación a lo</w:t>
      </w:r>
      <w:r w:rsidR="00E16FCA"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establecido en las leyes de urbanizació</w:t>
      </w:r>
      <w:r w:rsidR="00E16FCA" w:rsidRPr="004657A4">
        <w:rPr>
          <w:szCs w:val="24"/>
          <w:lang w:val="es-AR" w:eastAsia="es-AR"/>
        </w:rPr>
        <w:t xml:space="preserve">n citadas. En este sentido, </w:t>
      </w:r>
      <w:r w:rsidR="005E6CA3" w:rsidRPr="004657A4">
        <w:rPr>
          <w:szCs w:val="24"/>
          <w:lang w:val="es-AR" w:eastAsia="es-AR"/>
        </w:rPr>
        <w:t>señalamos que el presente</w:t>
      </w:r>
      <w:r w:rsidR="00E16FCA"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proyecto no fue tratado en las Mesas de Gestión y Participación, lo cual fue confirmado por</w:t>
      </w:r>
      <w:r w:rsidR="00E16FCA"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la comunidad en las reuniones autogestionadas que se realizaron en los cuatro barrios</w:t>
      </w:r>
      <w:r w:rsidR="00E16FCA"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populares previamente citados.</w:t>
      </w:r>
    </w:p>
    <w:p w:rsidR="00E16FCA" w:rsidRPr="004657A4" w:rsidRDefault="00E16FC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E16FC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</w:t>
      </w:r>
      <w:r w:rsidR="005E6CA3" w:rsidRPr="004657A4">
        <w:rPr>
          <w:szCs w:val="24"/>
          <w:lang w:val="es-AR" w:eastAsia="es-AR"/>
        </w:rPr>
        <w:t>Que a su vez deberían implementarse instancias e institutos de consulta y participación en el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marco de la Leyes 6, 89 y 1.777 donde conjuntamente con las Mesas de Gestión y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Participación de los Barrios afectados, deberán emitir opinión y sugerencias los órganos de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competencia comunal en relación al impacto en sus respectivos territorios.</w:t>
      </w:r>
    </w:p>
    <w:p w:rsidR="00E16FCA" w:rsidRPr="004657A4" w:rsidRDefault="00E16FC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E16FC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</w:t>
      </w:r>
      <w:r w:rsidR="005E6CA3" w:rsidRPr="004657A4">
        <w:rPr>
          <w:szCs w:val="24"/>
          <w:lang w:val="es-AR" w:eastAsia="es-AR"/>
        </w:rPr>
        <w:t>Que el día 19 de abril del corriente año se realizó una Reunión Informativa Conjunta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con la Comisión de Desarrollo Económico</w:t>
      </w:r>
      <w:r w:rsidRPr="004657A4">
        <w:rPr>
          <w:szCs w:val="24"/>
          <w:lang w:val="es-AR" w:eastAsia="es-AR"/>
        </w:rPr>
        <w:t xml:space="preserve">, Mercosur </w:t>
      </w:r>
      <w:r w:rsidR="005E6CA3" w:rsidRPr="004657A4">
        <w:rPr>
          <w:szCs w:val="24"/>
          <w:lang w:val="es-AR" w:eastAsia="es-AR"/>
        </w:rPr>
        <w:t xml:space="preserve"> y Políticas de Empleo, la Comisión de Políticas de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Promoción e Integración Social y la Comisión de Presupuesto, Hacienda, Administración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Financiera y Política Tributaria para tratar el presente expediente. En la misma asistieron en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representación del Ministerio de Desarrollo Humano y Hábitat del Gobierno de la Ciudad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Autónoma de Buenos Aires: Belén Barreto – Subsecretaria de Desarrollo del Potencial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Humano, Donatela Orsi - Directora General de Integración Económica, Yanina Nano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Lembo - Directora General de Articulación Público – Privada. En representación del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Ministerio de Desarrollo Económico y Producción del Gobierno de la Ciudad Autónoma de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Buenos Aires: Daniel Nieto - Subsecretario de Desarrollo Inclusivo, Federico Sicilia – Jefe de</w:t>
      </w:r>
    </w:p>
    <w:p w:rsidR="005E6CA3" w:rsidRPr="004657A4" w:rsidRDefault="005E6CA3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Gabinete de la Dirección General de Desarr</w:t>
      </w:r>
      <w:r w:rsidR="00E16FCA" w:rsidRPr="004657A4">
        <w:rPr>
          <w:szCs w:val="24"/>
          <w:lang w:val="es-AR" w:eastAsia="es-AR"/>
        </w:rPr>
        <w:t xml:space="preserve">ollo Productivo, Andrea Negri </w:t>
      </w:r>
      <w:r w:rsidRPr="004657A4">
        <w:rPr>
          <w:szCs w:val="24"/>
          <w:lang w:val="es-AR" w:eastAsia="es-AR"/>
        </w:rPr>
        <w:t>Coordinadora de</w:t>
      </w:r>
      <w:r w:rsidR="00E16FCA" w:rsidRPr="004657A4">
        <w:rPr>
          <w:szCs w:val="24"/>
          <w:lang w:val="es-AR" w:eastAsia="es-AR"/>
        </w:rPr>
        <w:t xml:space="preserve"> </w:t>
      </w:r>
      <w:r w:rsidRPr="004657A4">
        <w:rPr>
          <w:szCs w:val="24"/>
          <w:lang w:val="es-AR" w:eastAsia="es-AR"/>
        </w:rPr>
        <w:t>Legales en la Dirección de Desarrollo Productivo, Hernan Rossi – Jefe de Gabinete del</w:t>
      </w:r>
      <w:r w:rsidR="00E16FCA" w:rsidRPr="004657A4">
        <w:rPr>
          <w:szCs w:val="24"/>
          <w:lang w:val="es-AR" w:eastAsia="es-AR"/>
        </w:rPr>
        <w:t xml:space="preserve"> </w:t>
      </w:r>
      <w:r w:rsidRPr="004657A4">
        <w:rPr>
          <w:szCs w:val="24"/>
          <w:lang w:val="es-AR" w:eastAsia="es-AR"/>
        </w:rPr>
        <w:t>Ministerio de Desarrollo Económico.</w:t>
      </w:r>
    </w:p>
    <w:p w:rsidR="00E16FCA" w:rsidRPr="004657A4" w:rsidRDefault="00E16FC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E16FC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</w:t>
      </w:r>
      <w:r w:rsidR="005E6CA3" w:rsidRPr="004657A4">
        <w:rPr>
          <w:szCs w:val="24"/>
          <w:lang w:val="es-AR" w:eastAsia="es-AR"/>
        </w:rPr>
        <w:t>Que en la Reunión Informativa Conjunta, las autoridades presentes realizaron una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mínima exposición, con nula información sobre el diagnóstico que motiva la creación del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Distrito, como así tampoco datos sobre proyecció</w:t>
      </w:r>
      <w:r w:rsidRPr="004657A4">
        <w:rPr>
          <w:szCs w:val="24"/>
          <w:lang w:val="es-AR" w:eastAsia="es-AR"/>
        </w:rPr>
        <w:t xml:space="preserve">n de impacto </w:t>
      </w:r>
      <w:r w:rsidR="005E6CA3" w:rsidRPr="004657A4">
        <w:rPr>
          <w:szCs w:val="24"/>
          <w:lang w:val="es-AR" w:eastAsia="es-AR"/>
        </w:rPr>
        <w:t>económico, de empleo y costo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fiscal de la medida. Asimismo, diversos legisladores y legisladoras de distintos bloques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parlamentarios han presentado preguntas sobre la iniciativa planteada por el Poder Ejecutivo,</w:t>
      </w:r>
    </w:p>
    <w:p w:rsidR="005E6CA3" w:rsidRPr="004657A4" w:rsidRDefault="005E6CA3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y las mismas en ningún momento fueron respondidas. Asimismo se le envió al Poder</w:t>
      </w:r>
    </w:p>
    <w:p w:rsidR="005E6CA3" w:rsidRPr="004657A4" w:rsidRDefault="005E6CA3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Ejecutivo un listado de preguntas y no se han recibido devoluciones ni por escrito ni</w:t>
      </w:r>
    </w:p>
    <w:p w:rsidR="005E6CA3" w:rsidRPr="004657A4" w:rsidRDefault="005E6CA3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oralmente.</w:t>
      </w:r>
    </w:p>
    <w:p w:rsidR="00E16FCA" w:rsidRPr="004657A4" w:rsidRDefault="00E16FC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E16FC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</w:t>
      </w:r>
      <w:r w:rsidR="005E6CA3" w:rsidRPr="004657A4">
        <w:rPr>
          <w:szCs w:val="24"/>
          <w:lang w:val="es-AR" w:eastAsia="es-AR"/>
        </w:rPr>
        <w:t>Que en las Reuniones de Comisión Conjunta de asesores y asesoras tampoco se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respondieron las preguntas que los legisladores y legisladoras habían propuesto.</w:t>
      </w:r>
    </w:p>
    <w:p w:rsidR="00E16FCA" w:rsidRPr="004657A4" w:rsidRDefault="00E16FC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E16FC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lastRenderedPageBreak/>
        <w:t xml:space="preserve">                         </w:t>
      </w:r>
      <w:r w:rsidR="005E6CA3" w:rsidRPr="004657A4">
        <w:rPr>
          <w:szCs w:val="24"/>
          <w:lang w:val="es-AR" w:eastAsia="es-AR"/>
        </w:rPr>
        <w:t>Que fueron enviadas por legisladores y legisladoras una nota al Ministerio de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Desarrollo Económico y Producción (Exp-2022-17875918) y otra nota al Ministerio de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Desarrollo Humano y Hábitat (Exp-17666558-2022) para que se inste a la participación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ciudadana, se consulte y trate el proyecto junto con las Mesas de Gestión</w:t>
      </w:r>
    </w:p>
    <w:p w:rsidR="005E6CA3" w:rsidRPr="004657A4" w:rsidRDefault="005E6CA3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Participativa/Consejo de Gestión creadas por las leyes N° 6.129, N° 5.798, N° 5.799, N°</w:t>
      </w:r>
    </w:p>
    <w:p w:rsidR="005E6CA3" w:rsidRPr="004657A4" w:rsidRDefault="005E6CA3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5.705. De ambas notas no hubo respuesta alguna por las instituciones requeridas.</w:t>
      </w:r>
    </w:p>
    <w:p w:rsidR="00E16FCA" w:rsidRPr="004657A4" w:rsidRDefault="00E16FC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E16FC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</w:t>
      </w:r>
      <w:r w:rsidR="005E6CA3" w:rsidRPr="004657A4">
        <w:rPr>
          <w:szCs w:val="24"/>
          <w:lang w:val="es-AR" w:eastAsia="es-AR"/>
        </w:rPr>
        <w:t>Que no se convocó a jornadas institucionales de debate legislativo para atender las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opiniones, demandas y propuestas de los actores territoriales: comuneros y comuneras,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referentes de organizaciones sociales, comerciantes, emprendedores, feriantes y vecinos y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vecinas.</w:t>
      </w:r>
    </w:p>
    <w:p w:rsidR="00E16FCA" w:rsidRPr="004657A4" w:rsidRDefault="00E16FC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E16FC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</w:t>
      </w:r>
      <w:r w:rsidR="005E6CA3" w:rsidRPr="004657A4">
        <w:rPr>
          <w:szCs w:val="24"/>
          <w:lang w:val="es-AR" w:eastAsia="es-AR"/>
        </w:rPr>
        <w:t>Que en este camino, el 23 de mayo se publicó la preadjudicación -Licitación Pública N°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63/21, que concesiona locales en vivienda nueva tanto en Rodrigo Bueno como en el Playón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de Chacarita a las empresas Farmacity S.A., GIRE S.A y NOBS S.A. iniciando ya el camino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que esta ley viene a plantear.</w:t>
      </w:r>
    </w:p>
    <w:p w:rsidR="00E16FCA" w:rsidRPr="004657A4" w:rsidRDefault="00E16FC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E16FC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</w:t>
      </w:r>
      <w:r w:rsidR="005E6CA3" w:rsidRPr="004657A4">
        <w:rPr>
          <w:szCs w:val="24"/>
          <w:lang w:val="es-AR" w:eastAsia="es-AR"/>
        </w:rPr>
        <w:t>Que siendo esta no solamente una ley que genera un impacto en la vida y las economías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de los habitantes de los barrios populares en cuestión y en los procesos de urbanización 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integración socio urbana, debe contar con la participación de todos los actores de los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territorios implicados.</w:t>
      </w:r>
    </w:p>
    <w:p w:rsidR="00E16FCA" w:rsidRPr="004657A4" w:rsidRDefault="00E16FC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E16FC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</w:t>
      </w:r>
      <w:r w:rsidR="005E6CA3" w:rsidRPr="004657A4">
        <w:rPr>
          <w:szCs w:val="24"/>
          <w:lang w:val="es-AR" w:eastAsia="es-AR"/>
        </w:rPr>
        <w:t>Que el poco tiempo de debate transcurrido, las escasas instancias de consulta, escucha y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trabajo llevadas adelante, y especialmente la violación al proceso participativo regulado en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las leyes de urbanización genera inevitablemente que no se pueda avanzar con el proyecto en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cuestión.</w:t>
      </w:r>
    </w:p>
    <w:p w:rsidR="00E16FCA" w:rsidRPr="004657A4" w:rsidRDefault="00E16FC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E16FCA" w:rsidP="004657A4">
      <w:pPr>
        <w:autoSpaceDE w:val="0"/>
        <w:autoSpaceDN w:val="0"/>
        <w:adjustRightInd w:val="0"/>
        <w:jc w:val="left"/>
        <w:rPr>
          <w:i/>
          <w:iCs/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</w:t>
      </w:r>
      <w:r w:rsidR="005E6CA3" w:rsidRPr="004657A4">
        <w:rPr>
          <w:szCs w:val="24"/>
          <w:lang w:val="es-AR" w:eastAsia="es-AR"/>
        </w:rPr>
        <w:t xml:space="preserve">Que a su vez, el Título I en su artículo 2° establece la creación del </w:t>
      </w:r>
      <w:r w:rsidR="005E6CA3" w:rsidRPr="004657A4">
        <w:rPr>
          <w:i/>
          <w:iCs/>
          <w:szCs w:val="24"/>
          <w:lang w:val="es-AR" w:eastAsia="es-AR"/>
        </w:rPr>
        <w:t>“Distrito de</w:t>
      </w:r>
      <w:r w:rsidRPr="004657A4">
        <w:rPr>
          <w:i/>
          <w:iCs/>
          <w:szCs w:val="24"/>
          <w:lang w:val="es-AR" w:eastAsia="es-AR"/>
        </w:rPr>
        <w:t xml:space="preserve"> </w:t>
      </w:r>
      <w:r w:rsidR="005E6CA3" w:rsidRPr="004657A4">
        <w:rPr>
          <w:i/>
          <w:iCs/>
          <w:szCs w:val="24"/>
          <w:lang w:val="es-AR" w:eastAsia="es-AR"/>
        </w:rPr>
        <w:t>Integración Productiva e Impulso al Trabajo en Barrios Populares”</w:t>
      </w:r>
      <w:r w:rsidR="005E6CA3" w:rsidRPr="004657A4">
        <w:rPr>
          <w:szCs w:val="24"/>
          <w:lang w:val="es-AR" w:eastAsia="es-AR"/>
        </w:rPr>
        <w:t>, conformado en primer</w:t>
      </w:r>
      <w:r w:rsidRPr="004657A4">
        <w:rPr>
          <w:i/>
          <w:iCs/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lugar por los barrios que durante la vigencia de la ley, tengan normas aplicables de</w:t>
      </w:r>
      <w:r w:rsidRPr="004657A4">
        <w:rPr>
          <w:i/>
          <w:iCs/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urbanización e integración socio urbana. Esto excluye una gran cantidad de barrios populares</w:t>
      </w:r>
      <w:r w:rsidRPr="004657A4">
        <w:rPr>
          <w:i/>
          <w:iCs/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de la ciudad que no cuentan actualmente con normativa específica, donde también sería</w:t>
      </w:r>
      <w:r w:rsidRPr="004657A4">
        <w:rPr>
          <w:i/>
          <w:iCs/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necesario el impulso al trabajo y lo hace sin especificar el motivo ni criterio de ello.</w:t>
      </w:r>
    </w:p>
    <w:p w:rsidR="00E16FCA" w:rsidRPr="004657A4" w:rsidRDefault="00E16FC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E16FC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</w:t>
      </w:r>
      <w:r w:rsidR="005E6CA3" w:rsidRPr="004657A4">
        <w:rPr>
          <w:szCs w:val="24"/>
          <w:lang w:val="es-AR" w:eastAsia="es-AR"/>
        </w:rPr>
        <w:t>Que asimismo la política pública que desarrolla el Poder Ejecutivo de la Ciudad sobre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Distritos Económicos desde 2009 no se encuentra debidamente evaluada en su impacto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socio-económico siendo que no hay información reciente disponible sobre cantidad de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empresas creadas a partir de las leyes de Distrito Económico, tampoco cuántas empresas ya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existentes se radicaron en los polígonos que crearon dichas leyes, al mismo tiempo se carece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de información sobre cuántos empleos se generaron, cuánto deja de percibir el Gobierno de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la Ciudad por los beneficios que crean estas leyes y cuánto creció la actividad económica en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dichos Distritos (Ley N° 2972, Ley N° 3876, Ley N° 6390, Ley N° 4353, Ley N° 4761, Ley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N° 6447).</w:t>
      </w:r>
    </w:p>
    <w:p w:rsidR="00E16FCA" w:rsidRPr="004657A4" w:rsidRDefault="00E16FC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E16FC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</w:t>
      </w:r>
      <w:r w:rsidR="005E6CA3" w:rsidRPr="004657A4">
        <w:rPr>
          <w:szCs w:val="24"/>
          <w:lang w:val="es-AR" w:eastAsia="es-AR"/>
        </w:rPr>
        <w:t>Que el Título II en su Artículo 3° establece que las beneficiarias de la presente serán</w:t>
      </w:r>
      <w:r w:rsidR="0001729A"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las personas jurídicas y las UTE, dejando fuera de los/las beneficiarios y beneficiarias a las</w:t>
      </w:r>
      <w:r w:rsidR="0001729A"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personas físicas, asimismo no hay mención ni estipula beneficios para los trabajadores,</w:t>
      </w:r>
      <w:r w:rsidR="0001729A"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trabajadoras, emprendimientos productivos y comerciales preexistentes en los barrios</w:t>
      </w:r>
      <w:r w:rsidR="0001729A"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populares.</w:t>
      </w:r>
    </w:p>
    <w:p w:rsidR="0001729A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</w:t>
      </w:r>
      <w:r w:rsidR="005E6CA3" w:rsidRPr="004657A4">
        <w:rPr>
          <w:szCs w:val="24"/>
          <w:lang w:val="es-AR" w:eastAsia="es-AR"/>
        </w:rPr>
        <w:t>Que el proyecto en tratamiento no contempla ni considera los Art. 66 al 73 de la Ley 6.129 en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relación al Desarrollo Económico en el polígono delimitado por la misma. En detrimento de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la Ley mencionada, el presente no contempla a las unidades productivas y comerciales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preexistentes e incumple con el tratamiento obligatorio en el C.G.P. – Consejo de Gestión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Participativa según el Art. 9, de temas en materia de planificación económica del barrio.</w:t>
      </w:r>
    </w:p>
    <w:p w:rsidR="0001729A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lastRenderedPageBreak/>
        <w:t xml:space="preserve">                          </w:t>
      </w:r>
      <w:r w:rsidR="005E6CA3" w:rsidRPr="004657A4">
        <w:rPr>
          <w:szCs w:val="24"/>
          <w:lang w:val="es-AR" w:eastAsia="es-AR"/>
        </w:rPr>
        <w:t>Que en el Título III, correspondiente a la Autoridad de Aplicación, la misma no se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encuentra definida y tampoco se menciona como parte a las Mesas de Gestión y Participación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creadas en las Leyes de Reurbanización N° 3.343 y N° 6129, N° 5798, N° 5799, N° 5705.</w:t>
      </w:r>
    </w:p>
    <w:p w:rsidR="0001729A" w:rsidRPr="004657A4" w:rsidRDefault="0001729A" w:rsidP="004657A4">
      <w:pPr>
        <w:autoSpaceDE w:val="0"/>
        <w:autoSpaceDN w:val="0"/>
        <w:adjustRightInd w:val="0"/>
        <w:jc w:val="left"/>
        <w:rPr>
          <w:b/>
          <w:szCs w:val="24"/>
          <w:lang w:val="es-AR" w:eastAsia="es-AR"/>
        </w:rPr>
      </w:pPr>
    </w:p>
    <w:p w:rsidR="005E6CA3" w:rsidRPr="004657A4" w:rsidRDefault="0001729A" w:rsidP="004657A4">
      <w:pPr>
        <w:autoSpaceDE w:val="0"/>
        <w:autoSpaceDN w:val="0"/>
        <w:adjustRightInd w:val="0"/>
        <w:jc w:val="left"/>
        <w:rPr>
          <w:b/>
          <w:i/>
          <w:iCs/>
          <w:szCs w:val="24"/>
          <w:lang w:val="es-AR" w:eastAsia="es-AR"/>
        </w:rPr>
      </w:pPr>
      <w:r w:rsidRPr="004657A4">
        <w:rPr>
          <w:b/>
          <w:szCs w:val="24"/>
          <w:lang w:val="es-AR" w:eastAsia="es-AR"/>
        </w:rPr>
        <w:t xml:space="preserve">                          </w:t>
      </w:r>
      <w:r w:rsidR="005E6CA3" w:rsidRPr="004657A4">
        <w:rPr>
          <w:b/>
          <w:szCs w:val="24"/>
          <w:lang w:val="es-AR" w:eastAsia="es-AR"/>
        </w:rPr>
        <w:t xml:space="preserve">Que en el Artículo 4°, inciso 4, el proyecto hace referencia a una </w:t>
      </w:r>
      <w:r w:rsidR="005E6CA3" w:rsidRPr="004657A4">
        <w:rPr>
          <w:b/>
          <w:i/>
          <w:iCs/>
          <w:szCs w:val="24"/>
          <w:lang w:val="es-AR" w:eastAsia="es-AR"/>
        </w:rPr>
        <w:t>“estrategía de</w:t>
      </w:r>
      <w:r w:rsidRPr="004657A4">
        <w:rPr>
          <w:b/>
          <w:i/>
          <w:iCs/>
          <w:szCs w:val="24"/>
          <w:lang w:val="es-AR" w:eastAsia="es-AR"/>
        </w:rPr>
        <w:t xml:space="preserve"> </w:t>
      </w:r>
      <w:r w:rsidR="005E6CA3" w:rsidRPr="004657A4">
        <w:rPr>
          <w:b/>
          <w:i/>
          <w:iCs/>
          <w:szCs w:val="24"/>
          <w:lang w:val="es-AR" w:eastAsia="es-AR"/>
        </w:rPr>
        <w:t xml:space="preserve">internacionalización del distrito’’ y “acciones que considere pertinente implementar’’ </w:t>
      </w:r>
      <w:r w:rsidR="005E6CA3" w:rsidRPr="004657A4">
        <w:rPr>
          <w:b/>
          <w:szCs w:val="24"/>
          <w:lang w:val="es-AR" w:eastAsia="es-AR"/>
        </w:rPr>
        <w:t>pero</w:t>
      </w:r>
      <w:r w:rsidRPr="004657A4">
        <w:rPr>
          <w:b/>
          <w:i/>
          <w:iCs/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no explica el concepto ni desarrolla cuáles serían esas acciones, lo que hace que sea</w:t>
      </w:r>
      <w:r w:rsidRPr="004657A4">
        <w:rPr>
          <w:b/>
          <w:i/>
          <w:iCs/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simplemente declarativo.</w:t>
      </w:r>
    </w:p>
    <w:p w:rsidR="0001729A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</w:t>
      </w:r>
      <w:r w:rsidR="005E6CA3" w:rsidRPr="004657A4">
        <w:rPr>
          <w:szCs w:val="24"/>
          <w:lang w:val="es-AR" w:eastAsia="es-AR"/>
        </w:rPr>
        <w:t>Que en el Título IV, en el Artículo 6°, el proyecto no exige una aprobación del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compromiso de inversión para el acceso al Registro, sino que sólo supedita el otorgamiento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del beneficio a que la inversión</w:t>
      </w:r>
      <w:r w:rsidRPr="004657A4">
        <w:rPr>
          <w:szCs w:val="24"/>
          <w:lang w:val="es-AR" w:eastAsia="es-AR"/>
        </w:rPr>
        <w:t xml:space="preserve"> se realice (Art. 12º). Tampoco </w:t>
      </w:r>
      <w:r w:rsidR="005E6CA3" w:rsidRPr="004657A4">
        <w:rPr>
          <w:szCs w:val="24"/>
          <w:lang w:val="es-AR" w:eastAsia="es-AR"/>
        </w:rPr>
        <w:t>establece algún criterio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prioritario para otorgar el beneficio sino sólo el orden en que la empresa accede al Registro.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En el mismo sentido, no se exige la presentación de un proyecto con un compromiso de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inversión y, una vez aprobado el proyecto y analizada su conveniencia, ahí sí acceder al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Registro y al beneficio establecido en la ley.</w:t>
      </w:r>
    </w:p>
    <w:p w:rsidR="0001729A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</w:t>
      </w:r>
      <w:r w:rsidR="005E6CA3" w:rsidRPr="004657A4">
        <w:rPr>
          <w:szCs w:val="24"/>
          <w:lang w:val="es-AR" w:eastAsia="es-AR"/>
        </w:rPr>
        <w:t>Que conforme al Título V, Capitulo I, artículo 10°, las beneficiarias podrán computar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como pago a cuenta del Impuesto sobre los Ingresos Brutos un porcentaje del monto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invertido, siendo este el único beneficio que se establece llegando en su máximo al 80% y en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su mínimo al 50% del monto invertido.</w:t>
      </w:r>
    </w:p>
    <w:p w:rsidR="0001729A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Que e</w:t>
      </w:r>
      <w:r w:rsidR="005E6CA3" w:rsidRPr="004657A4">
        <w:rPr>
          <w:szCs w:val="24"/>
          <w:lang w:val="es-AR" w:eastAsia="es-AR"/>
        </w:rPr>
        <w:t>l porcentaje de beneficio otorgado se asigna en base al orden de ingreso al Registro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Único de Distritos Económicos, esto es a todas luces una política que beneficia a las grandes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empresas que tienen disponible rápidamente la posibilidad de desarrollar un emprendimiento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de este tipo y serán las primeras en anotarse en el registro, o habiendo registrado primero,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realicen la inversión posteriormente. Además, dicho requerimiento genera un marco de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discrecionalidad e incertidumbre para el otorgamiento del beneficio establecido. Es claro que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nada tiene que ver el orden de ingreso en el registro con las prioridades de desarrollo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económico de los barrios en cuestión, que además contemplando este distrito varios barrios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en distintos puntos de la ciudad con distintas poblaciones y necesidades pueden variar en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cada uno.</w:t>
      </w:r>
    </w:p>
    <w:p w:rsidR="0001729A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</w:t>
      </w:r>
      <w:r w:rsidR="005E6CA3" w:rsidRPr="004657A4">
        <w:rPr>
          <w:szCs w:val="24"/>
          <w:lang w:val="es-AR" w:eastAsia="es-AR"/>
        </w:rPr>
        <w:t>Que, en virtud por la cual el beneficio varía considerablemente (entre un 15% a un 30%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más dependiendo el orden de registro), las formas de presentación, aprobación y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otorgamiento de los beneficios deben ser absolutamente transparentes. De lo contrario, este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instrumento va a promover un desequilibrio comercial de unas empresas por sobre otras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(principalmente, las existentes a escala barrial).</w:t>
      </w:r>
    </w:p>
    <w:p w:rsidR="0001729A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Que n</w:t>
      </w:r>
      <w:r w:rsidR="005E6CA3" w:rsidRPr="004657A4">
        <w:rPr>
          <w:szCs w:val="24"/>
          <w:lang w:val="es-AR" w:eastAsia="es-AR"/>
        </w:rPr>
        <w:t>o nos parece lógico que el beneficio impositivo sea priorizado por el orden de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inscripción al registro, son las Mesas de Gestión y Participación quienes priorizando las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necesidades de cada barrio, debería priorizar aquellas actividades que sean más relevantes por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sobre otras con el fin en todo caso de asignarles un mayor beneficio.</w:t>
      </w:r>
    </w:p>
    <w:p w:rsidR="0001729A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</w:t>
      </w:r>
      <w:r w:rsidR="005E6CA3" w:rsidRPr="004657A4">
        <w:rPr>
          <w:szCs w:val="24"/>
          <w:lang w:val="es-AR" w:eastAsia="es-AR"/>
        </w:rPr>
        <w:t>Que en el Artículo 10° establece que un porcentaje del monto invertido podrá tomarse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como pago a cuenta del impuesto sobre los ingresos brutos respecto de la totalidad de las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actividades económicas que desarrollen las personas jurídicas correspondientes en la Ciudad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Autónoma de Buenos Aires. Esto genera una desigualdad respecto al resto de inversores que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realizan actividades en la Ciudad. Por lo tanto los beneficios impositivos deben estar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circunscritos al área de aplicación de la ley; sólo debería poder computarse el pago a cuenta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por las actividades desarrolladas exclusivamente dentro de los barrios populares.</w:t>
      </w:r>
    </w:p>
    <w:p w:rsidR="0001729A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01729A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01729A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01729A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lastRenderedPageBreak/>
        <w:t xml:space="preserve">                         </w:t>
      </w:r>
      <w:r w:rsidR="005E6CA3" w:rsidRPr="004657A4">
        <w:rPr>
          <w:szCs w:val="24"/>
          <w:lang w:val="es-AR" w:eastAsia="es-AR"/>
        </w:rPr>
        <w:t>Que no se ha dejado de manifiesto si se han planificado o pensado regulaciones que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limiten las actitudes monopólicas o de concentración comercial en manos de pocos actores,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en el marco de configurar un escenario propicio para la protección de las economías barriales.</w:t>
      </w:r>
    </w:p>
    <w:p w:rsidR="005E6CA3" w:rsidRPr="004657A4" w:rsidRDefault="005E6CA3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No se plantea ningún relevamiento de unidades productivas y comerciales de los barrios</w:t>
      </w:r>
    </w:p>
    <w:p w:rsidR="005E6CA3" w:rsidRPr="004657A4" w:rsidRDefault="005E6CA3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populares en este sentido.</w:t>
      </w:r>
    </w:p>
    <w:p w:rsidR="0001729A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</w:t>
      </w:r>
      <w:r w:rsidR="005E6CA3" w:rsidRPr="004657A4">
        <w:rPr>
          <w:szCs w:val="24"/>
          <w:lang w:val="es-AR" w:eastAsia="es-AR"/>
        </w:rPr>
        <w:t>Que a su vez, es de público conocimiento que la gran mayoría de las actividades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promovidas establecidas en el anexo I ya son ejercidas por comerciantes, trabajadores y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unidades económicas que no son reconocidas en el presente proyecto, y que la incorporación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de actores externos y con mayor capital configura un escenario de competencia desleal para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las economías preexistentes.</w:t>
      </w:r>
    </w:p>
    <w:p w:rsidR="0001729A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</w:t>
      </w:r>
      <w:r w:rsidR="005E6CA3" w:rsidRPr="004657A4">
        <w:rPr>
          <w:szCs w:val="24"/>
          <w:lang w:val="es-AR" w:eastAsia="es-AR"/>
        </w:rPr>
        <w:t>Que el presente proyecto no establece circuitos económicos virtuosos entre las nuevas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inversiones y los emprendimientos pree</w:t>
      </w:r>
      <w:r w:rsidRPr="004657A4">
        <w:rPr>
          <w:szCs w:val="24"/>
          <w:lang w:val="es-AR" w:eastAsia="es-AR"/>
        </w:rPr>
        <w:t xml:space="preserve">xistentes. A su vez no menciona </w:t>
      </w:r>
      <w:r w:rsidR="005E6CA3" w:rsidRPr="004657A4">
        <w:rPr>
          <w:szCs w:val="24"/>
          <w:lang w:val="es-AR" w:eastAsia="es-AR"/>
        </w:rPr>
        <w:t>ni explica si se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estipula algún tipo de complementariedad con las unidades productivas, comercios, servicios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y actores de la Economía Social y Popular.</w:t>
      </w:r>
    </w:p>
    <w:p w:rsidR="0001729A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</w:t>
      </w:r>
      <w:r w:rsidR="005E6CA3" w:rsidRPr="004657A4">
        <w:rPr>
          <w:szCs w:val="24"/>
          <w:lang w:val="es-AR" w:eastAsia="es-AR"/>
        </w:rPr>
        <w:t>Que teniendo en cuenta las realidades de los barrios populares y el estado actual de los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procesos de urbanización, no se determina sobre qué terrenos se realizarán estos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emprendimientos, si sobre terrenos urbanizados o todavía sin urbanizar. En este contexto, no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se encuentra establecido cómo se regula el acceso al suelo urbano de esos barrios populares,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el precio de los alquileres, de la posesión de las propiedades, y los instrumentos que generen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para dichos acuerdos, tampoco se menciona cómo se resuelve la provisión de servicios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públicos, o si se prevén obras de infraestructura para los mismos.</w:t>
      </w:r>
    </w:p>
    <w:p w:rsidR="0001729A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</w:t>
      </w:r>
      <w:r w:rsidR="005E6CA3" w:rsidRPr="004657A4">
        <w:rPr>
          <w:szCs w:val="24"/>
          <w:lang w:val="es-AR" w:eastAsia="es-AR"/>
        </w:rPr>
        <w:t>Que en el Título VI “Empleabilidad”, en su artículo 19° establece que los beneficiarios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deben emplear al menos un 30% de trabajadores residente en la zona dispuesta por el Distrito,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pero que en la misma redacción se plantea una eximición de dicha obligatoriedad en virtud de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los perfiles buscados por la empresa, por ende, es un porcentaje exiguo y no promueve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efectivamente, ni hay obligación alguna en pos de lograr la empleabilidad de los residentes de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los barrios establecidos en el Distrito propuesto.</w:t>
      </w:r>
    </w:p>
    <w:p w:rsidR="0001729A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01729A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</w:t>
      </w:r>
      <w:r w:rsidR="005E6CA3" w:rsidRPr="004657A4">
        <w:rPr>
          <w:szCs w:val="24"/>
          <w:lang w:val="es-AR" w:eastAsia="es-AR"/>
        </w:rPr>
        <w:t xml:space="preserve">Que para que la empleabilidad de residentes de los barrios populares dispuestos en </w:t>
      </w:r>
      <w:r w:rsidR="003C1499" w:rsidRPr="004657A4">
        <w:rPr>
          <w:szCs w:val="24"/>
          <w:lang w:val="es-AR" w:eastAsia="es-AR"/>
        </w:rPr>
        <w:t>el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 xml:space="preserve">presente </w:t>
      </w:r>
      <w:r w:rsidR="003C1499" w:rsidRPr="004657A4">
        <w:rPr>
          <w:szCs w:val="24"/>
          <w:lang w:val="es-AR" w:eastAsia="es-AR"/>
        </w:rPr>
        <w:t xml:space="preserve">proyecto de </w:t>
      </w:r>
      <w:r w:rsidR="005E6CA3" w:rsidRPr="004657A4">
        <w:rPr>
          <w:szCs w:val="24"/>
          <w:lang w:val="es-AR" w:eastAsia="es-AR"/>
        </w:rPr>
        <w:t>ley sea efectiva, deberían implementarse instancias de formación profesional en todo</w:t>
      </w:r>
      <w:r w:rsidR="003C1499"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caso acorde a los perfiles de búsqueda de las empresas que presenten proyectos de inversión,</w:t>
      </w:r>
      <w:r w:rsidR="003C1499"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así como también promover la terminalidad educativa, no encontrándose en el presente</w:t>
      </w:r>
      <w:r w:rsidR="003C1499"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proyecto ninguna iniciativa de capacitación y/o formación. Asimismo, deberían establecerse</w:t>
      </w:r>
      <w:r w:rsidR="003C1499"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mecanismos de seguimiento y control por parte del poder ejecutivo a tales compromisos.</w:t>
      </w:r>
    </w:p>
    <w:p w:rsidR="003C1499" w:rsidRPr="004657A4" w:rsidRDefault="003C1499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5E6CA3" w:rsidRPr="004657A4" w:rsidRDefault="003C1499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</w:t>
      </w:r>
      <w:r w:rsidR="005E6CA3" w:rsidRPr="004657A4">
        <w:rPr>
          <w:szCs w:val="24"/>
          <w:lang w:val="es-AR" w:eastAsia="es-AR"/>
        </w:rPr>
        <w:t>Que las empresas que inviertan generen una contrapartida a los beneficios que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obtienen, desarrollando cursos y capacitaciones para los perfiles que buscan, así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efectivamente poder contar con el mínimo de contratación establecido para residentes de los</w:t>
      </w:r>
      <w:r w:rsidRPr="004657A4">
        <w:rPr>
          <w:szCs w:val="24"/>
          <w:lang w:val="es-AR" w:eastAsia="es-AR"/>
        </w:rPr>
        <w:t xml:space="preserve"> </w:t>
      </w:r>
      <w:r w:rsidR="005E6CA3" w:rsidRPr="004657A4">
        <w:rPr>
          <w:szCs w:val="24"/>
          <w:lang w:val="es-AR" w:eastAsia="es-AR"/>
        </w:rPr>
        <w:t>barrios populares.</w:t>
      </w:r>
    </w:p>
    <w:p w:rsidR="003C1499" w:rsidRPr="004657A4" w:rsidRDefault="003C1499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</w:p>
    <w:p w:rsidR="003C1499" w:rsidRPr="004657A4" w:rsidRDefault="003C1499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</w:t>
      </w:r>
    </w:p>
    <w:p w:rsidR="005E6CA3" w:rsidRPr="004657A4" w:rsidRDefault="005E6CA3" w:rsidP="004657A4">
      <w:pPr>
        <w:rPr>
          <w:szCs w:val="24"/>
          <w:lang w:val="es-MX"/>
        </w:rPr>
      </w:pPr>
      <w:r w:rsidRPr="004657A4">
        <w:rPr>
          <w:szCs w:val="24"/>
          <w:lang w:val="es-MX"/>
        </w:rPr>
        <w:tab/>
        <w:t>Por l</w:t>
      </w:r>
      <w:r w:rsidR="003C1499" w:rsidRPr="004657A4">
        <w:rPr>
          <w:szCs w:val="24"/>
          <w:lang w:val="es-MX"/>
        </w:rPr>
        <w:t xml:space="preserve">o expuesto, estas Comisiones de Políticas de Promoción e Integración Social, la Comisión de Desarrollo Económico, Mercosur y Políticas de Empleo y la Comisión de Presupuesto, Hacienda, </w:t>
      </w:r>
      <w:r w:rsidRPr="004657A4">
        <w:rPr>
          <w:szCs w:val="24"/>
          <w:lang w:val="es-MX"/>
        </w:rPr>
        <w:t xml:space="preserve"> </w:t>
      </w:r>
      <w:r w:rsidR="003C1499" w:rsidRPr="004657A4">
        <w:rPr>
          <w:szCs w:val="24"/>
          <w:lang w:val="es-MX"/>
        </w:rPr>
        <w:t xml:space="preserve">Administración Financiera y Política Tributaria </w:t>
      </w:r>
      <w:r w:rsidRPr="004657A4">
        <w:rPr>
          <w:szCs w:val="24"/>
          <w:lang w:val="es-MX"/>
        </w:rPr>
        <w:t>aconseja</w:t>
      </w:r>
      <w:r w:rsidR="003C1499" w:rsidRPr="004657A4">
        <w:rPr>
          <w:szCs w:val="24"/>
          <w:lang w:val="es-MX"/>
        </w:rPr>
        <w:t>n</w:t>
      </w:r>
      <w:r w:rsidRPr="004657A4">
        <w:rPr>
          <w:szCs w:val="24"/>
          <w:lang w:val="es-MX"/>
        </w:rPr>
        <w:t xml:space="preserve"> la aprobación de la siguiente</w:t>
      </w:r>
    </w:p>
    <w:p w:rsidR="003C1499" w:rsidRPr="004657A4" w:rsidRDefault="003C1499" w:rsidP="004657A4">
      <w:pPr>
        <w:rPr>
          <w:szCs w:val="24"/>
          <w:lang w:val="es-MX"/>
        </w:rPr>
      </w:pPr>
    </w:p>
    <w:p w:rsidR="003C1499" w:rsidRPr="004657A4" w:rsidRDefault="003C1499" w:rsidP="004657A4">
      <w:pPr>
        <w:rPr>
          <w:szCs w:val="24"/>
          <w:lang w:val="es-MX"/>
        </w:rPr>
      </w:pPr>
    </w:p>
    <w:p w:rsidR="003C1499" w:rsidRPr="004657A4" w:rsidRDefault="003C1499" w:rsidP="004657A4">
      <w:pPr>
        <w:autoSpaceDE w:val="0"/>
        <w:autoSpaceDN w:val="0"/>
        <w:adjustRightInd w:val="0"/>
        <w:jc w:val="left"/>
        <w:rPr>
          <w:b/>
          <w:bCs/>
          <w:szCs w:val="24"/>
          <w:lang w:val="es-AR" w:eastAsia="es-AR"/>
        </w:rPr>
      </w:pPr>
      <w:r w:rsidRPr="004657A4">
        <w:rPr>
          <w:b/>
          <w:bCs/>
          <w:szCs w:val="24"/>
          <w:lang w:val="es-AR" w:eastAsia="es-AR"/>
        </w:rPr>
        <w:t xml:space="preserve">                                                  </w:t>
      </w:r>
    </w:p>
    <w:p w:rsidR="003C1499" w:rsidRPr="004657A4" w:rsidRDefault="003C1499" w:rsidP="004657A4">
      <w:pPr>
        <w:autoSpaceDE w:val="0"/>
        <w:autoSpaceDN w:val="0"/>
        <w:adjustRightInd w:val="0"/>
        <w:jc w:val="left"/>
        <w:rPr>
          <w:b/>
          <w:bCs/>
          <w:szCs w:val="24"/>
          <w:lang w:val="es-AR" w:eastAsia="es-AR"/>
        </w:rPr>
      </w:pPr>
    </w:p>
    <w:p w:rsidR="003C1499" w:rsidRPr="004657A4" w:rsidRDefault="003C1499" w:rsidP="004657A4">
      <w:pPr>
        <w:autoSpaceDE w:val="0"/>
        <w:autoSpaceDN w:val="0"/>
        <w:adjustRightInd w:val="0"/>
        <w:jc w:val="left"/>
        <w:rPr>
          <w:b/>
          <w:bCs/>
          <w:szCs w:val="24"/>
          <w:lang w:val="es-AR" w:eastAsia="es-AR"/>
        </w:rPr>
      </w:pPr>
    </w:p>
    <w:p w:rsidR="003C1499" w:rsidRPr="004657A4" w:rsidRDefault="003C1499" w:rsidP="004657A4">
      <w:pPr>
        <w:autoSpaceDE w:val="0"/>
        <w:autoSpaceDN w:val="0"/>
        <w:adjustRightInd w:val="0"/>
        <w:jc w:val="left"/>
        <w:rPr>
          <w:b/>
          <w:bCs/>
          <w:szCs w:val="24"/>
          <w:lang w:val="es-AR" w:eastAsia="es-AR"/>
        </w:rPr>
      </w:pPr>
    </w:p>
    <w:p w:rsidR="003C1499" w:rsidRPr="004657A4" w:rsidRDefault="003C1499" w:rsidP="004657A4">
      <w:pPr>
        <w:autoSpaceDE w:val="0"/>
        <w:autoSpaceDN w:val="0"/>
        <w:adjustRightInd w:val="0"/>
        <w:jc w:val="left"/>
        <w:rPr>
          <w:b/>
          <w:bCs/>
          <w:szCs w:val="24"/>
          <w:lang w:val="es-AR" w:eastAsia="es-AR"/>
        </w:rPr>
      </w:pPr>
      <w:r w:rsidRPr="004657A4">
        <w:rPr>
          <w:b/>
          <w:bCs/>
          <w:szCs w:val="24"/>
          <w:lang w:val="es-AR" w:eastAsia="es-AR"/>
        </w:rPr>
        <w:t xml:space="preserve">                                                   RESOLUCIÓN</w:t>
      </w:r>
    </w:p>
    <w:p w:rsidR="003C1499" w:rsidRPr="004657A4" w:rsidRDefault="003C1499" w:rsidP="004657A4">
      <w:pPr>
        <w:autoSpaceDE w:val="0"/>
        <w:autoSpaceDN w:val="0"/>
        <w:adjustRightInd w:val="0"/>
        <w:jc w:val="left"/>
        <w:rPr>
          <w:b/>
          <w:bCs/>
          <w:szCs w:val="24"/>
          <w:lang w:val="es-AR" w:eastAsia="es-AR"/>
        </w:rPr>
      </w:pPr>
    </w:p>
    <w:p w:rsidR="003C1499" w:rsidRPr="004657A4" w:rsidRDefault="003C1499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b/>
          <w:szCs w:val="24"/>
          <w:lang w:val="es-AR" w:eastAsia="es-AR"/>
        </w:rPr>
        <w:t>Artículo 1º</w:t>
      </w:r>
      <w:r w:rsidRPr="004657A4">
        <w:rPr>
          <w:szCs w:val="24"/>
          <w:lang w:val="es-AR" w:eastAsia="es-AR"/>
        </w:rPr>
        <w:t>.- Dispónese el archivo del Expediente Nº 1031-J-2022 de autoría del Jefe de</w:t>
      </w:r>
    </w:p>
    <w:p w:rsidR="003C1499" w:rsidRPr="004657A4" w:rsidRDefault="003C1499" w:rsidP="004657A4">
      <w:pPr>
        <w:autoSpaceDE w:val="0"/>
        <w:autoSpaceDN w:val="0"/>
        <w:adjustRightInd w:val="0"/>
        <w:jc w:val="left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Gobierno “Ley de integración productiva e impulso al trabajo en Barrios Populares”.</w:t>
      </w:r>
    </w:p>
    <w:p w:rsidR="003C1499" w:rsidRPr="004657A4" w:rsidRDefault="003C1499" w:rsidP="004657A4">
      <w:pPr>
        <w:rPr>
          <w:b/>
          <w:szCs w:val="24"/>
          <w:lang w:val="es-AR" w:eastAsia="es-AR"/>
        </w:rPr>
      </w:pPr>
    </w:p>
    <w:p w:rsidR="003C1499" w:rsidRPr="004657A4" w:rsidRDefault="003C1499" w:rsidP="004657A4">
      <w:pPr>
        <w:rPr>
          <w:szCs w:val="24"/>
          <w:lang w:val="es-AR" w:eastAsia="es-AR"/>
        </w:rPr>
      </w:pPr>
      <w:r w:rsidRPr="004657A4">
        <w:rPr>
          <w:b/>
          <w:szCs w:val="24"/>
          <w:lang w:val="es-AR" w:eastAsia="es-AR"/>
        </w:rPr>
        <w:t>Artículo 2</w:t>
      </w:r>
      <w:r w:rsidRPr="004657A4">
        <w:rPr>
          <w:szCs w:val="24"/>
          <w:lang w:val="es-AR" w:eastAsia="es-AR"/>
        </w:rPr>
        <w:t>º.- Comuníquese, etc.</w:t>
      </w:r>
    </w:p>
    <w:p w:rsidR="003C1499" w:rsidRPr="004657A4" w:rsidRDefault="003C1499" w:rsidP="004657A4">
      <w:pPr>
        <w:rPr>
          <w:szCs w:val="24"/>
          <w:lang w:val="es-AR" w:eastAsia="es-AR"/>
        </w:rPr>
      </w:pPr>
    </w:p>
    <w:p w:rsidR="003C1499" w:rsidRPr="004657A4" w:rsidRDefault="003C1499" w:rsidP="004657A4">
      <w:pPr>
        <w:rPr>
          <w:szCs w:val="24"/>
          <w:lang w:val="es-AR" w:eastAsia="es-AR"/>
        </w:rPr>
      </w:pPr>
    </w:p>
    <w:p w:rsidR="003C1499" w:rsidRPr="004657A4" w:rsidRDefault="003C1499" w:rsidP="004657A4">
      <w:pPr>
        <w:rPr>
          <w:szCs w:val="24"/>
          <w:lang w:val="es-AR" w:eastAsia="es-AR"/>
        </w:rPr>
      </w:pPr>
    </w:p>
    <w:p w:rsidR="00AF6352" w:rsidRPr="004657A4" w:rsidRDefault="003C1499" w:rsidP="004657A4">
      <w:pPr>
        <w:rPr>
          <w:szCs w:val="24"/>
          <w:lang w:val="es-MX"/>
        </w:rPr>
      </w:pPr>
      <w:bookmarkStart w:id="0" w:name="DResolución"/>
      <w:bookmarkEnd w:id="0"/>
      <w:r w:rsidRPr="004657A4">
        <w:rPr>
          <w:szCs w:val="24"/>
          <w:lang w:val="es-AR" w:eastAsia="es-AR"/>
        </w:rPr>
        <w:t xml:space="preserve">                                                  </w:t>
      </w:r>
      <w:r w:rsidRPr="004657A4">
        <w:rPr>
          <w:szCs w:val="24"/>
          <w:lang w:val="es-MX"/>
        </w:rPr>
        <w:t xml:space="preserve">Sala de la Comisión : 24 </w:t>
      </w:r>
      <w:r w:rsidR="005E6CA3" w:rsidRPr="004657A4">
        <w:rPr>
          <w:szCs w:val="24"/>
          <w:lang w:val="es-MX"/>
        </w:rPr>
        <w:t>de mayo de 2022</w:t>
      </w:r>
    </w:p>
    <w:p w:rsidR="00B177FE" w:rsidRPr="004657A4" w:rsidRDefault="00B177FE" w:rsidP="004657A4">
      <w:pPr>
        <w:rPr>
          <w:szCs w:val="24"/>
          <w:lang w:val="es-MX"/>
        </w:rPr>
      </w:pPr>
    </w:p>
    <w:p w:rsidR="00B177FE" w:rsidRPr="004657A4" w:rsidRDefault="00B177FE" w:rsidP="004657A4">
      <w:pPr>
        <w:rPr>
          <w:szCs w:val="24"/>
          <w:lang w:val="es-MX"/>
        </w:rPr>
      </w:pPr>
    </w:p>
    <w:p w:rsidR="003C1499" w:rsidRPr="004657A4" w:rsidRDefault="005E6CA3" w:rsidP="004657A4">
      <w:pPr>
        <w:jc w:val="center"/>
        <w:rPr>
          <w:b/>
          <w:lang w:val="es-MX"/>
        </w:rPr>
      </w:pPr>
      <w:r w:rsidRPr="004657A4">
        <w:rPr>
          <w:b/>
          <w:lang w:val="es-MX"/>
        </w:rPr>
        <w:t xml:space="preserve">                                              </w:t>
      </w:r>
    </w:p>
    <w:p w:rsidR="005E6CA3" w:rsidRPr="004657A4" w:rsidRDefault="005E6CA3" w:rsidP="004657A4">
      <w:pPr>
        <w:rPr>
          <w:lang w:val="es-MX"/>
        </w:rPr>
      </w:pPr>
    </w:p>
    <w:p w:rsidR="005E6CA3" w:rsidRPr="004657A4" w:rsidRDefault="005E6CA3" w:rsidP="004657A4">
      <w:pPr>
        <w:rPr>
          <w:lang w:val="es-MX"/>
        </w:rPr>
      </w:pPr>
    </w:p>
    <w:p w:rsidR="004657A4" w:rsidRPr="004657A4" w:rsidRDefault="004657A4" w:rsidP="004657A4">
      <w:pPr>
        <w:autoSpaceDE w:val="0"/>
        <w:autoSpaceDN w:val="0"/>
        <w:adjustRightInd w:val="0"/>
        <w:jc w:val="center"/>
        <w:rPr>
          <w:b/>
          <w:bCs/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jc w:val="center"/>
        <w:rPr>
          <w:b/>
          <w:bCs/>
          <w:szCs w:val="24"/>
          <w:lang w:val="es-AR" w:eastAsia="es-AR"/>
        </w:rPr>
      </w:pPr>
      <w:r w:rsidRPr="004657A4">
        <w:rPr>
          <w:b/>
          <w:bCs/>
          <w:szCs w:val="24"/>
          <w:lang w:val="es-AR" w:eastAsia="es-AR"/>
        </w:rPr>
        <w:t>COMISIÓN DE POLÍTICAS DE PROMOCIÓN E INTEGRACION SOCIAL</w:t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ind w:left="4248" w:firstLine="708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ind w:left="4248" w:firstLine="708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ind w:left="4248" w:firstLine="708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ind w:left="4248" w:firstLine="708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ind w:left="4248" w:firstLine="708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ind w:left="4248" w:firstLine="708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VELASCO, LAURA</w:t>
      </w:r>
    </w:p>
    <w:p w:rsidR="004657A4" w:rsidRPr="004657A4" w:rsidRDefault="004657A4" w:rsidP="004657A4">
      <w:pPr>
        <w:autoSpaceDE w:val="0"/>
        <w:autoSpaceDN w:val="0"/>
        <w:adjustRightInd w:val="0"/>
        <w:ind w:left="4956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PRESIDENTA</w:t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MOLA, GUSTAVO</w:t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  <w:t>BOU PEREZ, ANA MARIA</w:t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VICEPRESIDENTE 1°</w:t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DAER, MAIA</w:t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  <w:t>DEL GAISO, JUAN FACUNDO</w:t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IAÑEZ, BERENICE</w:t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  <w:t>MÉNDEZ, MARIA SOL</w:t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ROMANO, LUCIA</w:t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  <w:t>ROMERO, CLAUDIO</w:t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TIESSO, MARIA MAGDALENA</w:t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  <w:t>VILLAFRUELA, GIMENA</w:t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jc w:val="center"/>
        <w:rPr>
          <w:b/>
          <w:bCs/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jc w:val="center"/>
        <w:rPr>
          <w:b/>
          <w:bCs/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jc w:val="center"/>
        <w:rPr>
          <w:b/>
          <w:bCs/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jc w:val="center"/>
        <w:rPr>
          <w:b/>
          <w:bCs/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jc w:val="center"/>
        <w:rPr>
          <w:b/>
          <w:bCs/>
          <w:szCs w:val="24"/>
          <w:lang w:val="es-AR" w:eastAsia="es-AR"/>
        </w:rPr>
      </w:pPr>
      <w:r w:rsidRPr="004657A4">
        <w:rPr>
          <w:b/>
          <w:bCs/>
          <w:szCs w:val="24"/>
          <w:lang w:val="es-AR" w:eastAsia="es-AR"/>
        </w:rPr>
        <w:t xml:space="preserve">COMISION DE DESARROLLO ECONÓMICO, MERCOSUR </w:t>
      </w:r>
    </w:p>
    <w:p w:rsidR="004657A4" w:rsidRPr="004657A4" w:rsidRDefault="004657A4" w:rsidP="004657A4">
      <w:pPr>
        <w:autoSpaceDE w:val="0"/>
        <w:autoSpaceDN w:val="0"/>
        <w:adjustRightInd w:val="0"/>
        <w:jc w:val="center"/>
        <w:rPr>
          <w:szCs w:val="24"/>
          <w:lang w:val="es-AR" w:eastAsia="es-AR"/>
        </w:rPr>
      </w:pPr>
      <w:r w:rsidRPr="004657A4">
        <w:rPr>
          <w:b/>
          <w:bCs/>
          <w:szCs w:val="24"/>
          <w:lang w:val="es-AR" w:eastAsia="es-AR"/>
        </w:rPr>
        <w:t>Y POLÍTICAS DE EMPLEO</w:t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                                                       VILLAFRUELA, GIMENA</w:t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 xml:space="preserve">                                                                                           PRESIDENTA</w:t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LAPEÑA, LUCIO</w:t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  <w:t>CORTINA,  ROY</w:t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VICEPRESIDENTE 1°</w:t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ESTEBARENA, CAROLINA</w:t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  <w:t>GARCIA MORITAN, ROBERTO</w:t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MICHIELOTTO, PAOLA</w:t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  <w:t>MENDEZ, MARIA SOL</w:t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MORRESI, CLAUDIO</w:t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  <w:t>NIETO, DARIO</w:t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PARRY, MARÍA INÉS                                           REYES, HERNAN</w:t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SEGURA RATTAGAN, CECILIA                       VALDÉS, JUAN MANUEL</w:t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jc w:val="center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jc w:val="center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jc w:val="center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jc w:val="center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jc w:val="center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jc w:val="center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jc w:val="center"/>
        <w:rPr>
          <w:b/>
          <w:bCs/>
          <w:szCs w:val="24"/>
          <w:lang w:val="es-AR" w:eastAsia="es-AR"/>
        </w:rPr>
      </w:pPr>
      <w:r w:rsidRPr="004657A4">
        <w:rPr>
          <w:b/>
          <w:bCs/>
          <w:szCs w:val="24"/>
          <w:lang w:val="es-AR" w:eastAsia="es-AR"/>
        </w:rPr>
        <w:t>COMISIÓN DE PRESUPUESTO, HACIENDA, ADMINISTRACIÓN FINANCIERA Y POLÍTICA TRIBUTARIA</w:t>
      </w:r>
    </w:p>
    <w:p w:rsidR="004657A4" w:rsidRPr="004657A4" w:rsidRDefault="004657A4" w:rsidP="004657A4">
      <w:pPr>
        <w:autoSpaceDE w:val="0"/>
        <w:autoSpaceDN w:val="0"/>
        <w:adjustRightInd w:val="0"/>
        <w:jc w:val="center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ind w:left="2832" w:firstLine="708"/>
        <w:jc w:val="center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ind w:left="2832" w:firstLine="708"/>
        <w:jc w:val="center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ind w:left="2832" w:firstLine="708"/>
        <w:jc w:val="center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ind w:left="2832" w:firstLine="708"/>
        <w:jc w:val="center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ind w:left="2832" w:firstLine="708"/>
        <w:jc w:val="center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ind w:left="2832" w:firstLine="708"/>
        <w:jc w:val="center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ROMERO, CLAUDIO</w:t>
      </w:r>
    </w:p>
    <w:p w:rsidR="004657A4" w:rsidRPr="004657A4" w:rsidRDefault="004657A4" w:rsidP="004657A4">
      <w:pPr>
        <w:autoSpaceDE w:val="0"/>
        <w:autoSpaceDN w:val="0"/>
        <w:adjustRightInd w:val="0"/>
        <w:ind w:left="2832" w:firstLine="708"/>
        <w:jc w:val="center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PRESIDENTE</w:t>
      </w:r>
    </w:p>
    <w:p w:rsidR="004657A4" w:rsidRPr="004657A4" w:rsidRDefault="004657A4" w:rsidP="004657A4">
      <w:pPr>
        <w:autoSpaceDE w:val="0"/>
        <w:autoSpaceDN w:val="0"/>
        <w:adjustRightInd w:val="0"/>
        <w:ind w:left="2832" w:firstLine="708"/>
        <w:jc w:val="center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ind w:left="2832" w:firstLine="708"/>
        <w:jc w:val="center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ind w:left="2832" w:firstLine="708"/>
        <w:jc w:val="center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AMOR, ALEJANDRO</w:t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  <w:t>GARCÍA MORITÁN,  ROBERTO</w:t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VICEPRESIDENTE 1°</w:t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  <w:t>VICEPRESIDENTE 2°</w:t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ANDRADE,  JAVIER</w:t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  <w:t>ARENAZA,  JUAN PABLO</w:t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CASIELLES,  EUGENIO</w:t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  <w:t>CORTINA,  ROY</w:t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DEL GAISO,  JUAN FACUNDO</w:t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  <w:t>FERREÑO,  CLAUDIO</w:t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FERRARIO,  EMMANUEL</w:t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  <w:t>FIDEL,  NATALIA</w:t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GARRIDO, ESTEBAN                                          GUOUMAN, MARCELO</w:t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LAPEÑA, LUCIO                                                   LÓPEZ, MATÍAS</w:t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MARRA, RAMIRO                                                MICHIELOTTO, PAOLA</w:t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MOLA, GUSTAVO</w:t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  <w:t>NEIRA, CLAUDIA</w:t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ROMANO,  LUCIA</w:t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  <w:t xml:space="preserve">           VILLAFRUELA,  GIMENA</w:t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  <w:r w:rsidRPr="004657A4">
        <w:rPr>
          <w:szCs w:val="24"/>
          <w:lang w:val="es-AR" w:eastAsia="es-AR"/>
        </w:rPr>
        <w:t>VITALI,  FRANCO</w:t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  <w:t xml:space="preserve">           WECK,  DIEGO</w:t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  <w:r w:rsidRPr="004657A4">
        <w:rPr>
          <w:szCs w:val="24"/>
          <w:lang w:val="es-AR" w:eastAsia="es-AR"/>
        </w:rPr>
        <w:tab/>
      </w: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jc w:val="center"/>
        <w:rPr>
          <w:b/>
          <w:bCs/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jc w:val="center"/>
        <w:rPr>
          <w:szCs w:val="24"/>
          <w:lang w:val="es-AR" w:eastAsia="es-AR"/>
        </w:rPr>
      </w:pPr>
    </w:p>
    <w:p w:rsidR="004657A4" w:rsidRPr="004657A4" w:rsidRDefault="004657A4" w:rsidP="004657A4">
      <w:pPr>
        <w:autoSpaceDE w:val="0"/>
        <w:autoSpaceDN w:val="0"/>
        <w:adjustRightInd w:val="0"/>
        <w:rPr>
          <w:szCs w:val="24"/>
          <w:lang w:val="es-AR" w:eastAsia="es-AR"/>
        </w:rPr>
      </w:pPr>
    </w:p>
    <w:sectPr w:rsidR="004657A4" w:rsidRPr="004657A4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6FCA" w:rsidRDefault="00E16FCA">
      <w:r>
        <w:separator/>
      </w:r>
    </w:p>
  </w:endnote>
  <w:endnote w:type="continuationSeparator" w:id="1">
    <w:p w:rsidR="00E16FCA" w:rsidRDefault="00E16F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FCA" w:rsidRPr="00254B06" w:rsidRDefault="00E16FCA">
    <w:pPr>
      <w:pStyle w:val="Piedepgina"/>
      <w:rPr>
        <w:color w:val="333333"/>
        <w:sz w:val="20"/>
      </w:rPr>
    </w:pPr>
    <w:bookmarkStart w:id="1" w:name="Despacho"/>
    <w:bookmarkEnd w:id="1"/>
  </w:p>
  <w:p w:rsidR="00E16FCA" w:rsidRPr="00254B06" w:rsidRDefault="00E16FCA">
    <w:pPr>
      <w:pStyle w:val="Piedepgina"/>
      <w:rPr>
        <w:color w:val="333333"/>
        <w:sz w:val="20"/>
      </w:rPr>
    </w:pPr>
    <w:r w:rsidRPr="00254B06">
      <w:rPr>
        <w:color w:val="333333"/>
        <w:sz w:val="20"/>
      </w:rPr>
      <w:t xml:space="preserve">Último cambio: </w:t>
    </w:r>
    <w:fldSimple w:instr=" SAVEDATE  \* MERGEFORMAT ">
      <w:r w:rsidR="00254B06" w:rsidRPr="00254B06">
        <w:rPr>
          <w:noProof/>
          <w:color w:val="333333"/>
          <w:sz w:val="20"/>
        </w:rPr>
        <w:t>24/05/2022 14:24:00</w:t>
      </w:r>
    </w:fldSimple>
    <w:r w:rsidRPr="00254B06">
      <w:rPr>
        <w:color w:val="333333"/>
        <w:sz w:val="20"/>
      </w:rPr>
      <w:t xml:space="preserve">  -  Cantidad de caracteres: </w:t>
    </w:r>
    <w:fldSimple w:instr=" NUMCHARS  \* MERGEFORMAT ">
      <w:r w:rsidR="00254B06" w:rsidRPr="00254B06">
        <w:rPr>
          <w:noProof/>
          <w:color w:val="333333"/>
          <w:sz w:val="20"/>
        </w:rPr>
        <w:t>15784</w:t>
      </w:r>
    </w:fldSimple>
    <w:r w:rsidRPr="00254B06">
      <w:rPr>
        <w:color w:val="333333"/>
        <w:sz w:val="20"/>
      </w:rPr>
      <w:t xml:space="preserve"> - Cantidad de palabras: </w:t>
    </w:r>
    <w:fldSimple w:instr=" NUMWORDS  \* MERGEFORMAT ">
      <w:r w:rsidR="00254B06" w:rsidRPr="00254B06">
        <w:rPr>
          <w:noProof/>
          <w:color w:val="333333"/>
          <w:sz w:val="20"/>
        </w:rPr>
        <w:t>2870</w:t>
      </w:r>
    </w:fldSimple>
  </w:p>
  <w:p w:rsidR="00E16FCA" w:rsidRPr="00254B06" w:rsidRDefault="00E16FCA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254B06">
      <w:rPr>
        <w:color w:val="333333"/>
        <w:sz w:val="20"/>
      </w:rPr>
      <w:tab/>
      <w:t>Pág.</w:t>
    </w:r>
    <w:r w:rsidRPr="00254B06">
      <w:rPr>
        <w:color w:val="333333"/>
      </w:rPr>
      <w:t xml:space="preserve"> </w:t>
    </w:r>
    <w:r w:rsidRPr="00254B06">
      <w:rPr>
        <w:rStyle w:val="Nmerodepgina"/>
        <w:color w:val="333333"/>
      </w:rPr>
      <w:fldChar w:fldCharType="begin"/>
    </w:r>
    <w:r w:rsidRPr="00254B06">
      <w:rPr>
        <w:rStyle w:val="Nmerodepgina"/>
        <w:color w:val="333333"/>
      </w:rPr>
      <w:instrText xml:space="preserve"> PAGE </w:instrText>
    </w:r>
    <w:r w:rsidRPr="00254B06">
      <w:rPr>
        <w:rStyle w:val="Nmerodepgina"/>
        <w:color w:val="333333"/>
      </w:rPr>
      <w:fldChar w:fldCharType="separate"/>
    </w:r>
    <w:r w:rsidR="00254B06">
      <w:rPr>
        <w:rStyle w:val="Nmerodepgina"/>
        <w:noProof/>
        <w:color w:val="333333"/>
      </w:rPr>
      <w:t>9</w:t>
    </w:r>
    <w:r w:rsidRPr="00254B06">
      <w:rPr>
        <w:rStyle w:val="Nmerodepgina"/>
        <w:color w:val="333333"/>
      </w:rPr>
      <w:fldChar w:fldCharType="end"/>
    </w:r>
    <w:r w:rsidRPr="00254B06">
      <w:rPr>
        <w:rStyle w:val="Nmerodepgina"/>
        <w:color w:val="333333"/>
      </w:rPr>
      <w:t>/</w:t>
    </w:r>
    <w:fldSimple w:instr=" NUMPAGES  \* MERGEFORMAT ">
      <w:r w:rsidR="00254B06">
        <w:rPr>
          <w:rStyle w:val="Nmerodepgina"/>
          <w:noProof/>
          <w:color w:val="333333"/>
        </w:rPr>
        <w:t>9</w:t>
      </w:r>
    </w:fldSimple>
    <w:r w:rsidRPr="00254B06">
      <w:rPr>
        <w:rStyle w:val="Nmerodepgina"/>
        <w:color w:val="333333"/>
      </w:rPr>
      <w:t xml:space="preserve"> </w:t>
    </w:r>
  </w:p>
  <w:p w:rsidR="00E16FCA" w:rsidRPr="00254B06" w:rsidRDefault="00E16FCA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6FCA" w:rsidRDefault="00E16FCA">
      <w:r>
        <w:separator/>
      </w:r>
    </w:p>
  </w:footnote>
  <w:footnote w:type="continuationSeparator" w:id="1">
    <w:p w:rsidR="00E16FCA" w:rsidRDefault="00E16F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FCA" w:rsidRDefault="004657A4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E16FCA">
      <w:rPr>
        <w:i/>
        <w:sz w:val="18"/>
        <w:szCs w:val="18"/>
      </w:rPr>
      <w:br/>
    </w:r>
  </w:p>
  <w:p w:rsidR="00E16FCA" w:rsidRDefault="00E16FCA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attachedTemplate r:id="rId1"/>
  <w:stylePaneFormatFilter w:val="3F01"/>
  <w:revisionView w:markup="0" w:comments="0" w:insDel="0" w:formatting="0" w:inkAnnotation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416857"/>
    <w:rsid w:val="00001988"/>
    <w:rsid w:val="000031F8"/>
    <w:rsid w:val="0001729A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71552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54B06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C1499"/>
    <w:rsid w:val="003D10AB"/>
    <w:rsid w:val="003D4000"/>
    <w:rsid w:val="003F1EFD"/>
    <w:rsid w:val="003F4249"/>
    <w:rsid w:val="00401C75"/>
    <w:rsid w:val="0040761B"/>
    <w:rsid w:val="00416857"/>
    <w:rsid w:val="00422C3F"/>
    <w:rsid w:val="004354AC"/>
    <w:rsid w:val="00446E1A"/>
    <w:rsid w:val="004657A4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E6CA3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16FCA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cerrutt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60</TotalTime>
  <Pages>9</Pages>
  <Words>2870</Words>
  <Characters>15784</Characters>
  <Application>Microsoft Office Word</Application>
  <DocSecurity>0</DocSecurity>
  <Lines>487</Lines>
  <Paragraphs>93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20194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Carlos</dc:creator>
  <cp:lastModifiedBy>Carlos</cp:lastModifiedBy>
  <cp:revision>3</cp:revision>
  <cp:lastPrinted>1601-01-01T00:00:00Z</cp:lastPrinted>
  <dcterms:created xsi:type="dcterms:W3CDTF">2022-05-24T16:22:00Z</dcterms:created>
  <dcterms:modified xsi:type="dcterms:W3CDTF">2022-05-24T17:24:00Z</dcterms:modified>
</cp:coreProperties>
</file>