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3D" w:rsidRPr="00845B8C" w:rsidRDefault="00DB433D" w:rsidP="00845B8C">
      <w:pPr>
        <w:rPr>
          <w:lang w:val="es-MX"/>
        </w:rPr>
      </w:pPr>
    </w:p>
    <w:p w:rsidR="00DB433D" w:rsidRPr="00845B8C" w:rsidRDefault="00DB433D" w:rsidP="00845B8C">
      <w:pPr>
        <w:rPr>
          <w:lang w:val="es-MX"/>
        </w:rPr>
      </w:pPr>
    </w:p>
    <w:p w:rsidR="00DB433D" w:rsidRPr="00845B8C" w:rsidRDefault="00DB433D" w:rsidP="00845B8C">
      <w:pPr>
        <w:rPr>
          <w:lang w:val="es-MX"/>
        </w:rPr>
      </w:pPr>
      <w:r w:rsidRPr="00845B8C">
        <w:rPr>
          <w:lang w:val="es-MX"/>
        </w:rPr>
        <w:t>Legislatura de la Ciudad Autónoma de Buenos Aires</w:t>
      </w:r>
    </w:p>
    <w:p w:rsidR="00DB433D" w:rsidRPr="00845B8C" w:rsidRDefault="00DB433D" w:rsidP="00845B8C">
      <w:pPr>
        <w:rPr>
          <w:lang w:val="es-MX"/>
        </w:rPr>
      </w:pPr>
    </w:p>
    <w:p w:rsidR="00DB433D" w:rsidRPr="00845B8C" w:rsidRDefault="00DB433D" w:rsidP="00845B8C">
      <w:pPr>
        <w:rPr>
          <w:lang w:val="es-MX"/>
        </w:rPr>
      </w:pPr>
      <w:r w:rsidRPr="00845B8C">
        <w:rPr>
          <w:b/>
          <w:lang w:val="es-MX"/>
        </w:rPr>
        <w:t>Visto</w:t>
      </w:r>
      <w:r w:rsidRPr="00845B8C">
        <w:rPr>
          <w:lang w:val="es-MX"/>
        </w:rPr>
        <w:t>:</w:t>
      </w:r>
    </w:p>
    <w:p w:rsidR="00DB433D" w:rsidRPr="00845B8C" w:rsidRDefault="00DB433D" w:rsidP="00845B8C">
      <w:pPr>
        <w:rPr>
          <w:lang w:val="es-MX"/>
        </w:rPr>
      </w:pPr>
    </w:p>
    <w:p w:rsidR="00DB433D" w:rsidRPr="00845B8C" w:rsidRDefault="00DB433D" w:rsidP="00845B8C">
      <w:pPr>
        <w:rPr>
          <w:lang w:val="es-MX"/>
        </w:rPr>
      </w:pPr>
      <w:r w:rsidRPr="00845B8C">
        <w:rPr>
          <w:lang w:val="es-MX"/>
        </w:rPr>
        <w:t xml:space="preserve">         El expediente N° 1495-D-2022, proyecto de Resolución de autoría de la Sra. Diputada Berenice Iañez en coautoría con los Sres./as Diputados/as Alejandro Amor, Javier Andrade, Matías Barroetaveña, Lucía Cámpora, Claudio Américo Ferreño, Juan Pablo Modarelli, Claudio Alberto Morresi y María Magdalena Tiesso en el que solicitan informes referidos al inmueble sito en Avenida Gendarmería Nacional 522 y demás Centros de Inclusión Social de la Comuna 1 y, </w:t>
      </w:r>
    </w:p>
    <w:p w:rsidR="00DB433D" w:rsidRPr="00845B8C" w:rsidRDefault="00DB433D" w:rsidP="00845B8C">
      <w:pPr>
        <w:rPr>
          <w:lang w:val="es-MX"/>
        </w:rPr>
      </w:pPr>
    </w:p>
    <w:p w:rsidR="00DB433D" w:rsidRPr="00845B8C" w:rsidRDefault="00DB433D" w:rsidP="00845B8C">
      <w:pPr>
        <w:rPr>
          <w:lang w:val="es-MX"/>
        </w:rPr>
      </w:pPr>
    </w:p>
    <w:p w:rsidR="00DB433D" w:rsidRPr="00845B8C" w:rsidRDefault="00DB433D" w:rsidP="00845B8C">
      <w:pPr>
        <w:rPr>
          <w:lang w:val="es-MX"/>
        </w:rPr>
      </w:pPr>
      <w:r w:rsidRPr="00845B8C">
        <w:rPr>
          <w:b/>
          <w:lang w:val="es-MX"/>
        </w:rPr>
        <w:t>Considerando</w:t>
      </w:r>
      <w:r w:rsidRPr="00845B8C">
        <w:rPr>
          <w:lang w:val="es-MX"/>
        </w:rPr>
        <w:t>:</w:t>
      </w:r>
    </w:p>
    <w:p w:rsidR="00DB433D" w:rsidRPr="00845B8C" w:rsidRDefault="00DB433D" w:rsidP="00845B8C">
      <w:pPr>
        <w:rPr>
          <w:lang w:val="es-MX"/>
        </w:rPr>
      </w:pPr>
    </w:p>
    <w:p w:rsidR="00B41E97" w:rsidRPr="00845B8C" w:rsidRDefault="00DB433D" w:rsidP="00845B8C">
      <w:pPr>
        <w:rPr>
          <w:szCs w:val="24"/>
        </w:rPr>
      </w:pPr>
      <w:r w:rsidRPr="00845B8C">
        <w:rPr>
          <w:lang w:val="es-MX"/>
        </w:rPr>
        <w:tab/>
        <w:t xml:space="preserve">             </w:t>
      </w:r>
      <w:r w:rsidR="00B41E97" w:rsidRPr="00845B8C">
        <w:rPr>
          <w:lang w:val="es-MX"/>
        </w:rPr>
        <w:t xml:space="preserve">Que </w:t>
      </w:r>
      <w:r w:rsidR="00B41E97" w:rsidRPr="00845B8C">
        <w:rPr>
          <w:szCs w:val="24"/>
        </w:rPr>
        <w:t>motiva este pedido de informes conocer la actual situación del inmueble sito en la Av. Gendarmería Nacional 522.</w:t>
      </w:r>
    </w:p>
    <w:p w:rsidR="00B41E97" w:rsidRPr="00845B8C" w:rsidRDefault="00B41E97" w:rsidP="00845B8C">
      <w:pPr>
        <w:rPr>
          <w:szCs w:val="24"/>
        </w:rPr>
      </w:pPr>
    </w:p>
    <w:p w:rsidR="00B41E97" w:rsidRPr="00845B8C" w:rsidRDefault="00B41E97" w:rsidP="00845B8C">
      <w:pPr>
        <w:rPr>
          <w:szCs w:val="24"/>
        </w:rPr>
      </w:pPr>
      <w:r w:rsidRPr="00845B8C">
        <w:rPr>
          <w:szCs w:val="24"/>
        </w:rPr>
        <w:t xml:space="preserve">                          Que los Centros de Inclusión Social son hogares de tránsito y refugios preparados para la atención de personas en situación de calle dependientes de la Dirección General de Atención Inmediata según detalla en la página web oficial del Gobierno de la Ciudad de Buenos Aires: </w:t>
      </w:r>
      <w:hyperlink r:id="rId8">
        <w:r w:rsidRPr="00845B8C">
          <w:rPr>
            <w:szCs w:val="24"/>
            <w:u w:val="single"/>
          </w:rPr>
          <w:t>https://www.buenosaires.gob.ar/desarrollohumanoyhabitat/atencioninmediata/hogares</w:t>
        </w:r>
      </w:hyperlink>
    </w:p>
    <w:p w:rsidR="00B41E97" w:rsidRPr="00845B8C" w:rsidRDefault="00B41E97" w:rsidP="00845B8C">
      <w:pPr>
        <w:rPr>
          <w:szCs w:val="24"/>
        </w:rPr>
      </w:pPr>
    </w:p>
    <w:p w:rsidR="00B41E97" w:rsidRPr="00845B8C" w:rsidRDefault="00B41E97" w:rsidP="00845B8C">
      <w:pPr>
        <w:rPr>
          <w:szCs w:val="24"/>
        </w:rPr>
      </w:pPr>
      <w:r w:rsidRPr="00845B8C">
        <w:rPr>
          <w:szCs w:val="24"/>
        </w:rPr>
        <w:t xml:space="preserve">                          Que, a su vez, el Barrio Padre Carlos Mugica está atravesando un proceso de reurbanización e integración socio urbana de acuerdo a los alcances de la Ley 6129 el cual debe ser tenido en cuenta a la hora de modificar los usos del equipamiento urbano, priorizando las necesidades de los vecinos y vecinas.</w:t>
      </w:r>
    </w:p>
    <w:p w:rsidR="00DB433D" w:rsidRPr="00845B8C" w:rsidRDefault="00DB433D" w:rsidP="00845B8C">
      <w:pPr>
        <w:jc w:val="left"/>
        <w:rPr>
          <w:szCs w:val="24"/>
        </w:rPr>
      </w:pPr>
    </w:p>
    <w:p w:rsidR="00DB433D" w:rsidRPr="00845B8C" w:rsidRDefault="00B41E97" w:rsidP="00845B8C">
      <w:pPr>
        <w:rPr>
          <w:lang w:val="es-MX"/>
        </w:rPr>
      </w:pPr>
      <w:r w:rsidRPr="00845B8C">
        <w:t xml:space="preserve">                          </w:t>
      </w:r>
      <w:r w:rsidR="00DB433D" w:rsidRPr="00845B8C">
        <w:rPr>
          <w:lang w:val="es-MX"/>
        </w:rPr>
        <w:t>Por lo expuesto, esta Comisión de Políticas de Promoción e Integración Social aconseja la aprobación de la siguiente</w:t>
      </w:r>
    </w:p>
    <w:p w:rsidR="00DB433D" w:rsidRPr="00845B8C" w:rsidRDefault="00DB433D" w:rsidP="00845B8C">
      <w:pPr>
        <w:rPr>
          <w:lang w:val="es-MX"/>
        </w:rPr>
      </w:pPr>
    </w:p>
    <w:p w:rsidR="00DB433D" w:rsidRPr="00845B8C" w:rsidRDefault="00DB433D" w:rsidP="00845B8C">
      <w:pPr>
        <w:rPr>
          <w:lang w:val="es-MX"/>
        </w:rPr>
      </w:pPr>
    </w:p>
    <w:p w:rsidR="00DB433D" w:rsidRPr="00845B8C" w:rsidRDefault="00DB433D" w:rsidP="00845B8C">
      <w:pPr>
        <w:jc w:val="center"/>
        <w:rPr>
          <w:b/>
          <w:lang w:val="es-MX"/>
        </w:rPr>
      </w:pPr>
      <w:bookmarkStart w:id="0" w:name="DResolución"/>
      <w:bookmarkEnd w:id="0"/>
      <w:r w:rsidRPr="00845B8C">
        <w:rPr>
          <w:b/>
          <w:lang w:val="es-MX"/>
        </w:rPr>
        <w:t>RESOLUCIÓN</w:t>
      </w:r>
    </w:p>
    <w:p w:rsidR="00DB433D" w:rsidRPr="00845B8C" w:rsidRDefault="00DB433D" w:rsidP="00845B8C">
      <w:pPr>
        <w:rPr>
          <w:b/>
          <w:lang w:val="es-MX"/>
        </w:rPr>
      </w:pPr>
    </w:p>
    <w:p w:rsidR="00513DB2" w:rsidRPr="00845B8C" w:rsidRDefault="00DB433D" w:rsidP="00845B8C">
      <w:pPr>
        <w:rPr>
          <w:szCs w:val="24"/>
        </w:rPr>
      </w:pPr>
      <w:r w:rsidRPr="00845B8C">
        <w:rPr>
          <w:b/>
          <w:lang w:val="es-MX"/>
        </w:rPr>
        <w:t>Artículo 1°.-</w:t>
      </w:r>
      <w:r w:rsidR="00513DB2" w:rsidRPr="00845B8C">
        <w:rPr>
          <w:szCs w:val="24"/>
        </w:rPr>
        <w:t xml:space="preserve"> El Poder Ejecutivo informará, a través de los organismos correspondientes, dentro del plazo de treinta (30) días de recibida la presente, acerca de los siguientes puntos referidos al Inmueble sito en Av. Gendarmería Nacional 522 y demás Centros de Inclusión Social de la Comuna 1 de la Ciudad Autónoma de Buenos Aires:</w:t>
      </w:r>
    </w:p>
    <w:p w:rsidR="00513DB2" w:rsidRPr="00845B8C" w:rsidRDefault="00513DB2" w:rsidP="00845B8C">
      <w:pPr>
        <w:rPr>
          <w:szCs w:val="24"/>
        </w:rPr>
      </w:pPr>
    </w:p>
    <w:p w:rsidR="00513DB2" w:rsidRPr="00845B8C" w:rsidRDefault="00513DB2" w:rsidP="00845B8C">
      <w:pPr>
        <w:numPr>
          <w:ilvl w:val="0"/>
          <w:numId w:val="1"/>
        </w:numPr>
        <w:rPr>
          <w:szCs w:val="24"/>
        </w:rPr>
      </w:pPr>
      <w:r w:rsidRPr="00845B8C">
        <w:rPr>
          <w:szCs w:val="24"/>
        </w:rPr>
        <w:t>Informe situación del Parador Retiro sito en la Av. Gendarmería Nacional 522 desde enero del año 2020 hasta la fecha, especificando por cada mes cantidad de camas ocupadas y de trabajadores contratados cumpliendo tareas en el Parador.</w:t>
      </w:r>
    </w:p>
    <w:p w:rsidR="00513DB2" w:rsidRPr="00845B8C" w:rsidRDefault="00513DB2" w:rsidP="00845B8C">
      <w:pPr>
        <w:numPr>
          <w:ilvl w:val="0"/>
          <w:numId w:val="1"/>
        </w:numPr>
        <w:rPr>
          <w:szCs w:val="24"/>
        </w:rPr>
      </w:pPr>
      <w:r w:rsidRPr="00845B8C">
        <w:rPr>
          <w:szCs w:val="24"/>
        </w:rPr>
        <w:t xml:space="preserve">Informe criterios epidemiológicos y disposiciones que establecieron su cierre temporario. </w:t>
      </w:r>
    </w:p>
    <w:p w:rsidR="00513DB2" w:rsidRPr="00845B8C" w:rsidRDefault="00513DB2" w:rsidP="00845B8C">
      <w:pPr>
        <w:numPr>
          <w:ilvl w:val="0"/>
          <w:numId w:val="1"/>
        </w:numPr>
        <w:rPr>
          <w:szCs w:val="24"/>
        </w:rPr>
      </w:pPr>
      <w:r w:rsidRPr="00845B8C">
        <w:rPr>
          <w:szCs w:val="24"/>
        </w:rPr>
        <w:t>Informe del destino de los trabajadores desafectados.</w:t>
      </w:r>
    </w:p>
    <w:p w:rsidR="00513DB2" w:rsidRPr="00845B8C" w:rsidRDefault="00513DB2" w:rsidP="00845B8C">
      <w:pPr>
        <w:numPr>
          <w:ilvl w:val="0"/>
          <w:numId w:val="1"/>
        </w:numPr>
        <w:rPr>
          <w:szCs w:val="24"/>
        </w:rPr>
      </w:pPr>
      <w:r w:rsidRPr="00845B8C">
        <w:rPr>
          <w:szCs w:val="24"/>
        </w:rPr>
        <w:t>Informe soluciones habitacionales otorgadas a las personas que se encontraban utilizando las instalaciones al momento de su cierre, y seguimiento de dichos casos, en caso de que haya habido, hasta el día de la fecha.</w:t>
      </w:r>
    </w:p>
    <w:p w:rsidR="00513DB2" w:rsidRPr="00845B8C" w:rsidRDefault="00513DB2" w:rsidP="00845B8C">
      <w:pPr>
        <w:numPr>
          <w:ilvl w:val="0"/>
          <w:numId w:val="1"/>
        </w:numPr>
        <w:rPr>
          <w:szCs w:val="24"/>
        </w:rPr>
      </w:pPr>
      <w:r w:rsidRPr="00845B8C">
        <w:rPr>
          <w:szCs w:val="24"/>
        </w:rPr>
        <w:lastRenderedPageBreak/>
        <w:t xml:space="preserve">Especifique razones y disposiciones que impidieron la reapertura de funciones del Parador Retiro para personas en situación de calle, el cual informa en su página web la Dirección General de Atención Inmediata del Gobierno de la Ciudad Autónoma de Buenos Aires que está en funcionamiento. </w:t>
      </w:r>
    </w:p>
    <w:p w:rsidR="00513DB2" w:rsidRPr="00845B8C" w:rsidRDefault="00513DB2" w:rsidP="00845B8C">
      <w:pPr>
        <w:numPr>
          <w:ilvl w:val="0"/>
          <w:numId w:val="1"/>
        </w:numPr>
        <w:rPr>
          <w:szCs w:val="24"/>
        </w:rPr>
      </w:pPr>
      <w:r w:rsidRPr="00845B8C">
        <w:rPr>
          <w:szCs w:val="24"/>
        </w:rPr>
        <w:t>Informe del funcionamiento del resto de los Centros de Integración Social, paradores y/o hogares de tránsito de la Comuna 1 desde enero del año 2020 hasta la fecha, especificando cantidad de camas ocupadas y de trabajadores contratados cumpliendo tareas en cada uno.</w:t>
      </w:r>
    </w:p>
    <w:p w:rsidR="00B41E97" w:rsidRPr="00845B8C" w:rsidRDefault="00B41E97" w:rsidP="00845B8C">
      <w:pPr>
        <w:numPr>
          <w:ilvl w:val="0"/>
          <w:numId w:val="1"/>
        </w:numPr>
        <w:ind w:left="714" w:hanging="357"/>
        <w:rPr>
          <w:szCs w:val="24"/>
        </w:rPr>
      </w:pPr>
      <w:r w:rsidRPr="00845B8C">
        <w:rPr>
          <w:szCs w:val="24"/>
        </w:rPr>
        <w:t>Informe disposiciones que desafectaron al inmueble de sus funciones precedentes y qué uso se le está dando al mismo en la actualidad. Adjuntar la documentación correspondiente.</w:t>
      </w:r>
    </w:p>
    <w:p w:rsidR="00B41E97" w:rsidRPr="00845B8C" w:rsidRDefault="00B41E97" w:rsidP="00845B8C">
      <w:pPr>
        <w:numPr>
          <w:ilvl w:val="0"/>
          <w:numId w:val="1"/>
        </w:numPr>
        <w:ind w:left="714" w:hanging="357"/>
        <w:rPr>
          <w:szCs w:val="24"/>
        </w:rPr>
      </w:pPr>
      <w:r w:rsidRPr="00845B8C">
        <w:rPr>
          <w:szCs w:val="24"/>
        </w:rPr>
        <w:t xml:space="preserve">Informe, en caso de que la hubiere, la inclusión de la adecuación del inmueble en el Plan Integral de reurbanización del Barrio Mugica como equipamiento urbano disponible. </w:t>
      </w:r>
    </w:p>
    <w:p w:rsidR="00DB433D" w:rsidRPr="00845B8C" w:rsidRDefault="00DB433D" w:rsidP="00845B8C"/>
    <w:p w:rsidR="00DB433D" w:rsidRPr="00845B8C" w:rsidRDefault="00DB433D" w:rsidP="00845B8C">
      <w:pPr>
        <w:rPr>
          <w:lang w:val="es-MX"/>
        </w:rPr>
      </w:pPr>
    </w:p>
    <w:p w:rsidR="00DB433D" w:rsidRPr="00845B8C" w:rsidRDefault="00DB433D" w:rsidP="00845B8C">
      <w:pPr>
        <w:rPr>
          <w:lang w:val="es-MX"/>
        </w:rPr>
      </w:pPr>
      <w:r w:rsidRPr="00845B8C">
        <w:rPr>
          <w:b/>
          <w:lang w:val="es-MX"/>
        </w:rPr>
        <w:t>Artículo 2°</w:t>
      </w:r>
      <w:r w:rsidRPr="00845B8C">
        <w:rPr>
          <w:lang w:val="es-MX"/>
        </w:rPr>
        <w:t xml:space="preserve"> .- Comuníquese, etc.</w:t>
      </w:r>
    </w:p>
    <w:p w:rsidR="00DB433D" w:rsidRPr="00845B8C" w:rsidRDefault="00DB433D" w:rsidP="00845B8C">
      <w:pPr>
        <w:rPr>
          <w:lang w:val="es-MX"/>
        </w:rPr>
      </w:pPr>
    </w:p>
    <w:p w:rsidR="00DB433D" w:rsidRPr="00845B8C" w:rsidRDefault="00DB433D" w:rsidP="00845B8C">
      <w:pPr>
        <w:rPr>
          <w:lang w:val="es-MX"/>
        </w:rPr>
      </w:pPr>
    </w:p>
    <w:p w:rsidR="00AF6352" w:rsidRPr="00845B8C" w:rsidRDefault="00513DB2" w:rsidP="00845B8C">
      <w:pPr>
        <w:rPr>
          <w:lang w:val="es-MX"/>
        </w:rPr>
      </w:pPr>
      <w:r w:rsidRPr="00845B8C">
        <w:rPr>
          <w:lang w:val="es-MX"/>
        </w:rPr>
        <w:t xml:space="preserve">                                                     Sala de la Comisión :        de junio</w:t>
      </w:r>
      <w:r w:rsidR="00DB433D" w:rsidRPr="00845B8C">
        <w:rPr>
          <w:lang w:val="es-MX"/>
        </w:rPr>
        <w:t xml:space="preserve"> de 20</w:t>
      </w:r>
      <w:r w:rsidRPr="00845B8C">
        <w:rPr>
          <w:lang w:val="es-MX"/>
        </w:rPr>
        <w:t>22</w:t>
      </w:r>
    </w:p>
    <w:p w:rsidR="00513DB2" w:rsidRPr="00845B8C" w:rsidRDefault="00513DB2" w:rsidP="00845B8C">
      <w:pPr>
        <w:rPr>
          <w:lang w:val="es-MX"/>
        </w:rPr>
      </w:pPr>
    </w:p>
    <w:p w:rsidR="00513DB2" w:rsidRPr="00845B8C" w:rsidRDefault="00513DB2" w:rsidP="00845B8C">
      <w:pPr>
        <w:rPr>
          <w:lang w:val="es-MX"/>
        </w:rPr>
      </w:pPr>
    </w:p>
    <w:p w:rsidR="00513DB2" w:rsidRPr="00845B8C" w:rsidRDefault="00513DB2" w:rsidP="00845B8C">
      <w:pPr>
        <w:rPr>
          <w:lang w:val="es-MX"/>
        </w:rPr>
      </w:pPr>
    </w:p>
    <w:p w:rsidR="00513DB2" w:rsidRPr="00845B8C" w:rsidRDefault="00513DB2" w:rsidP="00845B8C">
      <w:pPr>
        <w:rPr>
          <w:lang w:val="es-MX"/>
        </w:rPr>
      </w:pPr>
    </w:p>
    <w:p w:rsidR="00B177FE" w:rsidRPr="00845B8C" w:rsidRDefault="00B177FE" w:rsidP="00845B8C">
      <w:pPr>
        <w:rPr>
          <w:lang w:val="es-MX"/>
        </w:rPr>
      </w:pPr>
    </w:p>
    <w:p w:rsidR="00513DB2" w:rsidRPr="00845B8C" w:rsidRDefault="00513DB2" w:rsidP="00845B8C">
      <w:pPr>
        <w:jc w:val="center"/>
        <w:rPr>
          <w:b/>
          <w:lang w:val="es-MX"/>
        </w:rPr>
      </w:pPr>
      <w:r w:rsidRPr="00845B8C">
        <w:rPr>
          <w:b/>
          <w:lang w:val="es-MX"/>
        </w:rPr>
        <w:t xml:space="preserve">                                             Laura Velasco</w:t>
      </w:r>
    </w:p>
    <w:p w:rsidR="00513DB2" w:rsidRPr="00845B8C" w:rsidRDefault="00513DB2" w:rsidP="00845B8C">
      <w:pPr>
        <w:rPr>
          <w:b/>
          <w:lang w:val="es-MX"/>
        </w:rPr>
      </w:pPr>
      <w:r w:rsidRPr="00845B8C">
        <w:rPr>
          <w:b/>
          <w:lang w:val="es-MX"/>
        </w:rPr>
        <w:t xml:space="preserve">                                                                                      Presidenta</w:t>
      </w: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r w:rsidRPr="00845B8C">
        <w:rPr>
          <w:b/>
          <w:lang w:val="es-MX"/>
        </w:rPr>
        <w:t xml:space="preserve">      </w:t>
      </w:r>
    </w:p>
    <w:p w:rsidR="00513DB2" w:rsidRPr="00845B8C" w:rsidRDefault="00513DB2" w:rsidP="00845B8C">
      <w:pPr>
        <w:rPr>
          <w:b/>
          <w:lang w:val="es-MX"/>
        </w:rPr>
      </w:pPr>
      <w:r w:rsidRPr="00845B8C">
        <w:rPr>
          <w:b/>
          <w:lang w:val="es-MX"/>
        </w:rPr>
        <w:t xml:space="preserve">     Gustavo Mola                                                  Facundo Del Gaiso</w:t>
      </w:r>
    </w:p>
    <w:p w:rsidR="00513DB2" w:rsidRPr="00845B8C" w:rsidRDefault="00513DB2" w:rsidP="00845B8C">
      <w:pPr>
        <w:rPr>
          <w:b/>
          <w:lang w:val="es-MX"/>
        </w:rPr>
      </w:pPr>
      <w:r w:rsidRPr="00845B8C">
        <w:rPr>
          <w:b/>
          <w:lang w:val="es-MX"/>
        </w:rPr>
        <w:t xml:space="preserve">     Vicepresidente                                              </w:t>
      </w: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r w:rsidRPr="00845B8C">
        <w:rPr>
          <w:b/>
          <w:lang w:val="es-MX"/>
        </w:rPr>
        <w:t xml:space="preserve">  María Sol Méndez                                            Ana María Bou Pérez</w:t>
      </w:r>
    </w:p>
    <w:p w:rsidR="00513DB2" w:rsidRPr="00845B8C" w:rsidRDefault="00513DB2" w:rsidP="00845B8C">
      <w:pPr>
        <w:rPr>
          <w:b/>
          <w:lang w:val="es-MX"/>
        </w:rPr>
      </w:pPr>
    </w:p>
    <w:p w:rsidR="00513DB2" w:rsidRPr="00845B8C" w:rsidRDefault="00513DB2" w:rsidP="00845B8C">
      <w:pPr>
        <w:rPr>
          <w:lang w:val="es-MX"/>
        </w:rPr>
      </w:pPr>
    </w:p>
    <w:p w:rsidR="00513DB2" w:rsidRPr="00845B8C" w:rsidRDefault="00513DB2" w:rsidP="00845B8C">
      <w:pPr>
        <w:rPr>
          <w:lang w:val="es-MX"/>
        </w:rPr>
      </w:pPr>
    </w:p>
    <w:p w:rsidR="00513DB2" w:rsidRPr="00845B8C" w:rsidRDefault="00513DB2" w:rsidP="00845B8C">
      <w:pPr>
        <w:rPr>
          <w:lang w:val="es-MX"/>
        </w:rPr>
      </w:pPr>
    </w:p>
    <w:p w:rsidR="00513DB2" w:rsidRPr="00845B8C" w:rsidRDefault="00513DB2" w:rsidP="00845B8C">
      <w:pPr>
        <w:rPr>
          <w:lang w:val="es-MX"/>
        </w:rPr>
      </w:pPr>
    </w:p>
    <w:p w:rsidR="00513DB2" w:rsidRPr="00845B8C" w:rsidRDefault="00513DB2" w:rsidP="00845B8C">
      <w:pPr>
        <w:rPr>
          <w:lang w:val="es-MX"/>
        </w:rPr>
      </w:pPr>
    </w:p>
    <w:p w:rsidR="00513DB2" w:rsidRPr="00845B8C" w:rsidRDefault="00513DB2" w:rsidP="00845B8C">
      <w:pPr>
        <w:rPr>
          <w:b/>
          <w:lang w:val="es-MX"/>
        </w:rPr>
      </w:pPr>
      <w:r w:rsidRPr="00845B8C">
        <w:rPr>
          <w:b/>
          <w:lang w:val="es-MX"/>
        </w:rPr>
        <w:t xml:space="preserve">    </w:t>
      </w:r>
    </w:p>
    <w:p w:rsidR="00513DB2" w:rsidRPr="00845B8C" w:rsidRDefault="00513DB2" w:rsidP="00845B8C">
      <w:pPr>
        <w:rPr>
          <w:b/>
          <w:lang w:val="es-MX"/>
        </w:rPr>
      </w:pPr>
      <w:r w:rsidRPr="00845B8C">
        <w:rPr>
          <w:b/>
          <w:lang w:val="es-MX"/>
        </w:rPr>
        <w:t xml:space="preserve">Lucía Romano                                                       Claudio Romero                                    </w:t>
      </w: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r w:rsidRPr="00845B8C">
        <w:rPr>
          <w:b/>
          <w:lang w:val="es-MX"/>
        </w:rPr>
        <w:t>Gimena Villafruela                                                     Berenice Iáñez</w:t>
      </w: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p>
    <w:p w:rsidR="00513DB2" w:rsidRPr="00845B8C" w:rsidRDefault="00513DB2" w:rsidP="00845B8C">
      <w:pPr>
        <w:rPr>
          <w:b/>
          <w:lang w:val="es-MX"/>
        </w:rPr>
      </w:pPr>
      <w:r w:rsidRPr="00845B8C">
        <w:rPr>
          <w:b/>
          <w:lang w:val="es-MX"/>
        </w:rPr>
        <w:t xml:space="preserve">     </w:t>
      </w:r>
    </w:p>
    <w:p w:rsidR="00513DB2" w:rsidRPr="00845B8C" w:rsidRDefault="00513DB2" w:rsidP="00845B8C">
      <w:pPr>
        <w:rPr>
          <w:lang w:val="es-MX"/>
        </w:rPr>
      </w:pPr>
      <w:r w:rsidRPr="00845B8C">
        <w:rPr>
          <w:b/>
          <w:lang w:val="es-MX"/>
        </w:rPr>
        <w:t xml:space="preserve">     Maia Daer                                                       María Magdalena Tiesso</w:t>
      </w:r>
    </w:p>
    <w:p w:rsidR="00B177FE" w:rsidRPr="00845B8C" w:rsidRDefault="00B177FE" w:rsidP="00845B8C">
      <w:pPr>
        <w:rPr>
          <w:lang w:val="es-MX"/>
        </w:rPr>
      </w:pPr>
    </w:p>
    <w:p w:rsidR="00AF6352" w:rsidRPr="00845B8C" w:rsidRDefault="00AF6352" w:rsidP="00845B8C">
      <w:pPr>
        <w:rPr>
          <w:lang w:val="es-MX"/>
        </w:rPr>
      </w:pPr>
    </w:p>
    <w:sectPr w:rsidR="00AF6352" w:rsidRPr="00845B8C"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33D" w:rsidRDefault="00DB433D">
      <w:r>
        <w:separator/>
      </w:r>
    </w:p>
  </w:endnote>
  <w:endnote w:type="continuationSeparator" w:id="1">
    <w:p w:rsidR="00DB433D" w:rsidRDefault="00DB43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B43E2" w:rsidRDefault="00601A75">
    <w:pPr>
      <w:pStyle w:val="Piedepgina"/>
      <w:rPr>
        <w:color w:val="333333"/>
        <w:sz w:val="20"/>
      </w:rPr>
    </w:pPr>
    <w:bookmarkStart w:id="1" w:name="Despacho"/>
    <w:bookmarkEnd w:id="1"/>
  </w:p>
  <w:p w:rsidR="00601A75" w:rsidRPr="00CB43E2" w:rsidRDefault="00601A75">
    <w:pPr>
      <w:pStyle w:val="Piedepgina"/>
      <w:rPr>
        <w:color w:val="333333"/>
        <w:sz w:val="20"/>
      </w:rPr>
    </w:pPr>
    <w:r w:rsidRPr="00CB43E2">
      <w:rPr>
        <w:color w:val="333333"/>
        <w:sz w:val="20"/>
      </w:rPr>
      <w:t xml:space="preserve">Último cambio: </w:t>
    </w:r>
    <w:fldSimple w:instr=" SAVEDATE  \* MERGEFORMAT ">
      <w:r w:rsidR="00CB43E2" w:rsidRPr="00CB43E2">
        <w:rPr>
          <w:noProof/>
          <w:color w:val="333333"/>
          <w:sz w:val="20"/>
        </w:rPr>
        <w:t>16/06/2022 12:32:00</w:t>
      </w:r>
    </w:fldSimple>
    <w:r w:rsidRPr="00CB43E2">
      <w:rPr>
        <w:color w:val="333333"/>
        <w:sz w:val="20"/>
      </w:rPr>
      <w:t xml:space="preserve">  -  Cantidad de caracteres: </w:t>
    </w:r>
    <w:fldSimple w:instr=" NUMCHARS  \* MERGEFORMAT ">
      <w:r w:rsidR="00CB43E2" w:rsidRPr="00CB43E2">
        <w:rPr>
          <w:noProof/>
          <w:color w:val="333333"/>
          <w:sz w:val="20"/>
        </w:rPr>
        <w:t>3013</w:t>
      </w:r>
    </w:fldSimple>
    <w:r w:rsidRPr="00CB43E2">
      <w:rPr>
        <w:color w:val="333333"/>
        <w:sz w:val="20"/>
      </w:rPr>
      <w:t xml:space="preserve"> - Cantidad de palabras: </w:t>
    </w:r>
    <w:fldSimple w:instr=" NUMWORDS  \* MERGEFORMAT ">
      <w:r w:rsidR="00CB43E2" w:rsidRPr="00CB43E2">
        <w:rPr>
          <w:noProof/>
          <w:color w:val="333333"/>
          <w:sz w:val="20"/>
        </w:rPr>
        <w:t>548</w:t>
      </w:r>
    </w:fldSimple>
  </w:p>
  <w:p w:rsidR="00601A75" w:rsidRPr="00CB43E2" w:rsidRDefault="00601A75" w:rsidP="00B05649">
    <w:pPr>
      <w:pStyle w:val="Piedepgina"/>
      <w:tabs>
        <w:tab w:val="left" w:pos="3565"/>
      </w:tabs>
      <w:rPr>
        <w:rStyle w:val="Nmerodepgina"/>
        <w:color w:val="333333"/>
      </w:rPr>
    </w:pPr>
    <w:r w:rsidRPr="00CB43E2">
      <w:rPr>
        <w:color w:val="333333"/>
        <w:sz w:val="20"/>
      </w:rPr>
      <w:tab/>
      <w:t>Pág.</w:t>
    </w:r>
    <w:r w:rsidRPr="00CB43E2">
      <w:rPr>
        <w:color w:val="333333"/>
      </w:rPr>
      <w:t xml:space="preserve"> </w:t>
    </w:r>
    <w:r w:rsidR="006A5636" w:rsidRPr="00CB43E2">
      <w:rPr>
        <w:rStyle w:val="Nmerodepgina"/>
        <w:color w:val="333333"/>
      </w:rPr>
      <w:fldChar w:fldCharType="begin"/>
    </w:r>
    <w:r w:rsidRPr="00CB43E2">
      <w:rPr>
        <w:rStyle w:val="Nmerodepgina"/>
        <w:color w:val="333333"/>
      </w:rPr>
      <w:instrText xml:space="preserve"> PAGE </w:instrText>
    </w:r>
    <w:r w:rsidR="006A5636" w:rsidRPr="00CB43E2">
      <w:rPr>
        <w:rStyle w:val="Nmerodepgina"/>
        <w:color w:val="333333"/>
      </w:rPr>
      <w:fldChar w:fldCharType="separate"/>
    </w:r>
    <w:r w:rsidR="00CB43E2">
      <w:rPr>
        <w:rStyle w:val="Nmerodepgina"/>
        <w:noProof/>
        <w:color w:val="333333"/>
      </w:rPr>
      <w:t>2</w:t>
    </w:r>
    <w:r w:rsidR="006A5636" w:rsidRPr="00CB43E2">
      <w:rPr>
        <w:rStyle w:val="Nmerodepgina"/>
        <w:color w:val="333333"/>
      </w:rPr>
      <w:fldChar w:fldCharType="end"/>
    </w:r>
    <w:r w:rsidRPr="00CB43E2">
      <w:rPr>
        <w:rStyle w:val="Nmerodepgina"/>
        <w:color w:val="333333"/>
      </w:rPr>
      <w:t>/</w:t>
    </w:r>
    <w:fldSimple w:instr=" NUMPAGES  \* MERGEFORMAT ">
      <w:r w:rsidR="00CB43E2" w:rsidRPr="00CB43E2">
        <w:rPr>
          <w:rStyle w:val="Nmerodepgina"/>
          <w:noProof/>
          <w:color w:val="333333"/>
        </w:rPr>
        <w:t>2</w:t>
      </w:r>
    </w:fldSimple>
    <w:r w:rsidRPr="00CB43E2">
      <w:rPr>
        <w:rStyle w:val="Nmerodepgina"/>
        <w:color w:val="333333"/>
      </w:rPr>
      <w:t xml:space="preserve"> </w:t>
    </w:r>
  </w:p>
  <w:p w:rsidR="00601A75" w:rsidRPr="00CB43E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33D" w:rsidRDefault="00DB433D">
      <w:r>
        <w:separator/>
      </w:r>
    </w:p>
  </w:footnote>
  <w:footnote w:type="continuationSeparator" w:id="1">
    <w:p w:rsidR="00DB433D" w:rsidRDefault="00DB4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13DB2"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D731D"/>
    <w:multiLevelType w:val="multilevel"/>
    <w:tmpl w:val="BF849D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23511437"/>
    <w:multiLevelType w:val="multilevel"/>
    <w:tmpl w:val="257ECB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0"/>
    <w:footnote w:id="1"/>
  </w:footnotePr>
  <w:endnotePr>
    <w:endnote w:id="0"/>
    <w:endnote w:id="1"/>
  </w:endnotePr>
  <w:compat/>
  <w:rsids>
    <w:rsidRoot w:val="00513DB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6BC4"/>
    <w:rsid w:val="0033168A"/>
    <w:rsid w:val="00335CD9"/>
    <w:rsid w:val="00340F54"/>
    <w:rsid w:val="0035681D"/>
    <w:rsid w:val="0038525E"/>
    <w:rsid w:val="003A7311"/>
    <w:rsid w:val="003B471C"/>
    <w:rsid w:val="003D10AB"/>
    <w:rsid w:val="003D4000"/>
    <w:rsid w:val="003D77A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3DB2"/>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5636"/>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5B8C"/>
    <w:rsid w:val="00846702"/>
    <w:rsid w:val="008553EB"/>
    <w:rsid w:val="0086333F"/>
    <w:rsid w:val="00870A2D"/>
    <w:rsid w:val="008844BF"/>
    <w:rsid w:val="0088546A"/>
    <w:rsid w:val="00890C59"/>
    <w:rsid w:val="00890E2F"/>
    <w:rsid w:val="008938E5"/>
    <w:rsid w:val="008A78EE"/>
    <w:rsid w:val="008B4536"/>
    <w:rsid w:val="008C4AC3"/>
    <w:rsid w:val="00906685"/>
    <w:rsid w:val="00910E0F"/>
    <w:rsid w:val="0091690E"/>
    <w:rsid w:val="00921FE7"/>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E97"/>
    <w:rsid w:val="00B4532F"/>
    <w:rsid w:val="00B46232"/>
    <w:rsid w:val="00B85EE2"/>
    <w:rsid w:val="00BF2B7B"/>
    <w:rsid w:val="00BF71C2"/>
    <w:rsid w:val="00C26F53"/>
    <w:rsid w:val="00C330CB"/>
    <w:rsid w:val="00C3675D"/>
    <w:rsid w:val="00C419C1"/>
    <w:rsid w:val="00C50D68"/>
    <w:rsid w:val="00C51E49"/>
    <w:rsid w:val="00C521F9"/>
    <w:rsid w:val="00C63351"/>
    <w:rsid w:val="00C71253"/>
    <w:rsid w:val="00C734F9"/>
    <w:rsid w:val="00C87365"/>
    <w:rsid w:val="00C93FF6"/>
    <w:rsid w:val="00CB43E2"/>
    <w:rsid w:val="00CC20B0"/>
    <w:rsid w:val="00CD3069"/>
    <w:rsid w:val="00CE163F"/>
    <w:rsid w:val="00D21279"/>
    <w:rsid w:val="00D23C57"/>
    <w:rsid w:val="00D43AA2"/>
    <w:rsid w:val="00D518DB"/>
    <w:rsid w:val="00D55ECB"/>
    <w:rsid w:val="00D67721"/>
    <w:rsid w:val="00D758CE"/>
    <w:rsid w:val="00D76A86"/>
    <w:rsid w:val="00D927D4"/>
    <w:rsid w:val="00DB433D"/>
    <w:rsid w:val="00DD2795"/>
    <w:rsid w:val="00DD4DE2"/>
    <w:rsid w:val="00DD520D"/>
    <w:rsid w:val="00DF0164"/>
    <w:rsid w:val="00DF54AA"/>
    <w:rsid w:val="00E07D33"/>
    <w:rsid w:val="00E12909"/>
    <w:rsid w:val="00E12DDE"/>
    <w:rsid w:val="00E143B6"/>
    <w:rsid w:val="00E30CFF"/>
    <w:rsid w:val="00E35137"/>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7A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D77A0"/>
    <w:pPr>
      <w:ind w:left="3686"/>
    </w:pPr>
  </w:style>
  <w:style w:type="paragraph" w:styleId="Encabezado">
    <w:name w:val="header"/>
    <w:basedOn w:val="Normal"/>
    <w:link w:val="EncabezadoCar"/>
    <w:uiPriority w:val="99"/>
    <w:rsid w:val="003D77A0"/>
    <w:pPr>
      <w:tabs>
        <w:tab w:val="center" w:pos="4419"/>
        <w:tab w:val="right" w:pos="8838"/>
      </w:tabs>
    </w:pPr>
  </w:style>
  <w:style w:type="paragraph" w:styleId="Piedepgina">
    <w:name w:val="footer"/>
    <w:basedOn w:val="Normal"/>
    <w:rsid w:val="003D77A0"/>
    <w:pPr>
      <w:tabs>
        <w:tab w:val="center" w:pos="4419"/>
        <w:tab w:val="right" w:pos="8838"/>
      </w:tabs>
    </w:pPr>
  </w:style>
  <w:style w:type="character" w:styleId="Nmerodepgina">
    <w:name w:val="page number"/>
    <w:basedOn w:val="Fuentedeprrafopredeter"/>
    <w:rsid w:val="003D77A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21FE7"/>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FE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uenosaires.gob.ar/desarrollohumanoyhabitat/atencioninmediata/hogar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26</TotalTime>
  <Pages>2</Pages>
  <Words>548</Words>
  <Characters>3013</Characters>
  <Application>Microsoft Office Word</Application>
  <DocSecurity>0</DocSecurity>
  <Lines>115</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9</cp:revision>
  <cp:lastPrinted>2022-06-14T17:19:00Z</cp:lastPrinted>
  <dcterms:created xsi:type="dcterms:W3CDTF">2022-06-14T17:04:00Z</dcterms:created>
  <dcterms:modified xsi:type="dcterms:W3CDTF">2022-06-16T15:33:00Z</dcterms:modified>
</cp:coreProperties>
</file>