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C77" w:rsidRPr="003F5C77" w:rsidRDefault="003F5C77" w:rsidP="003F5C77">
      <w:pPr>
        <w:spacing w:after="200"/>
        <w:jc w:val="center"/>
        <w:rPr>
          <w:szCs w:val="24"/>
          <w:lang w:val="es-AR" w:eastAsia="es-AR"/>
        </w:rPr>
      </w:pPr>
      <w:r w:rsidRPr="003F5C77">
        <w:rPr>
          <w:b/>
          <w:bCs/>
          <w:color w:val="000000"/>
          <w:szCs w:val="24"/>
          <w:lang w:val="es-AR" w:eastAsia="es-AR"/>
        </w:rPr>
        <w:t>PROYECTO DE DECLARACIÓN</w:t>
      </w:r>
    </w:p>
    <w:p w:rsidR="003F5C77" w:rsidRPr="003F5C77" w:rsidRDefault="003F5C77" w:rsidP="003F5C77">
      <w:pPr>
        <w:jc w:val="left"/>
        <w:rPr>
          <w:szCs w:val="24"/>
          <w:lang w:val="es-AR" w:eastAsia="es-AR"/>
        </w:rPr>
      </w:pPr>
    </w:p>
    <w:p w:rsidR="003F5C77" w:rsidRPr="003F5C77" w:rsidRDefault="003F5C77" w:rsidP="003F5C77">
      <w:pPr>
        <w:spacing w:after="200"/>
        <w:rPr>
          <w:szCs w:val="24"/>
          <w:lang w:val="es-AR" w:eastAsia="es-AR"/>
        </w:rPr>
      </w:pPr>
      <w:r w:rsidRPr="003F5C77">
        <w:rPr>
          <w:color w:val="000000"/>
          <w:szCs w:val="24"/>
          <w:lang w:val="es-AR" w:eastAsia="es-AR"/>
        </w:rPr>
        <w:t>Declárese de interés cultural de la Ciudad Autónoma de Buenos Aires el Ciclo Coral CUCICBA, que se desarrollará los días 14 de junio, 12 de agosto y 28 de octubre del corriente año, y contará con la participación de distintas agrupaciones corales. La agrupación anfitriona es la Agrupación Coral del Colegio Profesional Inmobiliario cuya Directora es María Paula Hanesman.</w:t>
      </w:r>
    </w:p>
    <w:p w:rsidR="003F5C77" w:rsidRPr="003F5C77" w:rsidRDefault="003F5C77" w:rsidP="003F5C77">
      <w:pPr>
        <w:spacing w:after="240"/>
        <w:jc w:val="left"/>
        <w:rPr>
          <w:szCs w:val="24"/>
          <w:lang w:val="es-AR" w:eastAsia="es-AR"/>
        </w:rPr>
      </w:pPr>
      <w:r w:rsidRPr="003F5C77">
        <w:rPr>
          <w:szCs w:val="24"/>
          <w:lang w:val="es-AR" w:eastAsia="es-AR"/>
        </w:rPr>
        <w:br/>
      </w:r>
      <w:r w:rsidRPr="003F5C77">
        <w:rPr>
          <w:szCs w:val="24"/>
          <w:lang w:val="es-AR" w:eastAsia="es-AR"/>
        </w:rPr>
        <w:br/>
      </w:r>
    </w:p>
    <w:p w:rsidR="003F5C77" w:rsidRPr="003F5C77" w:rsidRDefault="003F5C77" w:rsidP="003F5C77">
      <w:pPr>
        <w:spacing w:after="200"/>
        <w:rPr>
          <w:szCs w:val="24"/>
          <w:lang w:val="es-AR" w:eastAsia="es-AR"/>
        </w:rPr>
      </w:pPr>
      <w:r w:rsidRPr="003F5C77">
        <w:rPr>
          <w:color w:val="000000"/>
          <w:szCs w:val="24"/>
          <w:lang w:val="es-AR" w:eastAsia="es-AR"/>
        </w:rPr>
        <w:br/>
      </w:r>
      <w:r w:rsidRPr="003F5C77">
        <w:rPr>
          <w:color w:val="000000"/>
          <w:szCs w:val="24"/>
          <w:lang w:val="es-AR" w:eastAsia="es-AR"/>
        </w:rPr>
        <w:br/>
      </w:r>
    </w:p>
    <w:p w:rsidR="003F5C77" w:rsidRDefault="003F5C77" w:rsidP="003F5C77">
      <w:pPr>
        <w:spacing w:after="200"/>
        <w:rPr>
          <w:color w:val="000000"/>
          <w:szCs w:val="24"/>
          <w:lang w:val="es-AR" w:eastAsia="es-AR"/>
        </w:rPr>
      </w:pPr>
      <w:r w:rsidRPr="003F5C77">
        <w:rPr>
          <w:color w:val="000000"/>
          <w:szCs w:val="24"/>
          <w:lang w:val="es-AR" w:eastAsia="es-AR"/>
        </w:rPr>
        <w:br/>
      </w:r>
    </w:p>
    <w:p w:rsidR="003F5C77" w:rsidRDefault="003F5C77" w:rsidP="003F5C77">
      <w:pPr>
        <w:spacing w:after="200"/>
        <w:rPr>
          <w:color w:val="000000"/>
          <w:szCs w:val="24"/>
          <w:lang w:val="es-AR" w:eastAsia="es-AR"/>
        </w:rPr>
      </w:pPr>
    </w:p>
    <w:p w:rsidR="003F5C77" w:rsidRDefault="003F5C77" w:rsidP="003F5C77">
      <w:pPr>
        <w:spacing w:after="200"/>
        <w:rPr>
          <w:color w:val="000000"/>
          <w:szCs w:val="24"/>
          <w:lang w:val="es-AR" w:eastAsia="es-AR"/>
        </w:rPr>
      </w:pPr>
    </w:p>
    <w:p w:rsidR="003F5C77" w:rsidRDefault="003F5C77" w:rsidP="003F5C77">
      <w:pPr>
        <w:spacing w:after="200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br/>
      </w:r>
    </w:p>
    <w:p w:rsidR="003F5C77" w:rsidRDefault="003F5C77" w:rsidP="003F5C77">
      <w:pPr>
        <w:spacing w:after="200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br/>
      </w:r>
    </w:p>
    <w:p w:rsidR="003F5C77" w:rsidRDefault="003F5C77" w:rsidP="003F5C77">
      <w:pPr>
        <w:spacing w:after="200"/>
        <w:rPr>
          <w:color w:val="000000"/>
          <w:szCs w:val="24"/>
          <w:lang w:val="es-AR" w:eastAsia="es-AR"/>
        </w:rPr>
      </w:pPr>
    </w:p>
    <w:p w:rsidR="003F5C77" w:rsidRDefault="003F5C77" w:rsidP="003F5C77">
      <w:pPr>
        <w:spacing w:after="200"/>
        <w:rPr>
          <w:color w:val="000000"/>
          <w:szCs w:val="24"/>
          <w:lang w:val="es-AR" w:eastAsia="es-AR"/>
        </w:rPr>
      </w:pPr>
    </w:p>
    <w:p w:rsidR="003F5C77" w:rsidRDefault="003F5C77" w:rsidP="003F5C77">
      <w:pPr>
        <w:spacing w:after="200"/>
        <w:rPr>
          <w:color w:val="000000"/>
          <w:szCs w:val="24"/>
          <w:lang w:val="es-AR" w:eastAsia="es-AR"/>
        </w:rPr>
      </w:pPr>
    </w:p>
    <w:p w:rsidR="003F5C77" w:rsidRDefault="003F5C77" w:rsidP="003F5C77">
      <w:pPr>
        <w:spacing w:after="200"/>
        <w:rPr>
          <w:color w:val="000000"/>
          <w:szCs w:val="24"/>
          <w:lang w:val="es-AR" w:eastAsia="es-AR"/>
        </w:rPr>
      </w:pPr>
    </w:p>
    <w:p w:rsidR="003F5C77" w:rsidRDefault="003F5C77" w:rsidP="003F5C77">
      <w:pPr>
        <w:spacing w:after="200"/>
        <w:rPr>
          <w:color w:val="000000"/>
          <w:szCs w:val="24"/>
          <w:lang w:val="es-AR" w:eastAsia="es-AR"/>
        </w:rPr>
      </w:pPr>
    </w:p>
    <w:p w:rsidR="003F5C77" w:rsidRDefault="003F5C77" w:rsidP="003F5C77">
      <w:pPr>
        <w:spacing w:after="200"/>
        <w:rPr>
          <w:color w:val="000000"/>
          <w:szCs w:val="24"/>
          <w:lang w:val="es-AR" w:eastAsia="es-AR"/>
        </w:rPr>
      </w:pPr>
    </w:p>
    <w:p w:rsidR="003F5C77" w:rsidRDefault="003F5C77" w:rsidP="003F5C77">
      <w:pPr>
        <w:spacing w:after="200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br/>
      </w:r>
      <w:r>
        <w:rPr>
          <w:color w:val="000000"/>
          <w:szCs w:val="24"/>
          <w:lang w:val="es-AR" w:eastAsia="es-AR"/>
        </w:rPr>
        <w:br/>
      </w:r>
    </w:p>
    <w:p w:rsidR="003F5C77" w:rsidRDefault="003F5C77" w:rsidP="003F5C77">
      <w:pPr>
        <w:spacing w:after="200"/>
        <w:rPr>
          <w:color w:val="000000"/>
          <w:szCs w:val="24"/>
          <w:lang w:val="es-AR" w:eastAsia="es-AR"/>
        </w:rPr>
      </w:pPr>
    </w:p>
    <w:p w:rsidR="003F5C77" w:rsidRPr="003F5C77" w:rsidRDefault="003F5C77" w:rsidP="003F5C77">
      <w:pPr>
        <w:spacing w:after="200"/>
        <w:rPr>
          <w:szCs w:val="24"/>
          <w:lang w:val="es-AR" w:eastAsia="es-AR"/>
        </w:rPr>
      </w:pPr>
      <w:r w:rsidRPr="003F5C77">
        <w:rPr>
          <w:color w:val="000000"/>
          <w:szCs w:val="24"/>
          <w:lang w:val="es-AR" w:eastAsia="es-AR"/>
        </w:rPr>
        <w:br/>
      </w:r>
    </w:p>
    <w:p w:rsidR="003F5C77" w:rsidRPr="003F5C77" w:rsidRDefault="003F5C77" w:rsidP="003F5C77">
      <w:pPr>
        <w:spacing w:after="240"/>
        <w:jc w:val="left"/>
        <w:rPr>
          <w:szCs w:val="24"/>
          <w:lang w:val="es-AR" w:eastAsia="es-AR"/>
        </w:rPr>
      </w:pPr>
      <w:r w:rsidRPr="003F5C77">
        <w:rPr>
          <w:szCs w:val="24"/>
          <w:lang w:val="es-AR" w:eastAsia="es-AR"/>
        </w:rPr>
        <w:br/>
      </w:r>
      <w:r w:rsidRPr="003F5C77">
        <w:rPr>
          <w:szCs w:val="24"/>
          <w:lang w:val="es-AR" w:eastAsia="es-AR"/>
        </w:rPr>
        <w:br/>
      </w:r>
      <w:r w:rsidRPr="003F5C77">
        <w:rPr>
          <w:szCs w:val="24"/>
          <w:lang w:val="es-AR" w:eastAsia="es-AR"/>
        </w:rPr>
        <w:br/>
      </w:r>
      <w:r w:rsidRPr="003F5C77">
        <w:rPr>
          <w:szCs w:val="24"/>
          <w:lang w:val="es-AR" w:eastAsia="es-AR"/>
        </w:rPr>
        <w:br/>
      </w:r>
      <w:r w:rsidRPr="003F5C77">
        <w:rPr>
          <w:szCs w:val="24"/>
          <w:lang w:val="es-AR" w:eastAsia="es-AR"/>
        </w:rPr>
        <w:br/>
      </w:r>
      <w:r w:rsidRPr="003F5C77">
        <w:rPr>
          <w:szCs w:val="24"/>
          <w:lang w:val="es-AR" w:eastAsia="es-AR"/>
        </w:rPr>
        <w:br/>
      </w:r>
      <w:r w:rsidRPr="003F5C77">
        <w:rPr>
          <w:szCs w:val="24"/>
          <w:lang w:val="es-AR" w:eastAsia="es-AR"/>
        </w:rPr>
        <w:br/>
      </w:r>
      <w:r w:rsidRPr="003F5C77">
        <w:rPr>
          <w:szCs w:val="24"/>
          <w:lang w:val="es-AR" w:eastAsia="es-AR"/>
        </w:rPr>
        <w:br/>
      </w:r>
    </w:p>
    <w:p w:rsidR="003F5C77" w:rsidRPr="003F5C77" w:rsidRDefault="003F5C77" w:rsidP="003F5C77">
      <w:pPr>
        <w:spacing w:after="200"/>
        <w:jc w:val="center"/>
        <w:rPr>
          <w:szCs w:val="24"/>
          <w:lang w:val="es-AR" w:eastAsia="es-AR"/>
        </w:rPr>
      </w:pPr>
      <w:r w:rsidRPr="003F5C77">
        <w:rPr>
          <w:b/>
          <w:bCs/>
          <w:color w:val="000000"/>
          <w:szCs w:val="24"/>
          <w:lang w:val="es-AR" w:eastAsia="es-AR"/>
        </w:rPr>
        <w:lastRenderedPageBreak/>
        <w:t>FUNDAMENTOS</w:t>
      </w:r>
    </w:p>
    <w:p w:rsidR="003F5C77" w:rsidRPr="003F5C77" w:rsidRDefault="003F5C77" w:rsidP="003F5C77">
      <w:pPr>
        <w:jc w:val="left"/>
        <w:rPr>
          <w:szCs w:val="24"/>
          <w:lang w:val="es-AR" w:eastAsia="es-AR"/>
        </w:rPr>
      </w:pPr>
    </w:p>
    <w:p w:rsidR="003F5C77" w:rsidRPr="003F5C77" w:rsidRDefault="003F5C77" w:rsidP="003F5C77">
      <w:pPr>
        <w:spacing w:after="200"/>
        <w:rPr>
          <w:szCs w:val="24"/>
          <w:lang w:val="es-AR" w:eastAsia="es-AR"/>
        </w:rPr>
      </w:pPr>
      <w:r w:rsidRPr="003F5C77">
        <w:rPr>
          <w:color w:val="000000"/>
          <w:szCs w:val="24"/>
          <w:lang w:val="es-AR" w:eastAsia="es-AR"/>
        </w:rPr>
        <w:t>Señor Presidente:</w:t>
      </w:r>
    </w:p>
    <w:p w:rsidR="003F5C77" w:rsidRPr="003F5C77" w:rsidRDefault="003F5C77" w:rsidP="003F5C77">
      <w:pPr>
        <w:jc w:val="left"/>
        <w:rPr>
          <w:szCs w:val="24"/>
          <w:lang w:val="es-AR" w:eastAsia="es-AR"/>
        </w:rPr>
      </w:pPr>
    </w:p>
    <w:p w:rsidR="003F5C77" w:rsidRPr="003F5C77" w:rsidRDefault="003F5C77" w:rsidP="003F5C77">
      <w:pPr>
        <w:spacing w:after="200"/>
        <w:rPr>
          <w:szCs w:val="24"/>
          <w:lang w:val="es-AR" w:eastAsia="es-AR"/>
        </w:rPr>
      </w:pPr>
      <w:r w:rsidRPr="003F5C77">
        <w:rPr>
          <w:color w:val="000000"/>
          <w:szCs w:val="24"/>
          <w:lang w:val="es-AR" w:eastAsia="es-AR"/>
        </w:rPr>
        <w:t>En el presente proyecto pretendemos declarar de interés cultural el Ciclo Coral CUCICBA,  un ciclo artístico que reúne a agrupaciones corales aficionadas del país, participando 3 agrupaciones corales por jornada, la anfitriona es la agrupación Coral del Colegio Profesional Inmobiliario, ésta actividad se viene desarrollando desde el año 2015, con amplia repercusión.</w:t>
      </w:r>
    </w:p>
    <w:p w:rsidR="003F5C77" w:rsidRPr="003F5C77" w:rsidRDefault="003F5C77" w:rsidP="003F5C77">
      <w:pPr>
        <w:spacing w:after="200"/>
        <w:rPr>
          <w:szCs w:val="24"/>
          <w:lang w:val="es-AR" w:eastAsia="es-AR"/>
        </w:rPr>
      </w:pPr>
      <w:r w:rsidRPr="003F5C77">
        <w:rPr>
          <w:color w:val="000000"/>
          <w:szCs w:val="24"/>
          <w:lang w:val="es-AR" w:eastAsia="es-AR"/>
        </w:rPr>
        <w:t>Este evento cuenta con entrada libre y gratuita a fin de llevar a toda la ciudadanía la actividad y de esta manera el público pueda acceder a los distintos repertorios que tiene cada agrupación.</w:t>
      </w:r>
    </w:p>
    <w:p w:rsidR="003F5C77" w:rsidRPr="003F5C77" w:rsidRDefault="003F5C77" w:rsidP="003F5C77">
      <w:pPr>
        <w:spacing w:after="200"/>
        <w:rPr>
          <w:szCs w:val="24"/>
          <w:lang w:val="es-AR" w:eastAsia="es-AR"/>
        </w:rPr>
      </w:pPr>
      <w:r w:rsidRPr="003F5C77">
        <w:rPr>
          <w:color w:val="000000"/>
          <w:szCs w:val="24"/>
          <w:lang w:val="es-AR" w:eastAsia="es-AR"/>
        </w:rPr>
        <w:t>La actividad coral no solo genera habilidades en quienes participan, mejorando sus capacidades y generando un clima de camaradería y solidaridad, sino que llevan al gran público distintos repertorios musicales, estilos y modalidades, despertando el gusto por la música en sus distintos estilos, sirviendo como ejemplo de inclusión y estímulo a las artes.</w:t>
      </w:r>
    </w:p>
    <w:p w:rsidR="003F5C77" w:rsidRPr="003F5C77" w:rsidRDefault="003F5C77" w:rsidP="003F5C77">
      <w:pPr>
        <w:spacing w:after="200"/>
        <w:rPr>
          <w:szCs w:val="24"/>
          <w:lang w:val="es-AR" w:eastAsia="es-AR"/>
        </w:rPr>
      </w:pPr>
      <w:r w:rsidRPr="003F5C77">
        <w:rPr>
          <w:color w:val="000000"/>
          <w:szCs w:val="24"/>
          <w:shd w:val="clear" w:color="auto" w:fill="FFFFFF"/>
          <w:lang w:val="es-AR" w:eastAsia="es-AR"/>
        </w:rPr>
        <w:t xml:space="preserve">Citando a su Directora Paula Hanesman en relación a lo que se  produce en los eventos, en una entrevista de Radio Zonica mencionó que </w:t>
      </w:r>
      <w:r w:rsidRPr="003F5C77">
        <w:rPr>
          <w:i/>
          <w:iCs/>
          <w:color w:val="000000"/>
          <w:szCs w:val="24"/>
          <w:lang w:val="es-AR" w:eastAsia="es-AR"/>
        </w:rPr>
        <w:t xml:space="preserve">"Este rato a la gente le cambia la angustia por otro sentimiento", </w:t>
      </w:r>
      <w:r w:rsidRPr="003F5C77">
        <w:rPr>
          <w:color w:val="000000"/>
          <w:szCs w:val="24"/>
          <w:lang w:val="es-AR" w:eastAsia="es-AR"/>
        </w:rPr>
        <w:t>es decir permite sublimar nuestras emociones y alejarnos por un momento de las angustias diarias.</w:t>
      </w:r>
      <w:r w:rsidRPr="003F5C77">
        <w:rPr>
          <w:i/>
          <w:iCs/>
          <w:color w:val="000000"/>
          <w:szCs w:val="24"/>
          <w:lang w:val="es-AR" w:eastAsia="es-AR"/>
        </w:rPr>
        <w:t> </w:t>
      </w:r>
    </w:p>
    <w:p w:rsidR="003F5C77" w:rsidRPr="003F5C77" w:rsidRDefault="003F5C77" w:rsidP="003F5C77">
      <w:pPr>
        <w:spacing w:after="200"/>
        <w:rPr>
          <w:szCs w:val="24"/>
          <w:lang w:val="es-AR" w:eastAsia="es-AR"/>
        </w:rPr>
      </w:pPr>
      <w:r w:rsidRPr="003F5C77">
        <w:rPr>
          <w:color w:val="000000"/>
          <w:szCs w:val="24"/>
          <w:shd w:val="clear" w:color="auto" w:fill="FFFFFF"/>
          <w:lang w:val="es-AR" w:eastAsia="es-AR"/>
        </w:rPr>
        <w:t xml:space="preserve">Por ese motivo consideramos declarar de interés cultural </w:t>
      </w:r>
      <w:r w:rsidRPr="003F5C77">
        <w:rPr>
          <w:color w:val="000000"/>
          <w:szCs w:val="24"/>
          <w:lang w:val="es-AR" w:eastAsia="es-AR"/>
        </w:rPr>
        <w:t>Ciclo Coral Cucicba e invito a mis pares a dar su aprobación del presente proyecto de declaración.</w:t>
      </w:r>
    </w:p>
    <w:p w:rsidR="005E3C49" w:rsidRPr="00E5658D" w:rsidRDefault="005E3C49" w:rsidP="00E5658D"/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6A5D" w:rsidRDefault="00BE6A5D">
      <w:r>
        <w:separator/>
      </w:r>
    </w:p>
  </w:endnote>
  <w:endnote w:type="continuationSeparator" w:id="1">
    <w:p w:rsidR="00BE6A5D" w:rsidRDefault="00BE6A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3F5C77" w:rsidRPr="003F5C77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3F5C77" w:rsidRPr="003F5C77">
        <w:rPr>
          <w:noProof/>
          <w:color w:val="333333"/>
          <w:sz w:val="20"/>
        </w:rPr>
        <w:t>1519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3F5C77" w:rsidRPr="003F5C77">
        <w:rPr>
          <w:noProof/>
          <w:color w:val="333333"/>
          <w:sz w:val="20"/>
        </w:rPr>
        <w:t>280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A03EE9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A03EE9" w:rsidRPr="001C19C4">
      <w:rPr>
        <w:rStyle w:val="Nmerodepgina"/>
        <w:color w:val="333333"/>
      </w:rPr>
      <w:fldChar w:fldCharType="separate"/>
    </w:r>
    <w:r w:rsidR="003F5C77">
      <w:rPr>
        <w:rStyle w:val="Nmerodepgina"/>
        <w:noProof/>
        <w:color w:val="333333"/>
      </w:rPr>
      <w:t>2</w:t>
    </w:r>
    <w:r w:rsidR="00A03EE9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3F5C77" w:rsidRPr="003F5C77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6A5D" w:rsidRDefault="00BE6A5D">
      <w:r>
        <w:separator/>
      </w:r>
    </w:p>
  </w:footnote>
  <w:footnote w:type="continuationSeparator" w:id="1">
    <w:p w:rsidR="00BE6A5D" w:rsidRDefault="00BE6A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BE6A5D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3F5C77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3EE9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E6A5D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3F5C77"/>
    <w:pPr>
      <w:spacing w:before="100" w:beforeAutospacing="1" w:after="100" w:afterAutospacing="1"/>
      <w:jc w:val="left"/>
    </w:pPr>
    <w:rPr>
      <w:szCs w:val="24"/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7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sbodio\Downloads\6be2afe5-e9df-426b-8515-eceea4b1aa5f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</Template>
  <TotalTime>2</TotalTime>
  <Pages>2</Pages>
  <Words>280</Words>
  <Characters>1519</Characters>
  <Application>Microsoft Office Word</Application>
  <DocSecurity>0</DocSecurity>
  <Lines>65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orsbodio</dc:creator>
  <cp:lastModifiedBy>orsbodio</cp:lastModifiedBy>
  <cp:revision>1</cp:revision>
  <cp:lastPrinted>2020-02-28T17:24:00Z</cp:lastPrinted>
  <dcterms:created xsi:type="dcterms:W3CDTF">2022-06-21T16:49:00Z</dcterms:created>
  <dcterms:modified xsi:type="dcterms:W3CDTF">2022-06-21T16:51:00Z</dcterms:modified>
</cp:coreProperties>
</file>