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699" w:rsidRPr="00045F63" w:rsidRDefault="003C4699" w:rsidP="003C4699">
      <w:pPr>
        <w:ind w:left="708" w:hanging="708"/>
        <w:rPr>
          <w:rFonts w:ascii="Arial" w:hAnsi="Arial" w:cs="Arial"/>
          <w:b/>
          <w:szCs w:val="24"/>
          <w:lang w:val="es-MX"/>
        </w:rPr>
      </w:pPr>
      <w:r w:rsidRPr="00045F63">
        <w:rPr>
          <w:rFonts w:ascii="Arial" w:hAnsi="Arial" w:cs="Arial"/>
          <w:b/>
          <w:szCs w:val="24"/>
          <w:lang w:val="es-MX"/>
        </w:rPr>
        <w:t>Legislatura de la Ciudad Autónoma de Buenos Aires</w:t>
      </w:r>
    </w:p>
    <w:p w:rsidR="003C4699" w:rsidRPr="00045F63" w:rsidRDefault="003C4699" w:rsidP="003C4699">
      <w:pPr>
        <w:rPr>
          <w:rFonts w:ascii="Arial" w:hAnsi="Arial" w:cs="Arial"/>
          <w:b/>
          <w:szCs w:val="24"/>
          <w:lang w:val="es-MX"/>
        </w:rPr>
      </w:pPr>
    </w:p>
    <w:p w:rsidR="003C4699" w:rsidRPr="00045F63" w:rsidRDefault="003C4699" w:rsidP="003C4699">
      <w:pPr>
        <w:rPr>
          <w:rFonts w:ascii="Arial" w:hAnsi="Arial" w:cs="Arial"/>
          <w:b/>
          <w:szCs w:val="24"/>
          <w:lang w:val="es-MX"/>
        </w:rPr>
      </w:pPr>
      <w:r w:rsidRPr="00045F63">
        <w:rPr>
          <w:rFonts w:ascii="Arial" w:hAnsi="Arial" w:cs="Arial"/>
          <w:b/>
          <w:szCs w:val="24"/>
          <w:lang w:val="es-MX"/>
        </w:rPr>
        <w:t>Visto:</w:t>
      </w:r>
    </w:p>
    <w:p w:rsidR="003C4699" w:rsidRPr="00045F63" w:rsidRDefault="003C4699" w:rsidP="003C4699">
      <w:pPr>
        <w:rPr>
          <w:rFonts w:ascii="Arial" w:hAnsi="Arial" w:cs="Arial"/>
          <w:szCs w:val="24"/>
        </w:rPr>
      </w:pPr>
    </w:p>
    <w:p w:rsidR="003C4699" w:rsidRPr="00045F63" w:rsidRDefault="003C4699" w:rsidP="003C4699">
      <w:pPr>
        <w:rPr>
          <w:rFonts w:ascii="Arial" w:hAnsi="Arial" w:cs="Arial"/>
          <w:szCs w:val="24"/>
        </w:rPr>
      </w:pPr>
      <w:r w:rsidRPr="00045F63">
        <w:rPr>
          <w:rFonts w:ascii="Arial" w:hAnsi="Arial" w:cs="Arial"/>
          <w:szCs w:val="24"/>
          <w:lang w:val="es-MX"/>
        </w:rPr>
        <w:t xml:space="preserve">El expediente 1635-D-22 de autoría del Diputado </w:t>
      </w:r>
      <w:proofErr w:type="spellStart"/>
      <w:r w:rsidRPr="00045F63">
        <w:rPr>
          <w:rFonts w:ascii="Arial" w:hAnsi="Arial" w:cs="Arial"/>
          <w:szCs w:val="24"/>
          <w:lang w:val="es-MX"/>
        </w:rPr>
        <w:t>Barroetaveña</w:t>
      </w:r>
      <w:proofErr w:type="spellEnd"/>
      <w:r w:rsidRPr="00045F63">
        <w:rPr>
          <w:rFonts w:ascii="Arial" w:hAnsi="Arial" w:cs="Arial"/>
          <w:szCs w:val="24"/>
          <w:lang w:val="es-MX"/>
        </w:rPr>
        <w:t>, Matías, referido a</w:t>
      </w:r>
      <w:r w:rsidRPr="00045F63">
        <w:rPr>
          <w:rFonts w:ascii="Arial" w:eastAsia="Arial Unicode MS" w:hAnsi="Arial" w:cs="Arial"/>
          <w:szCs w:val="24"/>
        </w:rPr>
        <w:t xml:space="preserve"> declarar de interés para la comunicación social </w:t>
      </w:r>
      <w:r w:rsidRPr="00045F63">
        <w:rPr>
          <w:rFonts w:ascii="Arial" w:hAnsi="Arial" w:cs="Arial"/>
          <w:szCs w:val="24"/>
        </w:rPr>
        <w:t xml:space="preserve">y la Promoción de los Derechos de Mujeres, Géneros y Diversidades de la Ciudad Autónoma de Buenos Aires el </w:t>
      </w:r>
      <w:r w:rsidR="00045F63">
        <w:rPr>
          <w:rFonts w:ascii="Arial" w:hAnsi="Arial" w:cs="Arial"/>
          <w:szCs w:val="24"/>
        </w:rPr>
        <w:t>l</w:t>
      </w:r>
      <w:r w:rsidRPr="00045F63">
        <w:rPr>
          <w:rFonts w:ascii="Arial" w:hAnsi="Arial" w:cs="Arial"/>
          <w:szCs w:val="24"/>
        </w:rPr>
        <w:t>ibro “Las primeras. Mujeres que hicieron historia” publicado por la editorial Planeta, cuya autora es la periodista y escritora María Gisela Marziotta.</w:t>
      </w:r>
    </w:p>
    <w:p w:rsidR="003C4699" w:rsidRPr="00045F63" w:rsidRDefault="003C4699" w:rsidP="003C4699">
      <w:pPr>
        <w:shd w:val="clear" w:color="auto" w:fill="FFFFFF"/>
        <w:rPr>
          <w:rFonts w:ascii="Arial" w:hAnsi="Arial" w:cs="Arial"/>
          <w:color w:val="000000"/>
          <w:szCs w:val="24"/>
          <w:lang w:eastAsia="en-US"/>
        </w:rPr>
      </w:pPr>
    </w:p>
    <w:p w:rsidR="003C4699" w:rsidRPr="00045F63" w:rsidRDefault="003C4699" w:rsidP="003C4699">
      <w:pPr>
        <w:shd w:val="clear" w:color="auto" w:fill="FFFFFF"/>
        <w:rPr>
          <w:rFonts w:ascii="Arial" w:eastAsia="Arial Unicode MS" w:hAnsi="Arial" w:cs="Arial"/>
          <w:szCs w:val="24"/>
        </w:rPr>
      </w:pPr>
    </w:p>
    <w:p w:rsidR="003C4699" w:rsidRPr="00045F63" w:rsidRDefault="003C4699" w:rsidP="003C4699">
      <w:pPr>
        <w:rPr>
          <w:rFonts w:ascii="Arial" w:hAnsi="Arial" w:cs="Arial"/>
          <w:b/>
          <w:szCs w:val="24"/>
          <w:lang w:val="es-MX"/>
        </w:rPr>
      </w:pPr>
      <w:r w:rsidRPr="00045F63">
        <w:rPr>
          <w:rFonts w:ascii="Arial" w:hAnsi="Arial" w:cs="Arial"/>
          <w:b/>
          <w:szCs w:val="24"/>
          <w:lang w:val="es-MX"/>
        </w:rPr>
        <w:t>Considerando:</w:t>
      </w:r>
    </w:p>
    <w:p w:rsidR="005E3C49" w:rsidRPr="00045F63" w:rsidRDefault="005E3C49" w:rsidP="00E5658D">
      <w:pPr>
        <w:rPr>
          <w:rFonts w:ascii="Arial" w:hAnsi="Arial" w:cs="Arial"/>
          <w:szCs w:val="24"/>
        </w:rPr>
      </w:pPr>
    </w:p>
    <w:p w:rsidR="003C4699" w:rsidRPr="00045F63" w:rsidRDefault="003C4699" w:rsidP="003C4699">
      <w:pPr>
        <w:spacing w:after="120" w:line="360" w:lineRule="auto"/>
        <w:ind w:firstLine="720"/>
        <w:rPr>
          <w:rFonts w:ascii="Arial" w:hAnsi="Arial" w:cs="Arial"/>
          <w:color w:val="221F1F"/>
          <w:szCs w:val="24"/>
        </w:rPr>
      </w:pPr>
      <w:r w:rsidRPr="00045F63">
        <w:rPr>
          <w:rFonts w:ascii="Arial" w:hAnsi="Arial" w:cs="Arial"/>
          <w:color w:val="221F1F"/>
          <w:szCs w:val="24"/>
        </w:rPr>
        <w:t>Que “Las Primeras. Mujeres que hicieron historia” es un libro publicado por la editorial Planeta que se propone recordar a aquellas mujeres que fueron pioneras, rompieron con los estereotipos y mandatos de su tiempo para ser, como el título lo indica, las primeras en sus rubros desde la medicina, el sindicalismo, el deporte, la ingeniería y la educación, entre otros. Todas ellas incursionaron en diversos campos de interés y desarrollo donde hasta el momento no había mujeres participando.</w:t>
      </w:r>
    </w:p>
    <w:p w:rsidR="003C4699" w:rsidRPr="00045F63" w:rsidRDefault="003C4699" w:rsidP="003C4699">
      <w:pPr>
        <w:spacing w:after="120" w:line="360" w:lineRule="auto"/>
        <w:ind w:firstLine="720"/>
        <w:rPr>
          <w:rFonts w:ascii="Arial" w:hAnsi="Arial" w:cs="Arial"/>
          <w:color w:val="221F1F"/>
          <w:szCs w:val="24"/>
        </w:rPr>
      </w:pPr>
      <w:r w:rsidRPr="00045F63">
        <w:rPr>
          <w:rFonts w:ascii="Arial" w:hAnsi="Arial" w:cs="Arial"/>
          <w:color w:val="221F1F"/>
          <w:szCs w:val="24"/>
        </w:rPr>
        <w:t xml:space="preserve">Que Gisela Marziotta narra la historia de veintitrés mujeres que, desde distintas clases sociales, ideologías, trayectorias e incluso periodos históricos, </w:t>
      </w:r>
      <w:proofErr w:type="gramStart"/>
      <w:r w:rsidRPr="00045F63">
        <w:rPr>
          <w:rFonts w:ascii="Arial" w:hAnsi="Arial" w:cs="Arial"/>
          <w:color w:val="221F1F"/>
          <w:szCs w:val="24"/>
        </w:rPr>
        <w:t>transformaron</w:t>
      </w:r>
      <w:proofErr w:type="gramEnd"/>
      <w:r w:rsidRPr="00045F63">
        <w:rPr>
          <w:rFonts w:ascii="Arial" w:hAnsi="Arial" w:cs="Arial"/>
          <w:color w:val="221F1F"/>
          <w:szCs w:val="24"/>
        </w:rPr>
        <w:t xml:space="preserve"> su vida y dejaron un legado social muy importante. </w:t>
      </w:r>
    </w:p>
    <w:p w:rsidR="003C4699" w:rsidRPr="00045F63" w:rsidRDefault="003C4699" w:rsidP="003C4699">
      <w:pPr>
        <w:spacing w:after="120" w:line="360" w:lineRule="auto"/>
        <w:ind w:firstLine="720"/>
        <w:rPr>
          <w:rFonts w:ascii="Arial" w:hAnsi="Arial" w:cs="Arial"/>
          <w:color w:val="221F1F"/>
          <w:szCs w:val="24"/>
        </w:rPr>
      </w:pPr>
      <w:r w:rsidRPr="00045F63">
        <w:rPr>
          <w:rFonts w:ascii="Arial" w:hAnsi="Arial" w:cs="Arial"/>
          <w:color w:val="221F1F"/>
          <w:szCs w:val="24"/>
        </w:rPr>
        <w:t>Que el libro es producto de vastas investigaciones, que dieron lugar a este conjunto de textos inéditos. Su autora dice sobre el proceso de redacción: “En muchos casos sabía un poco de las mujeres retratadas, en otros casi nada, de modo que, con las lecturas, las entrevistas y las investigaciones se me fueron abriendo historias muy interesantes. Hay mujeres de diferentes épocas, a las que les tocó enfrentarse a contextos muy diversos, cada cual en su área específica. La selección debía ser lo más amplia posible para mostrar que el hecho de que fueran las primeras no era algo reduccionista”.</w:t>
      </w:r>
    </w:p>
    <w:p w:rsidR="003C4699" w:rsidRPr="00045F63" w:rsidRDefault="003C4699" w:rsidP="003C4699">
      <w:pPr>
        <w:spacing w:after="120" w:line="360" w:lineRule="auto"/>
        <w:ind w:firstLine="720"/>
        <w:rPr>
          <w:rFonts w:ascii="Arial" w:hAnsi="Arial" w:cs="Arial"/>
          <w:color w:val="221F1F"/>
          <w:szCs w:val="24"/>
        </w:rPr>
      </w:pPr>
      <w:r w:rsidRPr="00045F63">
        <w:rPr>
          <w:rFonts w:ascii="Arial" w:hAnsi="Arial" w:cs="Arial"/>
          <w:color w:val="221F1F"/>
          <w:szCs w:val="24"/>
        </w:rPr>
        <w:t xml:space="preserve">Que, sin emitir un juicio de valor sobre las mujeres o sus aportes, este libro busca visibilizar, difundir y hacer memoria sobre aquellas mujeres que han dejado un enorme legado a nuestra sociedad, así como, reivindicar hoy su importancia como pioneras. Ellas abrieron puertas para que muchas otras mujeres puedan desarrollarse en rubros que hasta el momento solo eran territorios de varones. Mujeres olvidadas por la historia oficial en muchos casos y que, sin duda, con sus pasos aportaron a la igualdad de género y a la transformación social y cultural. </w:t>
      </w:r>
    </w:p>
    <w:p w:rsidR="003C4699" w:rsidRPr="00045F63" w:rsidRDefault="003C4699" w:rsidP="003C4699">
      <w:pPr>
        <w:spacing w:after="120" w:line="360" w:lineRule="auto"/>
        <w:ind w:firstLine="720"/>
        <w:rPr>
          <w:rFonts w:ascii="Arial" w:hAnsi="Arial" w:cs="Arial"/>
          <w:color w:val="221F1F"/>
          <w:szCs w:val="24"/>
        </w:rPr>
      </w:pPr>
      <w:r w:rsidRPr="00045F63">
        <w:rPr>
          <w:rFonts w:ascii="Arial" w:hAnsi="Arial" w:cs="Arial"/>
          <w:color w:val="221F1F"/>
          <w:szCs w:val="24"/>
        </w:rPr>
        <w:lastRenderedPageBreak/>
        <w:t>Que, a partir de las 23 vidas narradas, Gisela Marziotta, pone en debate temas de actualidad vigentes en cuestiones de género y política. Además de ser una manera de alentar hoy a muchas mujeres que son, o serán, las primeras en distintas áreas.</w:t>
      </w:r>
    </w:p>
    <w:p w:rsidR="003C4699" w:rsidRPr="00045F63" w:rsidRDefault="003C4699" w:rsidP="003C4699">
      <w:pPr>
        <w:spacing w:after="120" w:line="360" w:lineRule="auto"/>
        <w:ind w:firstLine="720"/>
        <w:rPr>
          <w:rFonts w:ascii="Arial" w:hAnsi="Arial" w:cs="Arial"/>
          <w:color w:val="221F1F"/>
          <w:szCs w:val="24"/>
        </w:rPr>
      </w:pPr>
      <w:r w:rsidRPr="00045F63">
        <w:rPr>
          <w:rFonts w:ascii="Arial" w:hAnsi="Arial" w:cs="Arial"/>
          <w:color w:val="221F1F"/>
          <w:szCs w:val="24"/>
        </w:rPr>
        <w:t>Que el recorrido abarca historias muy diversas tanto en las disciplinas en las que estas mujeres y diversidades se desempeñaron (alpinistas, artistas, deportistas olímpicas, futbolistas, aviadoras, beatas, médicas, etcétera) como en las clases sociales y trayectorias militantes a las que pertenecieron. Por esa razón, ilustra de forma muy acertada, democrática y fidedigna el hacer de estas mujeres.</w:t>
      </w:r>
    </w:p>
    <w:p w:rsidR="003C4699" w:rsidRPr="00045F63" w:rsidRDefault="003C4699" w:rsidP="003C4699">
      <w:pPr>
        <w:spacing w:after="120" w:line="360" w:lineRule="auto"/>
        <w:ind w:firstLine="720"/>
        <w:rPr>
          <w:rFonts w:ascii="Arial" w:hAnsi="Arial" w:cs="Arial"/>
          <w:color w:val="221F1F"/>
          <w:szCs w:val="24"/>
        </w:rPr>
      </w:pPr>
      <w:r w:rsidRPr="00045F63">
        <w:rPr>
          <w:rFonts w:ascii="Arial" w:hAnsi="Arial" w:cs="Arial"/>
          <w:color w:val="221F1F"/>
          <w:szCs w:val="24"/>
        </w:rPr>
        <w:t>Que este libro es un aporte fundamental para el momento historiográfico argentino de reivindicación de las mujeres, géneros y diversidades que también formaron parte de la historia y que fueron invisibilizadas durante siglos. “Las Primeras - Mujeres que hicieron historia”, se inscribe en una disputa por la voz en el hacer histórico y una necesidad de recuperación de estas biografías.</w:t>
      </w:r>
    </w:p>
    <w:p w:rsidR="003C4699" w:rsidRPr="00045F63" w:rsidRDefault="00045F63" w:rsidP="003C4699">
      <w:pPr>
        <w:spacing w:after="120" w:line="360" w:lineRule="auto"/>
        <w:ind w:firstLine="720"/>
        <w:rPr>
          <w:rFonts w:ascii="Arial" w:hAnsi="Arial" w:cs="Arial"/>
          <w:color w:val="221F1F"/>
          <w:szCs w:val="24"/>
        </w:rPr>
      </w:pPr>
      <w:r w:rsidRPr="00045F63">
        <w:rPr>
          <w:rFonts w:ascii="Arial" w:hAnsi="Arial" w:cs="Arial"/>
          <w:color w:val="221F1F"/>
          <w:szCs w:val="24"/>
        </w:rPr>
        <w:t xml:space="preserve">Que </w:t>
      </w:r>
      <w:r w:rsidR="003C4699" w:rsidRPr="00045F63">
        <w:rPr>
          <w:rFonts w:ascii="Arial" w:hAnsi="Arial" w:cs="Arial"/>
          <w:color w:val="221F1F"/>
          <w:szCs w:val="24"/>
        </w:rPr>
        <w:t xml:space="preserve">María Gisela Marziotta es una </w:t>
      </w:r>
      <w:hyperlink r:id="rId7">
        <w:r w:rsidR="003C4699" w:rsidRPr="00045F63">
          <w:rPr>
            <w:rFonts w:ascii="Arial" w:hAnsi="Arial" w:cs="Arial"/>
            <w:color w:val="221F1F"/>
            <w:szCs w:val="24"/>
          </w:rPr>
          <w:t>periodista</w:t>
        </w:r>
      </w:hyperlink>
      <w:r w:rsidR="003C4699" w:rsidRPr="00045F63">
        <w:rPr>
          <w:rFonts w:ascii="Arial" w:hAnsi="Arial" w:cs="Arial"/>
          <w:color w:val="221F1F"/>
          <w:szCs w:val="24"/>
        </w:rPr>
        <w:t xml:space="preserve"> y </w:t>
      </w:r>
      <w:hyperlink r:id="rId8">
        <w:r w:rsidR="003C4699" w:rsidRPr="00045F63">
          <w:rPr>
            <w:rFonts w:ascii="Arial" w:hAnsi="Arial" w:cs="Arial"/>
            <w:color w:val="221F1F"/>
            <w:szCs w:val="24"/>
          </w:rPr>
          <w:t>escritora</w:t>
        </w:r>
      </w:hyperlink>
      <w:r w:rsidR="003C4699" w:rsidRPr="00045F63">
        <w:rPr>
          <w:rFonts w:ascii="Arial" w:hAnsi="Arial" w:cs="Arial"/>
          <w:color w:val="221F1F"/>
          <w:szCs w:val="24"/>
        </w:rPr>
        <w:t xml:space="preserve"> argentina. Estudió periodismo en el Taller</w:t>
      </w:r>
      <w:hyperlink r:id="rId9">
        <w:r w:rsidR="003C4699" w:rsidRPr="00045F63">
          <w:rPr>
            <w:rFonts w:ascii="Arial" w:hAnsi="Arial" w:cs="Arial"/>
            <w:color w:val="221F1F"/>
            <w:szCs w:val="24"/>
          </w:rPr>
          <w:t xml:space="preserve"> Escuela Agencia</w:t>
        </w:r>
      </w:hyperlink>
      <w:r w:rsidR="003C4699" w:rsidRPr="00045F63">
        <w:rPr>
          <w:rFonts w:ascii="Arial" w:hAnsi="Arial" w:cs="Arial"/>
          <w:color w:val="221F1F"/>
          <w:szCs w:val="24"/>
        </w:rPr>
        <w:t xml:space="preserve"> (TEA) y </w:t>
      </w:r>
      <w:hyperlink r:id="rId10">
        <w:r w:rsidR="003C4699" w:rsidRPr="00045F63">
          <w:rPr>
            <w:rFonts w:ascii="Arial" w:hAnsi="Arial" w:cs="Arial"/>
            <w:color w:val="221F1F"/>
            <w:szCs w:val="24"/>
          </w:rPr>
          <w:t>Ciencia Política</w:t>
        </w:r>
      </w:hyperlink>
      <w:r w:rsidR="003C4699" w:rsidRPr="00045F63">
        <w:rPr>
          <w:rFonts w:ascii="Arial" w:hAnsi="Arial" w:cs="Arial"/>
          <w:color w:val="221F1F"/>
          <w:szCs w:val="24"/>
        </w:rPr>
        <w:t xml:space="preserve"> en la </w:t>
      </w:r>
      <w:hyperlink r:id="rId11">
        <w:r w:rsidR="003C4699" w:rsidRPr="00045F63">
          <w:rPr>
            <w:rFonts w:ascii="Arial" w:hAnsi="Arial" w:cs="Arial"/>
            <w:color w:val="221F1F"/>
            <w:szCs w:val="24"/>
          </w:rPr>
          <w:t>Universidad de Buenos Aires</w:t>
        </w:r>
      </w:hyperlink>
      <w:r w:rsidR="003C4699" w:rsidRPr="00045F63">
        <w:rPr>
          <w:rFonts w:ascii="Arial" w:hAnsi="Arial" w:cs="Arial"/>
          <w:color w:val="221F1F"/>
          <w:szCs w:val="24"/>
        </w:rPr>
        <w:t xml:space="preserve"> (UBA).  Actualmente se desempeña como diputada nacional por el Frente de Todos desde el 29 de enero del 2020 y como coordinadora general de las radios del Grupo Octubre que incluyen la AM 750, Aspen, FM Like, Mucha Radio y Blackie. </w:t>
      </w:r>
    </w:p>
    <w:p w:rsidR="00045F63" w:rsidRPr="00045F63" w:rsidRDefault="00045F63" w:rsidP="00045F63">
      <w:pPr>
        <w:rPr>
          <w:rFonts w:ascii="Arial" w:hAnsi="Arial" w:cs="Arial"/>
          <w:szCs w:val="24"/>
          <w:lang w:val="es-MX"/>
        </w:rPr>
      </w:pPr>
      <w:r w:rsidRPr="00045F63">
        <w:rPr>
          <w:rFonts w:ascii="Arial" w:hAnsi="Arial" w:cs="Arial"/>
          <w:szCs w:val="24"/>
          <w:lang w:val="es-MX"/>
        </w:rPr>
        <w:t xml:space="preserve">Por todo lo expuesto, esta </w:t>
      </w:r>
      <w:r w:rsidRPr="00045F63">
        <w:rPr>
          <w:rFonts w:ascii="Arial" w:hAnsi="Arial" w:cs="Arial"/>
          <w:b/>
          <w:szCs w:val="24"/>
          <w:lang w:val="es-MX"/>
        </w:rPr>
        <w:t>Comisión de Comunicación Social</w:t>
      </w:r>
      <w:r w:rsidRPr="00045F63">
        <w:rPr>
          <w:rFonts w:ascii="Arial" w:hAnsi="Arial" w:cs="Arial"/>
          <w:szCs w:val="24"/>
          <w:lang w:val="es-MX"/>
        </w:rPr>
        <w:t xml:space="preserve"> aconseja la aprobación de la siguiente</w:t>
      </w:r>
    </w:p>
    <w:p w:rsidR="00045F63" w:rsidRPr="00045F63" w:rsidRDefault="00045F63" w:rsidP="00045F63">
      <w:pPr>
        <w:ind w:firstLine="708"/>
        <w:rPr>
          <w:rFonts w:ascii="Arial" w:hAnsi="Arial" w:cs="Arial"/>
          <w:szCs w:val="24"/>
          <w:lang w:val="es-MX"/>
        </w:rPr>
      </w:pPr>
    </w:p>
    <w:p w:rsidR="00045F63" w:rsidRPr="00045F63" w:rsidRDefault="00045F63" w:rsidP="00045F63">
      <w:pPr>
        <w:ind w:firstLine="708"/>
        <w:rPr>
          <w:rFonts w:ascii="Arial" w:hAnsi="Arial" w:cs="Arial"/>
          <w:szCs w:val="24"/>
        </w:rPr>
      </w:pPr>
    </w:p>
    <w:p w:rsidR="00045F63" w:rsidRPr="00045F63" w:rsidRDefault="00045F63" w:rsidP="00045F63">
      <w:pPr>
        <w:jc w:val="center"/>
        <w:rPr>
          <w:rFonts w:ascii="Arial" w:hAnsi="Arial" w:cs="Arial"/>
          <w:b/>
          <w:szCs w:val="24"/>
          <w:lang w:val="es-MX"/>
        </w:rPr>
      </w:pPr>
      <w:r w:rsidRPr="00045F63">
        <w:rPr>
          <w:rFonts w:ascii="Arial" w:hAnsi="Arial" w:cs="Arial"/>
          <w:b/>
          <w:szCs w:val="24"/>
          <w:lang w:val="es-MX"/>
        </w:rPr>
        <w:t>DECLARACION</w:t>
      </w:r>
    </w:p>
    <w:p w:rsidR="00045F63" w:rsidRPr="00045F63" w:rsidRDefault="00045F63" w:rsidP="00045F63">
      <w:pPr>
        <w:jc w:val="center"/>
        <w:rPr>
          <w:rFonts w:ascii="Arial" w:hAnsi="Arial" w:cs="Arial"/>
          <w:b/>
          <w:szCs w:val="24"/>
          <w:lang w:val="es-MX"/>
        </w:rPr>
      </w:pPr>
    </w:p>
    <w:p w:rsidR="00045F63" w:rsidRPr="00045F63" w:rsidRDefault="00045F63" w:rsidP="00045F63">
      <w:pPr>
        <w:rPr>
          <w:rFonts w:ascii="Arial" w:hAnsi="Arial" w:cs="Arial"/>
          <w:szCs w:val="24"/>
          <w:lang w:val="es-MX"/>
        </w:rPr>
      </w:pPr>
    </w:p>
    <w:p w:rsidR="00045F63" w:rsidRPr="00045F63" w:rsidRDefault="00045F63" w:rsidP="00045F63">
      <w:pPr>
        <w:rPr>
          <w:rFonts w:ascii="Arial" w:hAnsi="Arial" w:cs="Arial"/>
          <w:szCs w:val="24"/>
        </w:rPr>
      </w:pPr>
      <w:r w:rsidRPr="00045F63">
        <w:rPr>
          <w:rFonts w:ascii="Arial" w:hAnsi="Arial" w:cs="Arial"/>
          <w:szCs w:val="24"/>
          <w:lang w:val="es-MX"/>
        </w:rPr>
        <w:t xml:space="preserve">Declárase </w:t>
      </w:r>
      <w:r w:rsidRPr="00045F63">
        <w:rPr>
          <w:rFonts w:ascii="Arial" w:eastAsia="Arial Unicode MS" w:hAnsi="Arial" w:cs="Arial"/>
          <w:szCs w:val="24"/>
        </w:rPr>
        <w:t xml:space="preserve">de interés para la comunicación social </w:t>
      </w:r>
      <w:r w:rsidRPr="00045F63">
        <w:rPr>
          <w:rFonts w:ascii="Arial" w:hAnsi="Arial" w:cs="Arial"/>
          <w:szCs w:val="24"/>
        </w:rPr>
        <w:t>y la Promoción de los Derechos de Mujeres, Géneros y Diversidades de la Ciudad Autónoma de Buenos Aires</w:t>
      </w:r>
      <w:r>
        <w:rPr>
          <w:rFonts w:ascii="Arial" w:hAnsi="Arial" w:cs="Arial"/>
          <w:szCs w:val="24"/>
        </w:rPr>
        <w:t xml:space="preserve"> el l</w:t>
      </w:r>
      <w:r w:rsidRPr="00045F63">
        <w:rPr>
          <w:rFonts w:ascii="Arial" w:hAnsi="Arial" w:cs="Arial"/>
          <w:szCs w:val="24"/>
        </w:rPr>
        <w:t>ibro “Las primeras. Mujeres que hicieron historia” publicado por la editorial Planeta, cuya autora es la periodista y escritora María Gisela Marziotta.</w:t>
      </w:r>
    </w:p>
    <w:p w:rsidR="00045F63" w:rsidRPr="00045F63" w:rsidRDefault="00045F63" w:rsidP="00045F63">
      <w:pPr>
        <w:shd w:val="clear" w:color="auto" w:fill="FFFFFF"/>
        <w:rPr>
          <w:rFonts w:ascii="Arial" w:hAnsi="Arial" w:cs="Arial"/>
          <w:color w:val="000000"/>
          <w:szCs w:val="24"/>
          <w:lang w:eastAsia="en-US"/>
        </w:rPr>
      </w:pPr>
    </w:p>
    <w:p w:rsidR="00045F63" w:rsidRPr="00045F63" w:rsidRDefault="00045F63" w:rsidP="00045F63">
      <w:pPr>
        <w:pStyle w:val="Body"/>
        <w:shd w:val="clear" w:color="auto" w:fill="FFFFFF"/>
        <w:spacing w:line="360" w:lineRule="auto"/>
        <w:rPr>
          <w:rFonts w:ascii="Arial" w:eastAsia="Cambria" w:hAnsi="Arial" w:cs="Arial"/>
          <w:color w:val="1C1C1C"/>
          <w:u w:color="1C1C1C"/>
        </w:rPr>
      </w:pPr>
    </w:p>
    <w:p w:rsidR="00045F63" w:rsidRPr="00045F63" w:rsidRDefault="00045F63" w:rsidP="00045F63">
      <w:pPr>
        <w:shd w:val="clear" w:color="auto" w:fill="FFFFFF"/>
        <w:rPr>
          <w:rFonts w:ascii="Arial" w:eastAsia="Arial Unicode MS" w:hAnsi="Arial" w:cs="Arial"/>
          <w:szCs w:val="24"/>
        </w:rPr>
      </w:pPr>
    </w:p>
    <w:p w:rsidR="00045F63" w:rsidRPr="00045F63" w:rsidRDefault="00907E2F" w:rsidP="00045F63">
      <w:pPr>
        <w:rPr>
          <w:rFonts w:ascii="Arial" w:hAnsi="Arial" w:cs="Arial"/>
          <w:szCs w:val="24"/>
          <w:lang w:val="es-MX"/>
        </w:rPr>
      </w:pPr>
      <w:r>
        <w:rPr>
          <w:rFonts w:ascii="Arial" w:hAnsi="Arial" w:cs="Arial"/>
          <w:szCs w:val="24"/>
          <w:lang w:val="es-MX"/>
        </w:rPr>
        <w:t>Sala de la Comisión, 18 de Octubre de 2022</w:t>
      </w:r>
    </w:p>
    <w:p w:rsidR="00045F63" w:rsidRPr="00045F63" w:rsidRDefault="00045F63" w:rsidP="00045F63">
      <w:pPr>
        <w:rPr>
          <w:rFonts w:ascii="Arial" w:hAnsi="Arial" w:cs="Arial"/>
          <w:szCs w:val="24"/>
          <w:lang w:val="es-MX"/>
        </w:rPr>
      </w:pPr>
    </w:p>
    <w:p w:rsidR="00045F63" w:rsidRPr="00045F63" w:rsidRDefault="00045F63" w:rsidP="00045F63">
      <w:pPr>
        <w:rPr>
          <w:rFonts w:ascii="Arial" w:hAnsi="Arial" w:cs="Arial"/>
          <w:szCs w:val="24"/>
          <w:lang w:val="es-MX"/>
        </w:rPr>
      </w:pPr>
    </w:p>
    <w:p w:rsidR="00045F63" w:rsidRDefault="00045F63" w:rsidP="00045F63">
      <w:pPr>
        <w:ind w:firstLine="708"/>
        <w:rPr>
          <w:rFonts w:ascii="Arial" w:hAnsi="Arial" w:cs="Arial"/>
          <w:szCs w:val="24"/>
        </w:rPr>
      </w:pPr>
    </w:p>
    <w:p w:rsidR="00045F63" w:rsidRDefault="00045F63" w:rsidP="00045F63">
      <w:pPr>
        <w:ind w:firstLine="708"/>
        <w:rPr>
          <w:rFonts w:ascii="Arial" w:hAnsi="Arial" w:cs="Arial"/>
          <w:szCs w:val="24"/>
        </w:rPr>
      </w:pPr>
    </w:p>
    <w:p w:rsidR="00045F63" w:rsidRPr="00045F63" w:rsidRDefault="00045F63" w:rsidP="00045F63">
      <w:pPr>
        <w:ind w:firstLine="708"/>
        <w:rPr>
          <w:rFonts w:ascii="Arial" w:hAnsi="Arial" w:cs="Arial"/>
          <w:szCs w:val="24"/>
        </w:rPr>
      </w:pPr>
      <w:bookmarkStart w:id="0" w:name="_GoBack"/>
      <w:bookmarkEnd w:id="0"/>
    </w:p>
    <w:p w:rsidR="00045F63" w:rsidRPr="00045F63" w:rsidRDefault="00045F63" w:rsidP="00045F63">
      <w:pPr>
        <w:rPr>
          <w:rFonts w:ascii="Arial" w:hAnsi="Arial" w:cs="Arial"/>
          <w:b/>
          <w:szCs w:val="24"/>
        </w:rPr>
      </w:pPr>
    </w:p>
    <w:p w:rsidR="00045F63" w:rsidRPr="00045F63" w:rsidRDefault="00045F63" w:rsidP="00045F63">
      <w:pPr>
        <w:jc w:val="center"/>
        <w:rPr>
          <w:rFonts w:ascii="Arial" w:hAnsi="Arial" w:cs="Arial"/>
          <w:szCs w:val="24"/>
        </w:rPr>
      </w:pPr>
      <w:r w:rsidRPr="00045F63">
        <w:rPr>
          <w:rFonts w:ascii="Arial" w:hAnsi="Arial" w:cs="Arial"/>
          <w:szCs w:val="24"/>
        </w:rPr>
        <w:lastRenderedPageBreak/>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t>Méndez, María Sol</w:t>
      </w:r>
    </w:p>
    <w:p w:rsidR="00045F63" w:rsidRPr="00045F63" w:rsidRDefault="00045F63" w:rsidP="00045F63">
      <w:pPr>
        <w:jc w:val="center"/>
        <w:rPr>
          <w:rFonts w:ascii="Arial" w:hAnsi="Arial" w:cs="Arial"/>
          <w:szCs w:val="24"/>
        </w:rPr>
      </w:pP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t>Presidente</w:t>
      </w: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r w:rsidRPr="00045F63">
        <w:rPr>
          <w:rFonts w:ascii="Arial" w:hAnsi="Arial" w:cs="Arial"/>
          <w:szCs w:val="24"/>
        </w:rPr>
        <w:t xml:space="preserve"> Vitali, Franco                   </w:t>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t xml:space="preserve">       Guouman, Marcelo</w:t>
      </w:r>
    </w:p>
    <w:p w:rsidR="00045F63" w:rsidRPr="00045F63" w:rsidRDefault="00045F63" w:rsidP="00045F63">
      <w:pPr>
        <w:jc w:val="left"/>
        <w:rPr>
          <w:rFonts w:ascii="Arial" w:hAnsi="Arial" w:cs="Arial"/>
          <w:szCs w:val="24"/>
        </w:rPr>
      </w:pPr>
      <w:r w:rsidRPr="00045F63">
        <w:rPr>
          <w:rFonts w:ascii="Arial" w:hAnsi="Arial" w:cs="Arial"/>
          <w:szCs w:val="24"/>
        </w:rPr>
        <w:t>Vicepresidente</w:t>
      </w: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r w:rsidRPr="00045F63">
        <w:rPr>
          <w:rFonts w:ascii="Arial" w:hAnsi="Arial" w:cs="Arial"/>
          <w:szCs w:val="24"/>
        </w:rPr>
        <w:t>Garrido, Esteban</w:t>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t>Romano, Lucía</w:t>
      </w: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p>
    <w:p w:rsidR="00045F63" w:rsidRPr="00045F63" w:rsidRDefault="00045F63" w:rsidP="00045F63">
      <w:pPr>
        <w:jc w:val="left"/>
        <w:rPr>
          <w:rFonts w:ascii="Arial" w:hAnsi="Arial" w:cs="Arial"/>
          <w:szCs w:val="24"/>
        </w:rPr>
      </w:pPr>
      <w:r w:rsidRPr="00045F63">
        <w:rPr>
          <w:rFonts w:ascii="Arial" w:hAnsi="Arial" w:cs="Arial"/>
          <w:szCs w:val="24"/>
        </w:rPr>
        <w:t xml:space="preserve">   Nieto, Darío</w:t>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r>
      <w:r w:rsidRPr="00045F63">
        <w:rPr>
          <w:rFonts w:ascii="Arial" w:hAnsi="Arial" w:cs="Arial"/>
          <w:szCs w:val="24"/>
        </w:rPr>
        <w:tab/>
        <w:t>Fleitas, Rebeca</w:t>
      </w:r>
    </w:p>
    <w:p w:rsidR="00045F63" w:rsidRPr="00045F63" w:rsidRDefault="00045F63" w:rsidP="00045F63">
      <w:pPr>
        <w:ind w:firstLine="708"/>
        <w:rPr>
          <w:rFonts w:ascii="Arial" w:hAnsi="Arial" w:cs="Arial"/>
          <w:szCs w:val="24"/>
          <w:lang w:eastAsia="es-AR"/>
        </w:rPr>
      </w:pPr>
    </w:p>
    <w:p w:rsidR="00045F63" w:rsidRPr="00045F63" w:rsidRDefault="00045F63" w:rsidP="003C4699">
      <w:pPr>
        <w:spacing w:after="120" w:line="360" w:lineRule="auto"/>
        <w:ind w:firstLine="720"/>
        <w:rPr>
          <w:rFonts w:ascii="Arial" w:hAnsi="Arial" w:cs="Arial"/>
          <w:color w:val="221F1F"/>
          <w:szCs w:val="24"/>
        </w:rPr>
      </w:pPr>
    </w:p>
    <w:p w:rsidR="003C4699" w:rsidRPr="00045F63" w:rsidRDefault="003C4699" w:rsidP="00E5658D">
      <w:pPr>
        <w:rPr>
          <w:rFonts w:ascii="Arial" w:hAnsi="Arial" w:cs="Arial"/>
          <w:szCs w:val="24"/>
        </w:rPr>
      </w:pPr>
    </w:p>
    <w:sectPr w:rsidR="003C4699" w:rsidRPr="00045F63" w:rsidSect="005E3C49">
      <w:headerReference w:type="even" r:id="rId12"/>
      <w:headerReference w:type="default" r:id="rId13"/>
      <w:footerReference w:type="even" r:id="rId14"/>
      <w:footerReference w:type="default" r:id="rId15"/>
      <w:headerReference w:type="first" r:id="rId16"/>
      <w:footerReference w:type="first" r:id="rId17"/>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7ACB" w:rsidRDefault="00E27ACB">
      <w:r>
        <w:separator/>
      </w:r>
    </w:p>
  </w:endnote>
  <w:endnote w:type="continuationSeparator" w:id="0">
    <w:p w:rsidR="00E27ACB" w:rsidRDefault="00E27A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12415" w:rsidRPr="00212415">
        <w:rPr>
          <w:noProof/>
          <w:color w:val="333333"/>
          <w:sz w:val="20"/>
        </w:rPr>
        <w:t>18/10/2022 10:23:00</w:t>
      </w:r>
    </w:fldSimple>
    <w:r w:rsidRPr="001C19C4">
      <w:rPr>
        <w:color w:val="333333"/>
        <w:sz w:val="20"/>
      </w:rPr>
      <w:t xml:space="preserve">  -  Cantidad de caracteres: </w:t>
    </w:r>
    <w:fldSimple w:instr=" NUMCHARS  \* MERGEFORMAT ">
      <w:r w:rsidR="00212415" w:rsidRPr="00212415">
        <w:rPr>
          <w:noProof/>
          <w:color w:val="333333"/>
          <w:sz w:val="20"/>
        </w:rPr>
        <w:t>3680</w:t>
      </w:r>
    </w:fldSimple>
    <w:r w:rsidRPr="001C19C4">
      <w:rPr>
        <w:color w:val="333333"/>
        <w:sz w:val="20"/>
      </w:rPr>
      <w:t xml:space="preserve"> - Cantidad de palabras: </w:t>
    </w:r>
    <w:fldSimple w:instr=" NUMWORDS  \* MERGEFORMAT ">
      <w:r w:rsidR="00212415" w:rsidRPr="00212415">
        <w:rPr>
          <w:noProof/>
          <w:color w:val="333333"/>
          <w:sz w:val="20"/>
        </w:rPr>
        <w:t>686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C70A8" w:rsidRPr="001C19C4">
      <w:rPr>
        <w:rStyle w:val="Nmerodepgina"/>
        <w:color w:val="333333"/>
      </w:rPr>
      <w:fldChar w:fldCharType="begin"/>
    </w:r>
    <w:r w:rsidRPr="001C19C4">
      <w:rPr>
        <w:rStyle w:val="Nmerodepgina"/>
        <w:color w:val="333333"/>
      </w:rPr>
      <w:instrText xml:space="preserve"> PAGE </w:instrText>
    </w:r>
    <w:r w:rsidR="00DC70A8" w:rsidRPr="001C19C4">
      <w:rPr>
        <w:rStyle w:val="Nmerodepgina"/>
        <w:color w:val="333333"/>
      </w:rPr>
      <w:fldChar w:fldCharType="separate"/>
    </w:r>
    <w:r w:rsidR="00212415">
      <w:rPr>
        <w:rStyle w:val="Nmerodepgina"/>
        <w:noProof/>
        <w:color w:val="333333"/>
      </w:rPr>
      <w:t>2</w:t>
    </w:r>
    <w:r w:rsidR="00DC70A8" w:rsidRPr="001C19C4">
      <w:rPr>
        <w:rStyle w:val="Nmerodepgina"/>
        <w:color w:val="333333"/>
      </w:rPr>
      <w:fldChar w:fldCharType="end"/>
    </w:r>
    <w:r w:rsidRPr="001C19C4">
      <w:rPr>
        <w:rStyle w:val="Nmerodepgina"/>
        <w:color w:val="333333"/>
      </w:rPr>
      <w:t>/</w:t>
    </w:r>
    <w:fldSimple w:instr=" NUMPAGES  \* MERGEFORMAT ">
      <w:r w:rsidR="00212415" w:rsidRPr="0021241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7ACB" w:rsidRDefault="00E27ACB">
      <w:r>
        <w:separator/>
      </w:r>
    </w:p>
  </w:footnote>
  <w:footnote w:type="continuationSeparator" w:id="0">
    <w:p w:rsidR="00E27ACB" w:rsidRDefault="00E27A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3C4699"/>
    <w:rsid w:val="00026430"/>
    <w:rsid w:val="00030DF5"/>
    <w:rsid w:val="0003615C"/>
    <w:rsid w:val="000376AB"/>
    <w:rsid w:val="00043882"/>
    <w:rsid w:val="00045F63"/>
    <w:rsid w:val="00062864"/>
    <w:rsid w:val="00067370"/>
    <w:rsid w:val="000713D7"/>
    <w:rsid w:val="00071CFB"/>
    <w:rsid w:val="00077DAC"/>
    <w:rsid w:val="00080837"/>
    <w:rsid w:val="00081FFF"/>
    <w:rsid w:val="00085D07"/>
    <w:rsid w:val="000B0ADA"/>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2415"/>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4699"/>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07E2F"/>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C70A8"/>
    <w:rsid w:val="00DD2795"/>
    <w:rsid w:val="00DD4DE2"/>
    <w:rsid w:val="00DD520D"/>
    <w:rsid w:val="00DF0164"/>
    <w:rsid w:val="00DF14A9"/>
    <w:rsid w:val="00DF54AA"/>
    <w:rsid w:val="00E07D33"/>
    <w:rsid w:val="00E12909"/>
    <w:rsid w:val="00E12DDE"/>
    <w:rsid w:val="00E143B6"/>
    <w:rsid w:val="00E27AC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69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045F63"/>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Escritor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wikipedia.org/wiki/Periodista"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Universidad_de_Buenos_Air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es.wikipedia.org/wiki/Ciencia_Pol%C3%ADtic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s.wikipedia.org/wiki/Taller_Escuela_Agencia"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AE908-D58B-4772-B951-237BAD87F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12</TotalTime>
  <Pages>3</Pages>
  <Words>686</Words>
  <Characters>3680</Characters>
  <Application>Microsoft Office Word</Application>
  <DocSecurity>0</DocSecurity>
  <Lines>107</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2022-10-18T13:23:00Z</cp:lastPrinted>
  <dcterms:created xsi:type="dcterms:W3CDTF">2022-10-02T22:31:00Z</dcterms:created>
  <dcterms:modified xsi:type="dcterms:W3CDTF">2022-10-18T13:24:00Z</dcterms:modified>
</cp:coreProperties>
</file>