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9B48A3" w:rsidRDefault="008160C8" w:rsidP="001D4728">
      <w:pPr>
        <w:spacing w:after="0" w:line="240" w:lineRule="auto"/>
        <w:jc w:val="right"/>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 xml:space="preserve">Expediente </w:t>
      </w:r>
      <w:r w:rsidR="00452286">
        <w:rPr>
          <w:rFonts w:ascii="Times New Roman" w:eastAsia="Times New Roman" w:hAnsi="Times New Roman" w:cs="Times New Roman"/>
          <w:b/>
          <w:lang w:eastAsia="es-AR"/>
        </w:rPr>
        <w:t>1</w:t>
      </w:r>
      <w:r w:rsidR="00445084">
        <w:rPr>
          <w:rFonts w:ascii="Times New Roman" w:eastAsia="Times New Roman" w:hAnsi="Times New Roman" w:cs="Times New Roman"/>
          <w:b/>
          <w:lang w:eastAsia="es-AR"/>
        </w:rPr>
        <w:t>6</w:t>
      </w:r>
      <w:r w:rsidR="009343FB">
        <w:rPr>
          <w:rFonts w:ascii="Times New Roman" w:eastAsia="Times New Roman" w:hAnsi="Times New Roman" w:cs="Times New Roman"/>
          <w:b/>
          <w:lang w:eastAsia="es-AR"/>
        </w:rPr>
        <w:t>5</w:t>
      </w:r>
      <w:r w:rsidR="00714C1E">
        <w:rPr>
          <w:rFonts w:ascii="Times New Roman" w:eastAsia="Times New Roman" w:hAnsi="Times New Roman" w:cs="Times New Roman"/>
          <w:b/>
          <w:lang w:eastAsia="es-AR"/>
        </w:rPr>
        <w:t>3</w:t>
      </w:r>
      <w:r w:rsidR="004D2BD1" w:rsidRPr="004D2BD1">
        <w:rPr>
          <w:rFonts w:ascii="Times New Roman" w:eastAsia="Times New Roman" w:hAnsi="Times New Roman" w:cs="Times New Roman"/>
          <w:b/>
          <w:lang w:eastAsia="es-AR"/>
        </w:rPr>
        <w:t>-D-2022</w:t>
      </w:r>
    </w:p>
    <w:p w:rsidR="008160C8" w:rsidRPr="009B48A3" w:rsidRDefault="008160C8" w:rsidP="004D4950">
      <w:pPr>
        <w:spacing w:after="0" w:line="240" w:lineRule="auto"/>
        <w:rPr>
          <w:rFonts w:ascii="Times New Roman" w:eastAsia="Times New Roman" w:hAnsi="Times New Roman" w:cs="Times New Roman"/>
          <w:b/>
          <w:lang w:eastAsia="es-AR"/>
        </w:rPr>
      </w:pPr>
    </w:p>
    <w:p w:rsidR="001D4728" w:rsidRPr="009B48A3" w:rsidRDefault="001D4728" w:rsidP="004D4950">
      <w:pPr>
        <w:spacing w:after="0" w:line="240" w:lineRule="auto"/>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Comisión de Cultura de la Legislatura de la Ciudad Autónoma de Buenos Aires</w:t>
      </w:r>
    </w:p>
    <w:p w:rsidR="001D4728" w:rsidRPr="009B48A3" w:rsidRDefault="001D4728" w:rsidP="004D4950">
      <w:pPr>
        <w:spacing w:after="0" w:line="240" w:lineRule="auto"/>
        <w:rPr>
          <w:rFonts w:ascii="Times New Roman" w:eastAsia="Times New Roman" w:hAnsi="Times New Roman" w:cs="Times New Roman"/>
          <w:lang w:eastAsia="es-AR"/>
        </w:rPr>
      </w:pPr>
    </w:p>
    <w:p w:rsidR="00714C1E" w:rsidRPr="00714C1E" w:rsidRDefault="008F4C8F" w:rsidP="00714C1E">
      <w:pPr>
        <w:pStyle w:val="NormalWeb"/>
        <w:spacing w:before="0" w:beforeAutospacing="0" w:after="0" w:afterAutospacing="0"/>
        <w:jc w:val="both"/>
      </w:pPr>
      <w:r w:rsidRPr="008F4C8F">
        <w:rPr>
          <w:b/>
          <w:sz w:val="22"/>
          <w:szCs w:val="22"/>
          <w:u w:val="single"/>
        </w:rPr>
        <w:t>Visto</w:t>
      </w:r>
      <w:r>
        <w:rPr>
          <w:b/>
          <w:sz w:val="22"/>
          <w:szCs w:val="22"/>
          <w:u w:val="single"/>
        </w:rPr>
        <w:t>:</w:t>
      </w:r>
      <w:r w:rsidRPr="008F4C8F">
        <w:rPr>
          <w:sz w:val="22"/>
          <w:szCs w:val="22"/>
        </w:rPr>
        <w:t xml:space="preserve"> </w:t>
      </w:r>
      <w:r w:rsidR="00714C1E" w:rsidRPr="00714C1E">
        <w:rPr>
          <w:color w:val="000000"/>
          <w:sz w:val="22"/>
          <w:szCs w:val="22"/>
          <w:shd w:val="clear" w:color="auto" w:fill="FFFFFF"/>
        </w:rPr>
        <w:t>el expediente N° 1653</w:t>
      </w:r>
      <w:r w:rsidR="00714C1E">
        <w:rPr>
          <w:color w:val="000000"/>
          <w:sz w:val="22"/>
          <w:szCs w:val="22"/>
          <w:shd w:val="clear" w:color="auto" w:fill="FFFFFF"/>
        </w:rPr>
        <w:t>-D-2022</w:t>
      </w:r>
      <w:r w:rsidR="00714C1E" w:rsidRPr="00714C1E">
        <w:rPr>
          <w:color w:val="000000"/>
          <w:sz w:val="22"/>
          <w:szCs w:val="22"/>
          <w:shd w:val="clear" w:color="auto" w:fill="FFFFFF"/>
        </w:rPr>
        <w:t>, presentado por el Diputado</w:t>
      </w:r>
      <w:r w:rsidR="00714C1E">
        <w:rPr>
          <w:color w:val="000000"/>
          <w:sz w:val="22"/>
          <w:szCs w:val="22"/>
          <w:shd w:val="clear" w:color="auto" w:fill="FFFFFF"/>
        </w:rPr>
        <w:t xml:space="preserve"> </w:t>
      </w:r>
      <w:r w:rsidR="00714C1E" w:rsidRPr="00714C1E">
        <w:rPr>
          <w:color w:val="000000"/>
          <w:sz w:val="22"/>
          <w:szCs w:val="22"/>
          <w:shd w:val="clear" w:color="auto" w:fill="FFFFFF"/>
        </w:rPr>
        <w:t xml:space="preserve">Manuel Salvador Socías quien solicita se declare </w:t>
      </w:r>
      <w:r w:rsidR="00714C1E" w:rsidRPr="00714C1E">
        <w:rPr>
          <w:color w:val="000000"/>
        </w:rPr>
        <w:t xml:space="preserve">Sitio de Interés Cultural de la Ciudad Autónoma </w:t>
      </w:r>
      <w:r w:rsidR="00714C1E">
        <w:rPr>
          <w:color w:val="000000"/>
        </w:rPr>
        <w:t>de Buenos Aires</w:t>
      </w:r>
      <w:r w:rsidR="00714C1E" w:rsidRPr="00714C1E">
        <w:rPr>
          <w:color w:val="000000"/>
        </w:rPr>
        <w:t xml:space="preserve"> a la Pizzería y Confitería "Gino El Capo de la Torta de Ricota",</w:t>
      </w:r>
      <w:r w:rsidR="00714C1E" w:rsidRPr="00714C1E">
        <w:rPr>
          <w:b/>
          <w:bCs/>
          <w:color w:val="000000"/>
        </w:rPr>
        <w:t xml:space="preserve"> </w:t>
      </w:r>
      <w:r w:rsidR="00714C1E" w:rsidRPr="00714C1E">
        <w:rPr>
          <w:color w:val="000000"/>
        </w:rPr>
        <w:t xml:space="preserve">sita en la Avenida Juan B. Justo 5183, del barrio Villa General Mitre </w:t>
      </w:r>
      <w:r w:rsidR="00714C1E" w:rsidRPr="00714C1E">
        <w:rPr>
          <w:color w:val="000000"/>
          <w:sz w:val="22"/>
          <w:szCs w:val="22"/>
        </w:rPr>
        <w:t> y</w:t>
      </w:r>
    </w:p>
    <w:p w:rsidR="00714C1E" w:rsidRPr="00714C1E" w:rsidRDefault="00714C1E" w:rsidP="00714C1E">
      <w:pPr>
        <w:spacing w:after="0" w:line="240" w:lineRule="auto"/>
        <w:jc w:val="both"/>
        <w:rPr>
          <w:rFonts w:ascii="Times New Roman" w:eastAsia="Times New Roman" w:hAnsi="Times New Roman" w:cs="Times New Roman"/>
          <w:sz w:val="24"/>
          <w:szCs w:val="24"/>
          <w:lang w:eastAsia="es-AR"/>
        </w:rPr>
      </w:pPr>
    </w:p>
    <w:p w:rsidR="00714C1E" w:rsidRPr="00714C1E" w:rsidRDefault="00714C1E" w:rsidP="00714C1E">
      <w:pPr>
        <w:spacing w:after="0" w:line="240" w:lineRule="auto"/>
        <w:rPr>
          <w:rFonts w:ascii="Times New Roman" w:eastAsia="Times New Roman" w:hAnsi="Times New Roman" w:cs="Times New Roman"/>
          <w:b/>
          <w:sz w:val="24"/>
          <w:szCs w:val="24"/>
          <w:lang w:eastAsia="es-AR"/>
        </w:rPr>
      </w:pPr>
      <w:r w:rsidRPr="00714C1E">
        <w:rPr>
          <w:rFonts w:ascii="Times New Roman" w:eastAsia="Times New Roman" w:hAnsi="Times New Roman" w:cs="Times New Roman"/>
          <w:b/>
          <w:color w:val="000000"/>
          <w:lang w:eastAsia="es-AR"/>
        </w:rPr>
        <w:t>Considerando</w:t>
      </w:r>
    </w:p>
    <w:p w:rsidR="00714C1E" w:rsidRPr="00714C1E" w:rsidRDefault="00714C1E" w:rsidP="00714C1E">
      <w:pPr>
        <w:spacing w:after="0" w:line="240" w:lineRule="auto"/>
        <w:rPr>
          <w:rFonts w:ascii="Times New Roman" w:eastAsia="Times New Roman" w:hAnsi="Times New Roman" w:cs="Times New Roman"/>
          <w:sz w:val="24"/>
          <w:szCs w:val="24"/>
          <w:lang w:eastAsia="es-AR"/>
        </w:rPr>
      </w:pPr>
    </w:p>
    <w:p w:rsidR="00714C1E" w:rsidRPr="00714C1E" w:rsidRDefault="00714C1E" w:rsidP="00714C1E">
      <w:pPr>
        <w:spacing w:after="0" w:line="240" w:lineRule="auto"/>
        <w:ind w:firstLine="720"/>
        <w:jc w:val="both"/>
        <w:rPr>
          <w:rFonts w:ascii="Times New Roman" w:eastAsia="Times New Roman" w:hAnsi="Times New Roman" w:cs="Times New Roman"/>
          <w:sz w:val="24"/>
          <w:szCs w:val="24"/>
          <w:lang w:eastAsia="es-AR"/>
        </w:rPr>
      </w:pPr>
      <w:r w:rsidRPr="00714C1E">
        <w:rPr>
          <w:rFonts w:ascii="Times New Roman" w:eastAsia="Times New Roman" w:hAnsi="Times New Roman" w:cs="Times New Roman"/>
          <w:color w:val="000000"/>
          <w:sz w:val="24"/>
          <w:szCs w:val="24"/>
          <w:lang w:eastAsia="es-AR"/>
        </w:rPr>
        <w:t>Que la torta de ricota de Gino es el resultado de 80 años de historia. Fundado por inmigrantes italianos, Gino nació en 1943 como un bodegón de barrio para convertirse en una tradicional pizzería porteña donde la torta de ricota terminó imponiéndose sobre todas las propuestas de su carta. </w:t>
      </w:r>
    </w:p>
    <w:p w:rsidR="00714C1E" w:rsidRPr="00714C1E" w:rsidRDefault="00714C1E" w:rsidP="00714C1E">
      <w:pPr>
        <w:spacing w:after="0" w:line="240" w:lineRule="auto"/>
        <w:rPr>
          <w:rFonts w:ascii="Times New Roman" w:eastAsia="Times New Roman" w:hAnsi="Times New Roman" w:cs="Times New Roman"/>
          <w:sz w:val="24"/>
          <w:szCs w:val="24"/>
          <w:lang w:eastAsia="es-AR"/>
        </w:rPr>
      </w:pPr>
    </w:p>
    <w:p w:rsidR="00714C1E" w:rsidRPr="00714C1E" w:rsidRDefault="00714C1E" w:rsidP="00714C1E">
      <w:pPr>
        <w:spacing w:after="0" w:line="240" w:lineRule="auto"/>
        <w:ind w:firstLine="720"/>
        <w:jc w:val="both"/>
        <w:rPr>
          <w:rFonts w:ascii="Times New Roman" w:eastAsia="Times New Roman" w:hAnsi="Times New Roman" w:cs="Times New Roman"/>
          <w:sz w:val="24"/>
          <w:szCs w:val="24"/>
          <w:lang w:eastAsia="es-AR"/>
        </w:rPr>
      </w:pPr>
      <w:r w:rsidRPr="00714C1E">
        <w:rPr>
          <w:rFonts w:ascii="Times New Roman" w:eastAsia="Times New Roman" w:hAnsi="Times New Roman" w:cs="Times New Roman"/>
          <w:color w:val="000000"/>
          <w:sz w:val="24"/>
          <w:szCs w:val="24"/>
          <w:lang w:eastAsia="es-AR"/>
        </w:rPr>
        <w:t>Que ubicado en Villa General Mitre, Gino es una referencia para porteños y porteñas de todos los barrios que semana a semana se trasladan hasta la Avenida Juan B. Justo 5183 para comerse unas porciones de pizza y llevarse, por lo menos, una torta de ricota con dulce de leche. </w:t>
      </w:r>
    </w:p>
    <w:p w:rsidR="00714C1E" w:rsidRPr="00714C1E" w:rsidRDefault="00714C1E" w:rsidP="00714C1E">
      <w:pPr>
        <w:spacing w:after="0" w:line="240" w:lineRule="auto"/>
        <w:rPr>
          <w:rFonts w:ascii="Times New Roman" w:eastAsia="Times New Roman" w:hAnsi="Times New Roman" w:cs="Times New Roman"/>
          <w:sz w:val="24"/>
          <w:szCs w:val="24"/>
          <w:lang w:eastAsia="es-AR"/>
        </w:rPr>
      </w:pPr>
    </w:p>
    <w:p w:rsidR="00714C1E" w:rsidRPr="00714C1E" w:rsidRDefault="00714C1E" w:rsidP="00714C1E">
      <w:pPr>
        <w:spacing w:after="0" w:line="240" w:lineRule="auto"/>
        <w:ind w:firstLine="720"/>
        <w:jc w:val="both"/>
        <w:rPr>
          <w:rFonts w:ascii="Times New Roman" w:eastAsia="Times New Roman" w:hAnsi="Times New Roman" w:cs="Times New Roman"/>
          <w:sz w:val="24"/>
          <w:szCs w:val="24"/>
          <w:lang w:eastAsia="es-AR"/>
        </w:rPr>
      </w:pPr>
      <w:r w:rsidRPr="00714C1E">
        <w:rPr>
          <w:rFonts w:ascii="Times New Roman" w:eastAsia="Times New Roman" w:hAnsi="Times New Roman" w:cs="Times New Roman"/>
          <w:color w:val="000000"/>
          <w:sz w:val="24"/>
          <w:szCs w:val="24"/>
          <w:lang w:eastAsia="es-AR"/>
        </w:rPr>
        <w:t>Que a lo largo de la pandemia Gino mantuvo una demanda constante y creciente que llevaron a sus propietarios a contratar más personal e invertir en mejoras de procesos para garantizar la calidad de sus tortas así como a incorporar maquinarias, renovar el local y diversificar los productos que ofrece. </w:t>
      </w:r>
    </w:p>
    <w:p w:rsidR="00714C1E" w:rsidRPr="00714C1E" w:rsidRDefault="00714C1E" w:rsidP="00714C1E">
      <w:pPr>
        <w:spacing w:after="0" w:line="240" w:lineRule="auto"/>
        <w:rPr>
          <w:rFonts w:ascii="Times New Roman" w:eastAsia="Times New Roman" w:hAnsi="Times New Roman" w:cs="Times New Roman"/>
          <w:sz w:val="24"/>
          <w:szCs w:val="24"/>
          <w:lang w:eastAsia="es-AR"/>
        </w:rPr>
      </w:pPr>
    </w:p>
    <w:p w:rsidR="00714C1E" w:rsidRPr="00714C1E" w:rsidRDefault="00714C1E" w:rsidP="00714C1E">
      <w:pPr>
        <w:spacing w:after="0" w:line="240" w:lineRule="auto"/>
        <w:ind w:firstLine="720"/>
        <w:jc w:val="both"/>
        <w:rPr>
          <w:rFonts w:ascii="Times New Roman" w:eastAsia="Times New Roman" w:hAnsi="Times New Roman" w:cs="Times New Roman"/>
          <w:sz w:val="24"/>
          <w:szCs w:val="24"/>
          <w:lang w:eastAsia="es-AR"/>
        </w:rPr>
      </w:pPr>
      <w:r w:rsidRPr="00714C1E">
        <w:rPr>
          <w:rFonts w:ascii="Times New Roman" w:eastAsia="Times New Roman" w:hAnsi="Times New Roman" w:cs="Times New Roman"/>
          <w:color w:val="000000"/>
          <w:sz w:val="24"/>
          <w:szCs w:val="24"/>
          <w:lang w:eastAsia="es-AR"/>
        </w:rPr>
        <w:t xml:space="preserve">Que de esta forma, a las tradicionales tortas se sumaron distintas delicias tradicionales italianas como los </w:t>
      </w:r>
      <w:r w:rsidRPr="00714C1E">
        <w:rPr>
          <w:rFonts w:ascii="Times New Roman" w:eastAsia="Times New Roman" w:hAnsi="Times New Roman" w:cs="Times New Roman"/>
          <w:i/>
          <w:iCs/>
          <w:color w:val="000000"/>
          <w:sz w:val="24"/>
          <w:szCs w:val="24"/>
          <w:lang w:eastAsia="es-AR"/>
        </w:rPr>
        <w:t>cannoli</w:t>
      </w:r>
      <w:r w:rsidRPr="00714C1E">
        <w:rPr>
          <w:rFonts w:ascii="Times New Roman" w:eastAsia="Times New Roman" w:hAnsi="Times New Roman" w:cs="Times New Roman"/>
          <w:color w:val="000000"/>
          <w:sz w:val="24"/>
          <w:szCs w:val="24"/>
          <w:lang w:eastAsia="es-AR"/>
        </w:rPr>
        <w:t xml:space="preserve"> y las </w:t>
      </w:r>
      <w:r w:rsidRPr="00714C1E">
        <w:rPr>
          <w:rFonts w:ascii="Times New Roman" w:eastAsia="Times New Roman" w:hAnsi="Times New Roman" w:cs="Times New Roman"/>
          <w:i/>
          <w:iCs/>
          <w:color w:val="000000"/>
          <w:sz w:val="24"/>
          <w:szCs w:val="24"/>
          <w:lang w:eastAsia="es-AR"/>
        </w:rPr>
        <w:t>sfogliatelle</w:t>
      </w:r>
      <w:r w:rsidRPr="00714C1E">
        <w:rPr>
          <w:rFonts w:ascii="Times New Roman" w:eastAsia="Times New Roman" w:hAnsi="Times New Roman" w:cs="Times New Roman"/>
          <w:color w:val="000000"/>
          <w:sz w:val="24"/>
          <w:szCs w:val="24"/>
          <w:lang w:eastAsia="es-AR"/>
        </w:rPr>
        <w:t xml:space="preserve"> que amplían y renuevan la invitación a compartir en familia o con amigos con el Capo de la Torta de Ricota.  </w:t>
      </w:r>
    </w:p>
    <w:p w:rsidR="00714C1E" w:rsidRPr="00714C1E" w:rsidRDefault="00714C1E" w:rsidP="00714C1E">
      <w:pPr>
        <w:spacing w:after="0" w:line="240" w:lineRule="auto"/>
        <w:rPr>
          <w:rFonts w:ascii="Times New Roman" w:eastAsia="Times New Roman" w:hAnsi="Times New Roman" w:cs="Times New Roman"/>
          <w:sz w:val="24"/>
          <w:szCs w:val="24"/>
          <w:lang w:eastAsia="es-AR"/>
        </w:rPr>
      </w:pPr>
    </w:p>
    <w:p w:rsidR="00714C1E" w:rsidRPr="00714C1E" w:rsidRDefault="00714C1E" w:rsidP="00714C1E">
      <w:pPr>
        <w:spacing w:after="0" w:line="240" w:lineRule="auto"/>
        <w:ind w:firstLine="720"/>
        <w:jc w:val="both"/>
        <w:rPr>
          <w:rFonts w:ascii="Times New Roman" w:eastAsia="Times New Roman" w:hAnsi="Times New Roman" w:cs="Times New Roman"/>
          <w:sz w:val="24"/>
          <w:szCs w:val="24"/>
          <w:lang w:eastAsia="es-AR"/>
        </w:rPr>
      </w:pPr>
      <w:r w:rsidRPr="00714C1E">
        <w:rPr>
          <w:rFonts w:ascii="Times New Roman" w:eastAsia="Times New Roman" w:hAnsi="Times New Roman" w:cs="Times New Roman"/>
          <w:color w:val="000000"/>
          <w:sz w:val="24"/>
          <w:szCs w:val="24"/>
          <w:lang w:eastAsia="es-AR"/>
        </w:rPr>
        <w:t>Que debido al acervo cultural que reúne Gino, tanto para el barrio como las distintas personas que habitan la Ciudad de Buenos Aires, la declaración de interés cultural constituye una distinción y reconocimiento a la labor que realiza.</w:t>
      </w:r>
    </w:p>
    <w:p w:rsidR="00714C1E" w:rsidRPr="00714C1E" w:rsidRDefault="00714C1E" w:rsidP="00714C1E">
      <w:pPr>
        <w:spacing w:after="0" w:line="240" w:lineRule="auto"/>
        <w:rPr>
          <w:rFonts w:ascii="Times New Roman" w:eastAsia="Times New Roman" w:hAnsi="Times New Roman" w:cs="Times New Roman"/>
          <w:sz w:val="24"/>
          <w:szCs w:val="24"/>
          <w:lang w:eastAsia="es-AR"/>
        </w:rPr>
      </w:pPr>
    </w:p>
    <w:p w:rsidR="00F52F6A" w:rsidRDefault="00F52F6A" w:rsidP="00F52F6A">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714C1E" w:rsidRPr="00714C1E" w:rsidRDefault="00714C1E" w:rsidP="00714C1E">
      <w:pPr>
        <w:spacing w:after="0" w:line="240" w:lineRule="auto"/>
        <w:jc w:val="center"/>
        <w:rPr>
          <w:rFonts w:ascii="Times New Roman" w:eastAsia="Times New Roman" w:hAnsi="Times New Roman" w:cs="Times New Roman"/>
          <w:sz w:val="24"/>
          <w:szCs w:val="24"/>
          <w:lang w:eastAsia="es-AR"/>
        </w:rPr>
      </w:pPr>
      <w:r w:rsidRPr="00714C1E">
        <w:rPr>
          <w:rFonts w:ascii="Times New Roman" w:eastAsia="Times New Roman" w:hAnsi="Times New Roman" w:cs="Times New Roman"/>
          <w:b/>
          <w:bCs/>
          <w:color w:val="000000"/>
          <w:lang w:eastAsia="es-AR"/>
        </w:rPr>
        <w:t>RESOLUCIÓN</w:t>
      </w:r>
    </w:p>
    <w:p w:rsidR="00714C1E" w:rsidRPr="00714C1E" w:rsidRDefault="00714C1E" w:rsidP="00714C1E">
      <w:pPr>
        <w:spacing w:after="0" w:line="240" w:lineRule="auto"/>
        <w:rPr>
          <w:rFonts w:ascii="Times New Roman" w:eastAsia="Times New Roman" w:hAnsi="Times New Roman" w:cs="Times New Roman"/>
          <w:sz w:val="24"/>
          <w:szCs w:val="24"/>
          <w:lang w:eastAsia="es-AR"/>
        </w:rPr>
      </w:pPr>
    </w:p>
    <w:p w:rsidR="00714C1E" w:rsidRPr="00714C1E" w:rsidRDefault="00714C1E" w:rsidP="00714C1E">
      <w:pPr>
        <w:spacing w:after="0" w:line="240" w:lineRule="auto"/>
        <w:jc w:val="both"/>
        <w:rPr>
          <w:rFonts w:ascii="Times New Roman" w:eastAsia="Times New Roman" w:hAnsi="Times New Roman" w:cs="Times New Roman"/>
          <w:sz w:val="24"/>
          <w:szCs w:val="24"/>
          <w:lang w:eastAsia="es-AR"/>
        </w:rPr>
      </w:pPr>
      <w:r w:rsidRPr="00714C1E">
        <w:rPr>
          <w:rFonts w:ascii="Times New Roman" w:eastAsia="Times New Roman" w:hAnsi="Times New Roman" w:cs="Times New Roman"/>
          <w:b/>
          <w:bCs/>
          <w:color w:val="000000"/>
          <w:sz w:val="24"/>
          <w:szCs w:val="24"/>
          <w:lang w:eastAsia="es-AR"/>
        </w:rPr>
        <w:t>Artículo 1º:</w:t>
      </w:r>
      <w:r>
        <w:rPr>
          <w:rFonts w:ascii="Times New Roman" w:eastAsia="Times New Roman" w:hAnsi="Times New Roman" w:cs="Times New Roman"/>
          <w:color w:val="000000"/>
          <w:sz w:val="24"/>
          <w:szCs w:val="24"/>
          <w:lang w:eastAsia="es-AR"/>
        </w:rPr>
        <w:t xml:space="preserve"> Declára</w:t>
      </w:r>
      <w:r w:rsidRPr="00714C1E">
        <w:rPr>
          <w:rFonts w:ascii="Times New Roman" w:eastAsia="Times New Roman" w:hAnsi="Times New Roman" w:cs="Times New Roman"/>
          <w:color w:val="000000"/>
          <w:sz w:val="24"/>
          <w:szCs w:val="24"/>
          <w:lang w:eastAsia="es-AR"/>
        </w:rPr>
        <w:t xml:space="preserve">se "Sitio de Interés Cultural de la Ciudad Autónoma de Buenos Aires" a la Pizzería y Confitería </w:t>
      </w:r>
      <w:r w:rsidRPr="00714C1E">
        <w:rPr>
          <w:rFonts w:ascii="Times New Roman" w:eastAsia="Times New Roman" w:hAnsi="Times New Roman" w:cs="Times New Roman"/>
          <w:b/>
          <w:bCs/>
          <w:color w:val="000000"/>
          <w:sz w:val="24"/>
          <w:szCs w:val="24"/>
          <w:lang w:eastAsia="es-AR"/>
        </w:rPr>
        <w:t>"Gino El Capo de la Torta de Ricota"</w:t>
      </w:r>
      <w:r w:rsidRPr="00714C1E">
        <w:rPr>
          <w:rFonts w:ascii="Times New Roman" w:eastAsia="Times New Roman" w:hAnsi="Times New Roman" w:cs="Times New Roman"/>
          <w:color w:val="000000"/>
          <w:sz w:val="24"/>
          <w:szCs w:val="24"/>
          <w:lang w:eastAsia="es-AR"/>
        </w:rPr>
        <w:t>,</w:t>
      </w:r>
      <w:r w:rsidRPr="00714C1E">
        <w:rPr>
          <w:rFonts w:ascii="Times New Roman" w:eastAsia="Times New Roman" w:hAnsi="Times New Roman" w:cs="Times New Roman"/>
          <w:b/>
          <w:bCs/>
          <w:color w:val="000000"/>
          <w:sz w:val="24"/>
          <w:szCs w:val="24"/>
          <w:lang w:eastAsia="es-AR"/>
        </w:rPr>
        <w:t xml:space="preserve"> </w:t>
      </w:r>
      <w:r w:rsidRPr="00714C1E">
        <w:rPr>
          <w:rFonts w:ascii="Times New Roman" w:eastAsia="Times New Roman" w:hAnsi="Times New Roman" w:cs="Times New Roman"/>
          <w:color w:val="000000"/>
          <w:sz w:val="24"/>
          <w:szCs w:val="24"/>
          <w:lang w:eastAsia="es-AR"/>
        </w:rPr>
        <w:t>sita en la Avenida Juan B. Justo 5183, del barrio Villa General Mitre.</w:t>
      </w:r>
    </w:p>
    <w:p w:rsidR="00714C1E" w:rsidRPr="00714C1E" w:rsidRDefault="00714C1E" w:rsidP="00714C1E">
      <w:pPr>
        <w:spacing w:after="0" w:line="240" w:lineRule="auto"/>
        <w:rPr>
          <w:rFonts w:ascii="Times New Roman" w:eastAsia="Times New Roman" w:hAnsi="Times New Roman" w:cs="Times New Roman"/>
          <w:sz w:val="24"/>
          <w:szCs w:val="24"/>
          <w:lang w:eastAsia="es-AR"/>
        </w:rPr>
      </w:pPr>
    </w:p>
    <w:p w:rsidR="00714C1E" w:rsidRPr="00714C1E" w:rsidRDefault="00714C1E" w:rsidP="00714C1E">
      <w:pPr>
        <w:spacing w:after="0" w:line="240" w:lineRule="auto"/>
        <w:jc w:val="both"/>
        <w:rPr>
          <w:rFonts w:ascii="Times New Roman" w:eastAsia="Times New Roman" w:hAnsi="Times New Roman" w:cs="Times New Roman"/>
          <w:sz w:val="24"/>
          <w:szCs w:val="24"/>
          <w:lang w:eastAsia="es-AR"/>
        </w:rPr>
      </w:pPr>
      <w:r w:rsidRPr="00714C1E">
        <w:rPr>
          <w:rFonts w:ascii="Times New Roman" w:eastAsia="Times New Roman" w:hAnsi="Times New Roman" w:cs="Times New Roman"/>
          <w:b/>
          <w:bCs/>
          <w:color w:val="000000"/>
          <w:sz w:val="24"/>
          <w:szCs w:val="24"/>
          <w:lang w:eastAsia="es-AR"/>
        </w:rPr>
        <w:t>Artículo 2º:</w:t>
      </w:r>
      <w:r w:rsidRPr="00714C1E">
        <w:rPr>
          <w:rFonts w:ascii="Times New Roman" w:eastAsia="Times New Roman" w:hAnsi="Times New Roman" w:cs="Times New Roman"/>
          <w:color w:val="000000"/>
          <w:sz w:val="24"/>
          <w:szCs w:val="24"/>
          <w:lang w:eastAsia="es-AR"/>
        </w:rPr>
        <w:t xml:space="preserve"> A tal efecto, la Legislatura de la Ciudad Autónoma de Buenos Aires dispone la colocación de una placa de mármol en la Pizzería, cuyo texto será el siguiente:</w:t>
      </w:r>
    </w:p>
    <w:p w:rsidR="00714C1E" w:rsidRPr="00714C1E" w:rsidRDefault="00714C1E" w:rsidP="00714C1E">
      <w:pPr>
        <w:spacing w:after="0" w:line="240" w:lineRule="auto"/>
        <w:rPr>
          <w:rFonts w:ascii="Times New Roman" w:eastAsia="Times New Roman" w:hAnsi="Times New Roman" w:cs="Times New Roman"/>
          <w:sz w:val="24"/>
          <w:szCs w:val="24"/>
          <w:lang w:eastAsia="es-AR"/>
        </w:rPr>
      </w:pPr>
    </w:p>
    <w:p w:rsidR="00714C1E" w:rsidRPr="00714C1E" w:rsidRDefault="00714C1E" w:rsidP="00714C1E">
      <w:pPr>
        <w:spacing w:after="0" w:line="240" w:lineRule="auto"/>
        <w:jc w:val="center"/>
        <w:rPr>
          <w:rFonts w:ascii="Times New Roman" w:eastAsia="Times New Roman" w:hAnsi="Times New Roman" w:cs="Times New Roman"/>
          <w:sz w:val="24"/>
          <w:szCs w:val="24"/>
          <w:lang w:eastAsia="es-AR"/>
        </w:rPr>
      </w:pPr>
      <w:r w:rsidRPr="00714C1E">
        <w:rPr>
          <w:rFonts w:ascii="Times New Roman" w:eastAsia="Times New Roman" w:hAnsi="Times New Roman" w:cs="Times New Roman"/>
          <w:b/>
          <w:bCs/>
          <w:color w:val="000000"/>
          <w:sz w:val="24"/>
          <w:szCs w:val="24"/>
          <w:lang w:eastAsia="es-AR"/>
        </w:rPr>
        <w:t>"Pizza Gino El Capo de la Torta de Ricota</w:t>
      </w:r>
    </w:p>
    <w:p w:rsidR="00714C1E" w:rsidRPr="00714C1E" w:rsidRDefault="00714C1E" w:rsidP="00714C1E">
      <w:pPr>
        <w:spacing w:after="0" w:line="240" w:lineRule="auto"/>
        <w:jc w:val="center"/>
        <w:rPr>
          <w:rFonts w:ascii="Times New Roman" w:eastAsia="Times New Roman" w:hAnsi="Times New Roman" w:cs="Times New Roman"/>
          <w:sz w:val="24"/>
          <w:szCs w:val="24"/>
          <w:lang w:eastAsia="es-AR"/>
        </w:rPr>
      </w:pPr>
      <w:r w:rsidRPr="00714C1E">
        <w:rPr>
          <w:rFonts w:ascii="Times New Roman" w:eastAsia="Times New Roman" w:hAnsi="Times New Roman" w:cs="Times New Roman"/>
          <w:b/>
          <w:bCs/>
          <w:color w:val="000000"/>
          <w:sz w:val="24"/>
          <w:szCs w:val="24"/>
          <w:lang w:eastAsia="es-AR"/>
        </w:rPr>
        <w:t>Declarada Sitio de Interés Cultural </w:t>
      </w:r>
    </w:p>
    <w:p w:rsidR="00714C1E" w:rsidRPr="00714C1E" w:rsidRDefault="00714C1E" w:rsidP="00714C1E">
      <w:pPr>
        <w:spacing w:after="0" w:line="240" w:lineRule="auto"/>
        <w:jc w:val="center"/>
        <w:rPr>
          <w:rFonts w:ascii="Times New Roman" w:eastAsia="Times New Roman" w:hAnsi="Times New Roman" w:cs="Times New Roman"/>
          <w:sz w:val="24"/>
          <w:szCs w:val="24"/>
          <w:lang w:eastAsia="es-AR"/>
        </w:rPr>
      </w:pPr>
      <w:r w:rsidRPr="00714C1E">
        <w:rPr>
          <w:rFonts w:ascii="Times New Roman" w:eastAsia="Times New Roman" w:hAnsi="Times New Roman" w:cs="Times New Roman"/>
          <w:b/>
          <w:bCs/>
          <w:color w:val="000000"/>
          <w:sz w:val="24"/>
          <w:szCs w:val="24"/>
          <w:lang w:eastAsia="es-AR"/>
        </w:rPr>
        <w:t>LEGISLATURA DE LA CIUDAD AUTÓNOMA</w:t>
      </w:r>
    </w:p>
    <w:p w:rsidR="00714C1E" w:rsidRPr="00714C1E" w:rsidRDefault="00714C1E" w:rsidP="00714C1E">
      <w:pPr>
        <w:spacing w:after="0" w:line="240" w:lineRule="auto"/>
        <w:jc w:val="center"/>
        <w:rPr>
          <w:rFonts w:ascii="Times New Roman" w:eastAsia="Times New Roman" w:hAnsi="Times New Roman" w:cs="Times New Roman"/>
          <w:sz w:val="24"/>
          <w:szCs w:val="24"/>
          <w:lang w:eastAsia="es-AR"/>
        </w:rPr>
      </w:pPr>
      <w:r w:rsidRPr="00714C1E">
        <w:rPr>
          <w:rFonts w:ascii="Times New Roman" w:eastAsia="Times New Roman" w:hAnsi="Times New Roman" w:cs="Times New Roman"/>
          <w:b/>
          <w:bCs/>
          <w:color w:val="000000"/>
          <w:sz w:val="24"/>
          <w:szCs w:val="24"/>
          <w:lang w:eastAsia="es-AR"/>
        </w:rPr>
        <w:t>DE BUENOS AIRES"</w:t>
      </w:r>
    </w:p>
    <w:p w:rsidR="00714C1E" w:rsidRDefault="00714C1E" w:rsidP="00714C1E">
      <w:pPr>
        <w:spacing w:after="0" w:line="240" w:lineRule="auto"/>
        <w:jc w:val="both"/>
        <w:rPr>
          <w:rFonts w:ascii="Times New Roman" w:eastAsia="Times New Roman" w:hAnsi="Times New Roman" w:cs="Times New Roman"/>
          <w:sz w:val="24"/>
          <w:szCs w:val="24"/>
          <w:lang w:eastAsia="es-AR"/>
        </w:rPr>
      </w:pPr>
    </w:p>
    <w:p w:rsidR="00F52F6A" w:rsidRDefault="00F52F6A" w:rsidP="00714C1E">
      <w:pPr>
        <w:spacing w:after="0" w:line="240" w:lineRule="auto"/>
        <w:jc w:val="both"/>
        <w:rPr>
          <w:rFonts w:ascii="Times New Roman" w:eastAsia="Times New Roman" w:hAnsi="Times New Roman" w:cs="Times New Roman"/>
          <w:b/>
          <w:bCs/>
          <w:color w:val="000000"/>
          <w:sz w:val="24"/>
          <w:szCs w:val="24"/>
          <w:lang w:eastAsia="es-AR"/>
        </w:rPr>
      </w:pPr>
    </w:p>
    <w:p w:rsidR="00714C1E" w:rsidRPr="00714C1E" w:rsidRDefault="00714C1E" w:rsidP="00714C1E">
      <w:pPr>
        <w:spacing w:after="0" w:line="240" w:lineRule="auto"/>
        <w:jc w:val="both"/>
        <w:rPr>
          <w:rFonts w:ascii="Times New Roman" w:eastAsia="Times New Roman" w:hAnsi="Times New Roman" w:cs="Times New Roman"/>
          <w:sz w:val="24"/>
          <w:szCs w:val="24"/>
          <w:lang w:eastAsia="es-AR"/>
        </w:rPr>
      </w:pPr>
      <w:r w:rsidRPr="00714C1E">
        <w:rPr>
          <w:rFonts w:ascii="Times New Roman" w:eastAsia="Times New Roman" w:hAnsi="Times New Roman" w:cs="Times New Roman"/>
          <w:b/>
          <w:bCs/>
          <w:color w:val="000000"/>
          <w:sz w:val="24"/>
          <w:szCs w:val="24"/>
          <w:lang w:eastAsia="es-AR"/>
        </w:rPr>
        <w:t>Artículo 3º:</w:t>
      </w:r>
      <w:r w:rsidRPr="00714C1E">
        <w:rPr>
          <w:rFonts w:ascii="Times New Roman" w:eastAsia="Times New Roman" w:hAnsi="Times New Roman" w:cs="Times New Roman"/>
          <w:color w:val="000000"/>
          <w:sz w:val="24"/>
          <w:szCs w:val="24"/>
          <w:lang w:eastAsia="es-AR"/>
        </w:rPr>
        <w:t xml:space="preserve"> Comuníquese, etc.</w:t>
      </w:r>
    </w:p>
    <w:p w:rsidR="00714C1E" w:rsidRDefault="00714C1E" w:rsidP="00714C1E">
      <w:pPr>
        <w:pStyle w:val="NormalWeb"/>
        <w:spacing w:before="0" w:beforeAutospacing="0" w:after="0" w:afterAutospacing="0"/>
        <w:jc w:val="both"/>
        <w:rPr>
          <w:sz w:val="22"/>
          <w:szCs w:val="22"/>
        </w:rPr>
      </w:pPr>
    </w:p>
    <w:p w:rsidR="004D4950" w:rsidRPr="009B48A3" w:rsidRDefault="009B48A3" w:rsidP="00714C1E">
      <w:pPr>
        <w:pStyle w:val="NormalWeb"/>
        <w:spacing w:before="0" w:beforeAutospacing="0" w:after="0" w:afterAutospacing="0"/>
        <w:jc w:val="both"/>
        <w:rPr>
          <w:sz w:val="22"/>
          <w:szCs w:val="22"/>
        </w:rPr>
      </w:pPr>
      <w:r w:rsidRPr="009B48A3">
        <w:rPr>
          <w:sz w:val="22"/>
          <w:szCs w:val="22"/>
        </w:rPr>
        <w:t>S</w:t>
      </w:r>
      <w:r w:rsidR="004D4950" w:rsidRPr="009B48A3">
        <w:rPr>
          <w:color w:val="000000"/>
          <w:sz w:val="22"/>
          <w:szCs w:val="22"/>
        </w:rPr>
        <w:t xml:space="preserve">ala de Comisión, </w:t>
      </w:r>
      <w:r w:rsidR="008160C8" w:rsidRPr="009B48A3">
        <w:rPr>
          <w:color w:val="000000"/>
          <w:sz w:val="22"/>
          <w:szCs w:val="22"/>
        </w:rPr>
        <w:t>5</w:t>
      </w:r>
      <w:r w:rsidR="004D4950" w:rsidRPr="009B48A3">
        <w:rPr>
          <w:color w:val="000000"/>
          <w:sz w:val="22"/>
          <w:szCs w:val="22"/>
        </w:rPr>
        <w:t xml:space="preserve"> de </w:t>
      </w:r>
      <w:r w:rsidR="00F52F6A">
        <w:rPr>
          <w:color w:val="000000"/>
          <w:sz w:val="22"/>
          <w:szCs w:val="22"/>
        </w:rPr>
        <w:t>Jul</w:t>
      </w:r>
      <w:r w:rsidR="008160C8" w:rsidRPr="009B48A3">
        <w:rPr>
          <w:color w:val="000000"/>
          <w:sz w:val="22"/>
          <w:szCs w:val="22"/>
        </w:rPr>
        <w:t>io</w:t>
      </w:r>
      <w:r w:rsidR="004D4950" w:rsidRPr="009B48A3">
        <w:rPr>
          <w:color w:val="000000"/>
          <w:sz w:val="22"/>
          <w:szCs w:val="22"/>
        </w:rPr>
        <w:t xml:space="preserve"> de 2022.</w:t>
      </w:r>
    </w:p>
    <w:p w:rsidR="004D4950" w:rsidRDefault="004D4950" w:rsidP="004D4950">
      <w:pPr>
        <w:spacing w:after="0" w:line="240" w:lineRule="auto"/>
        <w:rPr>
          <w:rFonts w:ascii="Times New Roman" w:eastAsia="Times New Roman" w:hAnsi="Times New Roman" w:cs="Times New Roman"/>
          <w:lang w:eastAsia="es-AR"/>
        </w:rPr>
      </w:pPr>
    </w:p>
    <w:p w:rsidR="00F52F6A" w:rsidRDefault="00F52F6A" w:rsidP="004D4950">
      <w:pPr>
        <w:spacing w:after="0" w:line="240" w:lineRule="auto"/>
        <w:rPr>
          <w:rFonts w:ascii="Times New Roman" w:eastAsia="Times New Roman" w:hAnsi="Times New Roman" w:cs="Times New Roman"/>
          <w:lang w:eastAsia="es-AR"/>
        </w:rPr>
      </w:pPr>
    </w:p>
    <w:p w:rsidR="00F52F6A" w:rsidRDefault="00F52F6A" w:rsidP="004D4950">
      <w:pPr>
        <w:spacing w:after="0" w:line="240" w:lineRule="auto"/>
        <w:rPr>
          <w:rFonts w:ascii="Times New Roman" w:eastAsia="Times New Roman" w:hAnsi="Times New Roman" w:cs="Times New Roman"/>
          <w:lang w:eastAsia="es-AR"/>
        </w:rPr>
      </w:pPr>
    </w:p>
    <w:p w:rsidR="002825A2" w:rsidRPr="00A5047C" w:rsidRDefault="002825A2"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4D4950" w:rsidRPr="00A5047C" w:rsidRDefault="004D4950" w:rsidP="004D4950">
      <w:pPr>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w:t>
      </w: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F52F6A" w:rsidRDefault="00F52F6A" w:rsidP="00E23B8E">
      <w:pPr>
        <w:spacing w:after="0" w:line="240" w:lineRule="auto"/>
        <w:jc w:val="both"/>
        <w:rPr>
          <w:rFonts w:ascii="Times New Roman" w:eastAsia="Times New Roman" w:hAnsi="Times New Roman" w:cs="Times New Roman"/>
          <w:color w:val="000000"/>
          <w:lang w:eastAsia="es-AR"/>
        </w:rPr>
      </w:pPr>
    </w:p>
    <w:p w:rsidR="00F52F6A" w:rsidRPr="00A5047C" w:rsidRDefault="00F52F6A"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2825A2" w:rsidRPr="00A5047C" w:rsidRDefault="002825A2"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F52F6A" w:rsidRPr="00A5047C" w:rsidRDefault="00F52F6A"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2825A2" w:rsidRPr="00A5047C" w:rsidRDefault="002825A2"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52F6A" w:rsidRPr="00A5047C" w:rsidRDefault="00F52F6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2825A2" w:rsidRPr="00A5047C" w:rsidRDefault="002825A2"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2825A2" w:rsidRPr="00A5047C" w:rsidRDefault="002825A2"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E23B8E">
      <w:pPr>
        <w:spacing w:after="0" w:line="240" w:lineRule="auto"/>
        <w:jc w:val="both"/>
        <w:rPr>
          <w:rFonts w:ascii="Times New Roman" w:eastAsia="Times New Roman" w:hAnsi="Times New Roman" w:cs="Times New Roman"/>
          <w:color w:val="000000"/>
          <w:lang w:eastAsia="es-AR"/>
        </w:rPr>
      </w:pPr>
    </w:p>
    <w:p w:rsidR="000B37AA" w:rsidRPr="00A5047C" w:rsidRDefault="000B37AA" w:rsidP="00E23B8E">
      <w:pPr>
        <w:spacing w:after="0" w:line="240" w:lineRule="auto"/>
        <w:jc w:val="both"/>
        <w:rPr>
          <w:rFonts w:ascii="Times New Roman" w:eastAsia="Times New Roman" w:hAnsi="Times New Roman" w:cs="Times New Roman"/>
          <w:color w:val="000000"/>
          <w:lang w:eastAsia="es-AR"/>
        </w:rPr>
      </w:pPr>
    </w:p>
    <w:p w:rsidR="000B37AA" w:rsidRPr="001D5241" w:rsidRDefault="000B37AA" w:rsidP="00E23B8E">
      <w:pPr>
        <w:spacing w:after="0" w:line="240" w:lineRule="auto"/>
        <w:jc w:val="both"/>
        <w:rPr>
          <w:rFonts w:ascii="Times New Roman" w:eastAsia="Times New Roman" w:hAnsi="Times New Roman" w:cs="Times New Roman"/>
          <w:color w:val="000000"/>
          <w:lang w:eastAsia="es-AR"/>
        </w:rPr>
      </w:pPr>
    </w:p>
    <w:p w:rsidR="000B37AA" w:rsidRPr="001D5241" w:rsidRDefault="000B37AA"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sectPr w:rsidR="00E23B8E" w:rsidRPr="001D5241" w:rsidSect="006740D7">
      <w:headerReference w:type="default" r:id="rId7"/>
      <w:footerReference w:type="default" r:id="rId8"/>
      <w:pgSz w:w="12240" w:h="18720" w:code="41"/>
      <w:pgMar w:top="2977" w:right="851" w:bottom="1418" w:left="2552"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5069" w:rsidRDefault="00BB5069">
      <w:r>
        <w:separator/>
      </w:r>
    </w:p>
  </w:endnote>
  <w:endnote w:type="continuationSeparator" w:id="1">
    <w:p w:rsidR="00BB5069" w:rsidRDefault="00BB50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740D7" w:rsidRPr="006740D7">
        <w:rPr>
          <w:noProof/>
          <w:color w:val="333333"/>
          <w:sz w:val="20"/>
        </w:rPr>
        <w:t>04/07/2022 19:11:00</w:t>
      </w:r>
    </w:fldSimple>
    <w:r w:rsidRPr="001C19C4">
      <w:rPr>
        <w:color w:val="333333"/>
        <w:sz w:val="20"/>
      </w:rPr>
      <w:t xml:space="preserve">  -  Cantidad de caracteres: </w:t>
    </w:r>
    <w:fldSimple w:instr=" NUMCHARS  \* MERGEFORMAT ">
      <w:r w:rsidR="006740D7" w:rsidRPr="006740D7">
        <w:rPr>
          <w:noProof/>
          <w:color w:val="333333"/>
          <w:sz w:val="20"/>
        </w:rPr>
        <w:t>2294</w:t>
      </w:r>
    </w:fldSimple>
    <w:r w:rsidRPr="001C19C4">
      <w:rPr>
        <w:color w:val="333333"/>
        <w:sz w:val="20"/>
      </w:rPr>
      <w:t xml:space="preserve"> - Cantidad de palabras: </w:t>
    </w:r>
    <w:fldSimple w:instr=" NUMWORDS  \* MERGEFORMAT ">
      <w:r w:rsidR="006740D7" w:rsidRPr="006740D7">
        <w:rPr>
          <w:noProof/>
          <w:color w:val="333333"/>
          <w:sz w:val="20"/>
        </w:rPr>
        <w:t>453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404D0" w:rsidRPr="001C19C4">
      <w:rPr>
        <w:rStyle w:val="Nmerodepgina"/>
        <w:color w:val="333333"/>
      </w:rPr>
      <w:fldChar w:fldCharType="begin"/>
    </w:r>
    <w:r w:rsidRPr="001C19C4">
      <w:rPr>
        <w:rStyle w:val="Nmerodepgina"/>
        <w:color w:val="333333"/>
      </w:rPr>
      <w:instrText xml:space="preserve"> PAGE </w:instrText>
    </w:r>
    <w:r w:rsidR="00E404D0" w:rsidRPr="001C19C4">
      <w:rPr>
        <w:rStyle w:val="Nmerodepgina"/>
        <w:color w:val="333333"/>
      </w:rPr>
      <w:fldChar w:fldCharType="separate"/>
    </w:r>
    <w:r w:rsidR="006740D7">
      <w:rPr>
        <w:rStyle w:val="Nmerodepgina"/>
        <w:noProof/>
        <w:color w:val="333333"/>
      </w:rPr>
      <w:t>1</w:t>
    </w:r>
    <w:r w:rsidR="00E404D0" w:rsidRPr="001C19C4">
      <w:rPr>
        <w:rStyle w:val="Nmerodepgina"/>
        <w:color w:val="333333"/>
      </w:rPr>
      <w:fldChar w:fldCharType="end"/>
    </w:r>
    <w:r w:rsidRPr="001C19C4">
      <w:rPr>
        <w:rStyle w:val="Nmerodepgina"/>
        <w:color w:val="333333"/>
      </w:rPr>
      <w:t>/</w:t>
    </w:r>
    <w:fldSimple w:instr=" NUMPAGES  \* MERGEFORMAT ">
      <w:r w:rsidR="006740D7" w:rsidRPr="006740D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5069" w:rsidRDefault="00BB5069">
      <w:r>
        <w:separator/>
      </w:r>
    </w:p>
  </w:footnote>
  <w:footnote w:type="continuationSeparator" w:id="1">
    <w:p w:rsidR="00BB5069" w:rsidRDefault="00BB50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95234"/>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11B0"/>
    <w:rsid w:val="000C5659"/>
    <w:rsid w:val="000D1497"/>
    <w:rsid w:val="000D2860"/>
    <w:rsid w:val="000D2D48"/>
    <w:rsid w:val="000D4B5A"/>
    <w:rsid w:val="000D6C54"/>
    <w:rsid w:val="000E3949"/>
    <w:rsid w:val="000F6B5C"/>
    <w:rsid w:val="000F74CB"/>
    <w:rsid w:val="000F7E30"/>
    <w:rsid w:val="00103C6B"/>
    <w:rsid w:val="00104335"/>
    <w:rsid w:val="00127D10"/>
    <w:rsid w:val="00134652"/>
    <w:rsid w:val="00136787"/>
    <w:rsid w:val="00145948"/>
    <w:rsid w:val="00155C7C"/>
    <w:rsid w:val="00160A2A"/>
    <w:rsid w:val="001614A7"/>
    <w:rsid w:val="00177C2C"/>
    <w:rsid w:val="00182623"/>
    <w:rsid w:val="0019414B"/>
    <w:rsid w:val="001B2039"/>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6220D"/>
    <w:rsid w:val="00265972"/>
    <w:rsid w:val="00275865"/>
    <w:rsid w:val="00276A7E"/>
    <w:rsid w:val="002825A2"/>
    <w:rsid w:val="00296815"/>
    <w:rsid w:val="002971A4"/>
    <w:rsid w:val="002B47D0"/>
    <w:rsid w:val="002B6AC2"/>
    <w:rsid w:val="002C18D0"/>
    <w:rsid w:val="002C768C"/>
    <w:rsid w:val="002D05E9"/>
    <w:rsid w:val="002D533A"/>
    <w:rsid w:val="002D778C"/>
    <w:rsid w:val="002E38C3"/>
    <w:rsid w:val="002F7961"/>
    <w:rsid w:val="00302300"/>
    <w:rsid w:val="00305DD1"/>
    <w:rsid w:val="003145ED"/>
    <w:rsid w:val="00315C77"/>
    <w:rsid w:val="0033168A"/>
    <w:rsid w:val="00335CD9"/>
    <w:rsid w:val="00340F54"/>
    <w:rsid w:val="00342737"/>
    <w:rsid w:val="0035681D"/>
    <w:rsid w:val="00361201"/>
    <w:rsid w:val="00363ACB"/>
    <w:rsid w:val="00374EAE"/>
    <w:rsid w:val="00383CD7"/>
    <w:rsid w:val="00395843"/>
    <w:rsid w:val="003A7311"/>
    <w:rsid w:val="003B4298"/>
    <w:rsid w:val="003B471C"/>
    <w:rsid w:val="003D10AB"/>
    <w:rsid w:val="003D4000"/>
    <w:rsid w:val="003E6529"/>
    <w:rsid w:val="003F1EFD"/>
    <w:rsid w:val="003F4249"/>
    <w:rsid w:val="00401C75"/>
    <w:rsid w:val="0040761B"/>
    <w:rsid w:val="00422C3F"/>
    <w:rsid w:val="00426A83"/>
    <w:rsid w:val="004354AC"/>
    <w:rsid w:val="0043630B"/>
    <w:rsid w:val="00445084"/>
    <w:rsid w:val="00446E1A"/>
    <w:rsid w:val="00452286"/>
    <w:rsid w:val="00453BB4"/>
    <w:rsid w:val="00462D7E"/>
    <w:rsid w:val="004847CA"/>
    <w:rsid w:val="00484847"/>
    <w:rsid w:val="004905F3"/>
    <w:rsid w:val="004B7714"/>
    <w:rsid w:val="004C4B76"/>
    <w:rsid w:val="004D2BD1"/>
    <w:rsid w:val="004D2D62"/>
    <w:rsid w:val="004D30D5"/>
    <w:rsid w:val="004D438B"/>
    <w:rsid w:val="004D4950"/>
    <w:rsid w:val="004E235F"/>
    <w:rsid w:val="0051012E"/>
    <w:rsid w:val="005142E6"/>
    <w:rsid w:val="00522C71"/>
    <w:rsid w:val="005241CE"/>
    <w:rsid w:val="0053104B"/>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05294"/>
    <w:rsid w:val="00616F70"/>
    <w:rsid w:val="00622DE5"/>
    <w:rsid w:val="00626940"/>
    <w:rsid w:val="00636BE0"/>
    <w:rsid w:val="0064363E"/>
    <w:rsid w:val="00661DBB"/>
    <w:rsid w:val="006740D7"/>
    <w:rsid w:val="006811D6"/>
    <w:rsid w:val="00690392"/>
    <w:rsid w:val="00692E7F"/>
    <w:rsid w:val="00697F98"/>
    <w:rsid w:val="006B2A4A"/>
    <w:rsid w:val="006C326A"/>
    <w:rsid w:val="006C4023"/>
    <w:rsid w:val="006C40E9"/>
    <w:rsid w:val="006D3303"/>
    <w:rsid w:val="006D5CB7"/>
    <w:rsid w:val="006E3675"/>
    <w:rsid w:val="00706B8E"/>
    <w:rsid w:val="007124B1"/>
    <w:rsid w:val="00714C1E"/>
    <w:rsid w:val="00715AF3"/>
    <w:rsid w:val="00720C1E"/>
    <w:rsid w:val="00734F30"/>
    <w:rsid w:val="007410E7"/>
    <w:rsid w:val="007420D8"/>
    <w:rsid w:val="007548E5"/>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3B43"/>
    <w:rsid w:val="008160C8"/>
    <w:rsid w:val="00820A3A"/>
    <w:rsid w:val="00827228"/>
    <w:rsid w:val="008320A0"/>
    <w:rsid w:val="008433E2"/>
    <w:rsid w:val="00846702"/>
    <w:rsid w:val="008553EB"/>
    <w:rsid w:val="0086333F"/>
    <w:rsid w:val="00870A2D"/>
    <w:rsid w:val="008844BF"/>
    <w:rsid w:val="0088546A"/>
    <w:rsid w:val="00890C59"/>
    <w:rsid w:val="00890E2F"/>
    <w:rsid w:val="008938E5"/>
    <w:rsid w:val="008B4536"/>
    <w:rsid w:val="008C4AC3"/>
    <w:rsid w:val="008E6C15"/>
    <w:rsid w:val="008F044F"/>
    <w:rsid w:val="008F4C8F"/>
    <w:rsid w:val="009003F1"/>
    <w:rsid w:val="00906685"/>
    <w:rsid w:val="00910E0F"/>
    <w:rsid w:val="0091690E"/>
    <w:rsid w:val="009343FB"/>
    <w:rsid w:val="00940420"/>
    <w:rsid w:val="00947238"/>
    <w:rsid w:val="00956621"/>
    <w:rsid w:val="009624FC"/>
    <w:rsid w:val="0096461D"/>
    <w:rsid w:val="00973EC5"/>
    <w:rsid w:val="00976190"/>
    <w:rsid w:val="00987EB5"/>
    <w:rsid w:val="009953AF"/>
    <w:rsid w:val="00996E34"/>
    <w:rsid w:val="009A6E2B"/>
    <w:rsid w:val="009B1362"/>
    <w:rsid w:val="009B48A3"/>
    <w:rsid w:val="009B4FAC"/>
    <w:rsid w:val="009C20D3"/>
    <w:rsid w:val="009E5835"/>
    <w:rsid w:val="009F4E01"/>
    <w:rsid w:val="00A06A2B"/>
    <w:rsid w:val="00A07090"/>
    <w:rsid w:val="00A11AD7"/>
    <w:rsid w:val="00A1286B"/>
    <w:rsid w:val="00A240CA"/>
    <w:rsid w:val="00A37C1D"/>
    <w:rsid w:val="00A40D86"/>
    <w:rsid w:val="00A43208"/>
    <w:rsid w:val="00A461C2"/>
    <w:rsid w:val="00A47920"/>
    <w:rsid w:val="00A502EF"/>
    <w:rsid w:val="00A5047C"/>
    <w:rsid w:val="00A55E61"/>
    <w:rsid w:val="00A642A1"/>
    <w:rsid w:val="00A66804"/>
    <w:rsid w:val="00A75EED"/>
    <w:rsid w:val="00A7779B"/>
    <w:rsid w:val="00A84D5E"/>
    <w:rsid w:val="00A878E2"/>
    <w:rsid w:val="00A962A7"/>
    <w:rsid w:val="00AA08DB"/>
    <w:rsid w:val="00AA2FEA"/>
    <w:rsid w:val="00AA572F"/>
    <w:rsid w:val="00AA7C22"/>
    <w:rsid w:val="00AB0A73"/>
    <w:rsid w:val="00AB5EB2"/>
    <w:rsid w:val="00AC3839"/>
    <w:rsid w:val="00AE2E8F"/>
    <w:rsid w:val="00AF5760"/>
    <w:rsid w:val="00AF6352"/>
    <w:rsid w:val="00B05649"/>
    <w:rsid w:val="00B1723C"/>
    <w:rsid w:val="00B177FE"/>
    <w:rsid w:val="00B264C1"/>
    <w:rsid w:val="00B31B65"/>
    <w:rsid w:val="00B36178"/>
    <w:rsid w:val="00B415E2"/>
    <w:rsid w:val="00B41AA8"/>
    <w:rsid w:val="00B4532F"/>
    <w:rsid w:val="00B46232"/>
    <w:rsid w:val="00B85EE2"/>
    <w:rsid w:val="00B87C49"/>
    <w:rsid w:val="00BA1644"/>
    <w:rsid w:val="00BB5069"/>
    <w:rsid w:val="00BF2B7B"/>
    <w:rsid w:val="00BF71C2"/>
    <w:rsid w:val="00C05929"/>
    <w:rsid w:val="00C068F0"/>
    <w:rsid w:val="00C26F53"/>
    <w:rsid w:val="00C330CB"/>
    <w:rsid w:val="00C3675D"/>
    <w:rsid w:val="00C419C1"/>
    <w:rsid w:val="00C51E49"/>
    <w:rsid w:val="00C521F9"/>
    <w:rsid w:val="00C63351"/>
    <w:rsid w:val="00C7063B"/>
    <w:rsid w:val="00C71253"/>
    <w:rsid w:val="00C734F9"/>
    <w:rsid w:val="00C755A6"/>
    <w:rsid w:val="00C80017"/>
    <w:rsid w:val="00C87365"/>
    <w:rsid w:val="00C93FF6"/>
    <w:rsid w:val="00CB5FA1"/>
    <w:rsid w:val="00CC20B0"/>
    <w:rsid w:val="00CC50DD"/>
    <w:rsid w:val="00CD06CB"/>
    <w:rsid w:val="00CE163F"/>
    <w:rsid w:val="00CF3EAD"/>
    <w:rsid w:val="00CF6169"/>
    <w:rsid w:val="00D03EBB"/>
    <w:rsid w:val="00D21279"/>
    <w:rsid w:val="00D43AA2"/>
    <w:rsid w:val="00D518DB"/>
    <w:rsid w:val="00D55ECB"/>
    <w:rsid w:val="00D60039"/>
    <w:rsid w:val="00D67721"/>
    <w:rsid w:val="00D758CE"/>
    <w:rsid w:val="00D76A86"/>
    <w:rsid w:val="00D82DCD"/>
    <w:rsid w:val="00D927D4"/>
    <w:rsid w:val="00DC7732"/>
    <w:rsid w:val="00DD2795"/>
    <w:rsid w:val="00DD2A42"/>
    <w:rsid w:val="00DD4DE2"/>
    <w:rsid w:val="00DD520D"/>
    <w:rsid w:val="00DE484A"/>
    <w:rsid w:val="00DF0164"/>
    <w:rsid w:val="00DF14A9"/>
    <w:rsid w:val="00DF54AA"/>
    <w:rsid w:val="00E07D33"/>
    <w:rsid w:val="00E12909"/>
    <w:rsid w:val="00E12DDE"/>
    <w:rsid w:val="00E143B6"/>
    <w:rsid w:val="00E23B8E"/>
    <w:rsid w:val="00E30CFF"/>
    <w:rsid w:val="00E404D0"/>
    <w:rsid w:val="00E55186"/>
    <w:rsid w:val="00E5658D"/>
    <w:rsid w:val="00E615F1"/>
    <w:rsid w:val="00E63146"/>
    <w:rsid w:val="00E646AB"/>
    <w:rsid w:val="00E64A1D"/>
    <w:rsid w:val="00E70F76"/>
    <w:rsid w:val="00E74920"/>
    <w:rsid w:val="00E81EE5"/>
    <w:rsid w:val="00E83472"/>
    <w:rsid w:val="00E91F21"/>
    <w:rsid w:val="00E943C2"/>
    <w:rsid w:val="00EB6956"/>
    <w:rsid w:val="00EC1EF1"/>
    <w:rsid w:val="00ED1B0B"/>
    <w:rsid w:val="00ED3697"/>
    <w:rsid w:val="00EE6672"/>
    <w:rsid w:val="00EF0D22"/>
    <w:rsid w:val="00F1107F"/>
    <w:rsid w:val="00F13C69"/>
    <w:rsid w:val="00F41DF6"/>
    <w:rsid w:val="00F52245"/>
    <w:rsid w:val="00F52F6A"/>
    <w:rsid w:val="00F5569F"/>
    <w:rsid w:val="00F60308"/>
    <w:rsid w:val="00F6369C"/>
    <w:rsid w:val="00F640D0"/>
    <w:rsid w:val="00F75389"/>
    <w:rsid w:val="00F86E60"/>
    <w:rsid w:val="00F873C4"/>
    <w:rsid w:val="00F903E8"/>
    <w:rsid w:val="00FA0C8C"/>
    <w:rsid w:val="00FB4F49"/>
    <w:rsid w:val="00FD07F5"/>
    <w:rsid w:val="00FE21AD"/>
    <w:rsid w:val="00FF284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3E6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238294">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75130992">
      <w:bodyDiv w:val="1"/>
      <w:marLeft w:val="0"/>
      <w:marRight w:val="0"/>
      <w:marTop w:val="0"/>
      <w:marBottom w:val="0"/>
      <w:divBdr>
        <w:top w:val="none" w:sz="0" w:space="0" w:color="auto"/>
        <w:left w:val="none" w:sz="0" w:space="0" w:color="auto"/>
        <w:bottom w:val="none" w:sz="0" w:space="0" w:color="auto"/>
        <w:right w:val="none" w:sz="0" w:space="0" w:color="auto"/>
      </w:divBdr>
    </w:div>
    <w:div w:id="458228573">
      <w:bodyDiv w:val="1"/>
      <w:marLeft w:val="0"/>
      <w:marRight w:val="0"/>
      <w:marTop w:val="0"/>
      <w:marBottom w:val="0"/>
      <w:divBdr>
        <w:top w:val="none" w:sz="0" w:space="0" w:color="auto"/>
        <w:left w:val="none" w:sz="0" w:space="0" w:color="auto"/>
        <w:bottom w:val="none" w:sz="0" w:space="0" w:color="auto"/>
        <w:right w:val="none" w:sz="0" w:space="0" w:color="auto"/>
      </w:divBdr>
    </w:div>
    <w:div w:id="469057485">
      <w:bodyDiv w:val="1"/>
      <w:marLeft w:val="0"/>
      <w:marRight w:val="0"/>
      <w:marTop w:val="0"/>
      <w:marBottom w:val="0"/>
      <w:divBdr>
        <w:top w:val="none" w:sz="0" w:space="0" w:color="auto"/>
        <w:left w:val="none" w:sz="0" w:space="0" w:color="auto"/>
        <w:bottom w:val="none" w:sz="0" w:space="0" w:color="auto"/>
        <w:right w:val="none" w:sz="0" w:space="0" w:color="auto"/>
      </w:divBdr>
    </w:div>
    <w:div w:id="541599536">
      <w:bodyDiv w:val="1"/>
      <w:marLeft w:val="0"/>
      <w:marRight w:val="0"/>
      <w:marTop w:val="0"/>
      <w:marBottom w:val="0"/>
      <w:divBdr>
        <w:top w:val="none" w:sz="0" w:space="0" w:color="auto"/>
        <w:left w:val="none" w:sz="0" w:space="0" w:color="auto"/>
        <w:bottom w:val="none" w:sz="0" w:space="0" w:color="auto"/>
        <w:right w:val="none" w:sz="0" w:space="0" w:color="auto"/>
      </w:divBdr>
    </w:div>
    <w:div w:id="67248812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25765187">
      <w:bodyDiv w:val="1"/>
      <w:marLeft w:val="0"/>
      <w:marRight w:val="0"/>
      <w:marTop w:val="0"/>
      <w:marBottom w:val="0"/>
      <w:divBdr>
        <w:top w:val="none" w:sz="0" w:space="0" w:color="auto"/>
        <w:left w:val="none" w:sz="0" w:space="0" w:color="auto"/>
        <w:bottom w:val="none" w:sz="0" w:space="0" w:color="auto"/>
        <w:right w:val="none" w:sz="0" w:space="0" w:color="auto"/>
      </w:divBdr>
    </w:div>
    <w:div w:id="977763757">
      <w:bodyDiv w:val="1"/>
      <w:marLeft w:val="0"/>
      <w:marRight w:val="0"/>
      <w:marTop w:val="0"/>
      <w:marBottom w:val="0"/>
      <w:divBdr>
        <w:top w:val="none" w:sz="0" w:space="0" w:color="auto"/>
        <w:left w:val="none" w:sz="0" w:space="0" w:color="auto"/>
        <w:bottom w:val="none" w:sz="0" w:space="0" w:color="auto"/>
        <w:right w:val="none" w:sz="0" w:space="0" w:color="auto"/>
      </w:divBdr>
    </w:div>
    <w:div w:id="1094589676">
      <w:bodyDiv w:val="1"/>
      <w:marLeft w:val="0"/>
      <w:marRight w:val="0"/>
      <w:marTop w:val="0"/>
      <w:marBottom w:val="0"/>
      <w:divBdr>
        <w:top w:val="none" w:sz="0" w:space="0" w:color="auto"/>
        <w:left w:val="none" w:sz="0" w:space="0" w:color="auto"/>
        <w:bottom w:val="none" w:sz="0" w:space="0" w:color="auto"/>
        <w:right w:val="none" w:sz="0" w:space="0" w:color="auto"/>
      </w:divBdr>
    </w:div>
    <w:div w:id="121897168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390223858">
      <w:bodyDiv w:val="1"/>
      <w:marLeft w:val="0"/>
      <w:marRight w:val="0"/>
      <w:marTop w:val="0"/>
      <w:marBottom w:val="0"/>
      <w:divBdr>
        <w:top w:val="none" w:sz="0" w:space="0" w:color="auto"/>
        <w:left w:val="none" w:sz="0" w:space="0" w:color="auto"/>
        <w:bottom w:val="none" w:sz="0" w:space="0" w:color="auto"/>
        <w:right w:val="none" w:sz="0" w:space="0" w:color="auto"/>
      </w:divBdr>
    </w:div>
    <w:div w:id="1396389619">
      <w:bodyDiv w:val="1"/>
      <w:marLeft w:val="0"/>
      <w:marRight w:val="0"/>
      <w:marTop w:val="0"/>
      <w:marBottom w:val="0"/>
      <w:divBdr>
        <w:top w:val="none" w:sz="0" w:space="0" w:color="auto"/>
        <w:left w:val="none" w:sz="0" w:space="0" w:color="auto"/>
        <w:bottom w:val="none" w:sz="0" w:space="0" w:color="auto"/>
        <w:right w:val="none" w:sz="0" w:space="0" w:color="auto"/>
      </w:divBdr>
    </w:div>
    <w:div w:id="1472941630">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689984843">
      <w:bodyDiv w:val="1"/>
      <w:marLeft w:val="0"/>
      <w:marRight w:val="0"/>
      <w:marTop w:val="0"/>
      <w:marBottom w:val="0"/>
      <w:divBdr>
        <w:top w:val="none" w:sz="0" w:space="0" w:color="auto"/>
        <w:left w:val="none" w:sz="0" w:space="0" w:color="auto"/>
        <w:bottom w:val="none" w:sz="0" w:space="0" w:color="auto"/>
        <w:right w:val="none" w:sz="0" w:space="0" w:color="auto"/>
      </w:divBdr>
    </w:div>
    <w:div w:id="1702167373">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 w:id="1886407833">
      <w:bodyDiv w:val="1"/>
      <w:marLeft w:val="0"/>
      <w:marRight w:val="0"/>
      <w:marTop w:val="0"/>
      <w:marBottom w:val="0"/>
      <w:divBdr>
        <w:top w:val="none" w:sz="0" w:space="0" w:color="auto"/>
        <w:left w:val="none" w:sz="0" w:space="0" w:color="auto"/>
        <w:bottom w:val="none" w:sz="0" w:space="0" w:color="auto"/>
        <w:right w:val="none" w:sz="0" w:space="0" w:color="auto"/>
      </w:divBdr>
    </w:div>
    <w:div w:id="203156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10</TotalTime>
  <Pages>3</Pages>
  <Words>453</Words>
  <Characters>2294</Characters>
  <Application>Microsoft Office Word</Application>
  <DocSecurity>0</DocSecurity>
  <Lines>118</Lines>
  <Paragraphs>31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10</cp:revision>
  <cp:lastPrinted>2022-07-05T11:51:00Z</cp:lastPrinted>
  <dcterms:created xsi:type="dcterms:W3CDTF">2022-06-28T17:38:00Z</dcterms:created>
  <dcterms:modified xsi:type="dcterms:W3CDTF">2022-07-05T11:52:00Z</dcterms:modified>
</cp:coreProperties>
</file>