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A5047C" w:rsidRDefault="008160C8" w:rsidP="001D4728">
      <w:pPr>
        <w:spacing w:after="0" w:line="240" w:lineRule="auto"/>
        <w:jc w:val="right"/>
        <w:rPr>
          <w:rFonts w:ascii="Times New Roman" w:eastAsia="Times New Roman" w:hAnsi="Times New Roman" w:cs="Times New Roman"/>
          <w:b/>
          <w:lang w:eastAsia="es-AR"/>
        </w:rPr>
      </w:pPr>
      <w:r w:rsidRPr="00A5047C">
        <w:rPr>
          <w:rFonts w:ascii="Times New Roman" w:eastAsia="Times New Roman" w:hAnsi="Times New Roman" w:cs="Times New Roman"/>
          <w:b/>
          <w:lang w:eastAsia="es-AR"/>
        </w:rPr>
        <w:t xml:space="preserve">Expediente </w:t>
      </w:r>
      <w:r w:rsidR="00A5047C" w:rsidRPr="00A5047C">
        <w:rPr>
          <w:rFonts w:ascii="Times New Roman" w:eastAsia="Times New Roman" w:hAnsi="Times New Roman" w:cs="Times New Roman"/>
          <w:b/>
          <w:lang w:eastAsia="es-AR"/>
        </w:rPr>
        <w:t>633</w:t>
      </w:r>
      <w:r w:rsidRPr="00A5047C">
        <w:rPr>
          <w:rFonts w:ascii="Times New Roman" w:eastAsia="Times New Roman" w:hAnsi="Times New Roman" w:cs="Times New Roman"/>
          <w:b/>
          <w:lang w:eastAsia="es-AR"/>
        </w:rPr>
        <w:t>-D-2022</w:t>
      </w:r>
    </w:p>
    <w:p w:rsidR="008160C8" w:rsidRPr="00A5047C" w:rsidRDefault="008160C8" w:rsidP="004D4950">
      <w:pPr>
        <w:spacing w:after="0" w:line="240" w:lineRule="auto"/>
        <w:rPr>
          <w:rFonts w:ascii="Times New Roman" w:eastAsia="Times New Roman" w:hAnsi="Times New Roman" w:cs="Times New Roman"/>
          <w:b/>
          <w:lang w:eastAsia="es-AR"/>
        </w:rPr>
      </w:pPr>
    </w:p>
    <w:p w:rsidR="001D4728" w:rsidRPr="00A5047C" w:rsidRDefault="001D4728" w:rsidP="004D4950">
      <w:pPr>
        <w:spacing w:after="0" w:line="240" w:lineRule="auto"/>
        <w:rPr>
          <w:rFonts w:ascii="Times New Roman" w:eastAsia="Times New Roman" w:hAnsi="Times New Roman" w:cs="Times New Roman"/>
          <w:b/>
          <w:lang w:eastAsia="es-AR"/>
        </w:rPr>
      </w:pPr>
      <w:r w:rsidRPr="00A5047C">
        <w:rPr>
          <w:rFonts w:ascii="Times New Roman" w:eastAsia="Times New Roman" w:hAnsi="Times New Roman" w:cs="Times New Roman"/>
          <w:b/>
          <w:lang w:eastAsia="es-AR"/>
        </w:rPr>
        <w:t>Comisión de Cultura de la Legislatura de la Ciudad Autónoma de Buenos Aires</w:t>
      </w:r>
    </w:p>
    <w:p w:rsidR="001D4728" w:rsidRPr="00A5047C" w:rsidRDefault="001D4728" w:rsidP="004D4950">
      <w:pPr>
        <w:spacing w:after="0" w:line="240" w:lineRule="auto"/>
        <w:rPr>
          <w:rFonts w:ascii="Times New Roman" w:eastAsia="Times New Roman" w:hAnsi="Times New Roman" w:cs="Times New Roman"/>
          <w:lang w:eastAsia="es-AR"/>
        </w:rPr>
      </w:pPr>
    </w:p>
    <w:p w:rsidR="001D4728" w:rsidRPr="00A5047C" w:rsidRDefault="001D4728" w:rsidP="00A5047C">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b/>
          <w:u w:val="single"/>
          <w:lang w:eastAsia="es-AR"/>
        </w:rPr>
        <w:t>Visto</w:t>
      </w:r>
      <w:r w:rsidRPr="00A5047C">
        <w:rPr>
          <w:rFonts w:ascii="Times New Roman" w:eastAsia="Times New Roman" w:hAnsi="Times New Roman" w:cs="Times New Roman"/>
          <w:lang w:eastAsia="es-AR"/>
        </w:rPr>
        <w:t xml:space="preserve">: el expediente N° </w:t>
      </w:r>
      <w:r w:rsidR="00A5047C" w:rsidRPr="00A5047C">
        <w:rPr>
          <w:rFonts w:ascii="Times New Roman" w:eastAsia="Times New Roman" w:hAnsi="Times New Roman" w:cs="Times New Roman"/>
          <w:lang w:eastAsia="es-AR"/>
        </w:rPr>
        <w:t>633</w:t>
      </w:r>
      <w:r w:rsidRPr="00A5047C">
        <w:rPr>
          <w:rFonts w:ascii="Times New Roman" w:eastAsia="Times New Roman" w:hAnsi="Times New Roman" w:cs="Times New Roman"/>
          <w:lang w:eastAsia="es-AR"/>
        </w:rPr>
        <w:t xml:space="preserve">-D-2022, impulsado por </w:t>
      </w:r>
      <w:r w:rsidR="00A5047C" w:rsidRPr="00A5047C">
        <w:rPr>
          <w:rFonts w:ascii="Times New Roman" w:eastAsia="Times New Roman" w:hAnsi="Times New Roman" w:cs="Times New Roman"/>
          <w:lang w:eastAsia="es-AR"/>
        </w:rPr>
        <w:t>la Diputada Carolina Estebarena</w:t>
      </w:r>
      <w:r w:rsidRPr="00A5047C">
        <w:rPr>
          <w:rFonts w:ascii="Times New Roman" w:eastAsia="Times New Roman" w:hAnsi="Times New Roman" w:cs="Times New Roman"/>
          <w:lang w:eastAsia="es-AR"/>
        </w:rPr>
        <w:t xml:space="preserve"> quien solicita </w:t>
      </w:r>
      <w:r w:rsidR="001D5241" w:rsidRPr="00A5047C">
        <w:rPr>
          <w:rFonts w:ascii="Times New Roman" w:eastAsia="Times New Roman" w:hAnsi="Times New Roman" w:cs="Times New Roman"/>
          <w:lang w:eastAsia="es-AR"/>
        </w:rPr>
        <w:t>al cuerpo se</w:t>
      </w:r>
      <w:r w:rsidR="00A5047C" w:rsidRPr="00A5047C">
        <w:rPr>
          <w:rFonts w:ascii="Times New Roman" w:eastAsia="Times New Roman" w:hAnsi="Times New Roman" w:cs="Times New Roman"/>
          <w:lang w:eastAsia="es-AR"/>
        </w:rPr>
        <w:t xml:space="preserve"> declare personalidad destacada en el ámbito de la cultura a Hilda Lizarazu,</w:t>
      </w:r>
      <w:r w:rsidRPr="00A5047C">
        <w:rPr>
          <w:rFonts w:ascii="Times New Roman" w:eastAsia="Times New Roman" w:hAnsi="Times New Roman" w:cs="Times New Roman"/>
          <w:lang w:eastAsia="es-AR"/>
        </w:rPr>
        <w:t xml:space="preserve"> y </w:t>
      </w:r>
    </w:p>
    <w:p w:rsidR="001D4728" w:rsidRPr="00A5047C" w:rsidRDefault="001D4728" w:rsidP="004D4950">
      <w:pPr>
        <w:spacing w:after="0" w:line="240" w:lineRule="auto"/>
        <w:rPr>
          <w:rFonts w:ascii="Times New Roman" w:eastAsia="Times New Roman" w:hAnsi="Times New Roman" w:cs="Times New Roman"/>
          <w:lang w:eastAsia="es-AR"/>
        </w:rPr>
      </w:pPr>
    </w:p>
    <w:p w:rsidR="001D4728" w:rsidRPr="00A5047C" w:rsidRDefault="001D4728" w:rsidP="004D4950">
      <w:pPr>
        <w:spacing w:after="0" w:line="240" w:lineRule="auto"/>
        <w:rPr>
          <w:rFonts w:ascii="Times New Roman" w:eastAsia="Times New Roman" w:hAnsi="Times New Roman" w:cs="Times New Roman"/>
          <w:lang w:eastAsia="es-AR"/>
        </w:rPr>
      </w:pPr>
      <w:r w:rsidRPr="00A5047C">
        <w:rPr>
          <w:rFonts w:ascii="Times New Roman" w:eastAsia="Times New Roman" w:hAnsi="Times New Roman" w:cs="Times New Roman"/>
          <w:b/>
          <w:lang w:eastAsia="es-AR"/>
        </w:rPr>
        <w:t>Considerando</w:t>
      </w:r>
      <w:r w:rsidRPr="00A5047C">
        <w:rPr>
          <w:rFonts w:ascii="Times New Roman" w:eastAsia="Times New Roman" w:hAnsi="Times New Roman" w:cs="Times New Roman"/>
          <w:lang w:eastAsia="es-AR"/>
        </w:rPr>
        <w:t xml:space="preserve">:  </w:t>
      </w:r>
    </w:p>
    <w:p w:rsidR="008160C8" w:rsidRPr="00A5047C" w:rsidRDefault="008160C8" w:rsidP="004D4950">
      <w:pPr>
        <w:spacing w:after="0" w:line="240" w:lineRule="auto"/>
        <w:rPr>
          <w:rFonts w:ascii="Times New Roman" w:eastAsia="Times New Roman" w:hAnsi="Times New Roman" w:cs="Times New Roman"/>
          <w:lang w:eastAsia="es-AR"/>
        </w:rPr>
      </w:pPr>
    </w:p>
    <w:p w:rsidR="00A5047C" w:rsidRPr="00A5047C" w:rsidRDefault="001D4728" w:rsidP="00A5047C">
      <w:pPr>
        <w:pStyle w:val="NormalWeb"/>
        <w:spacing w:before="0" w:beforeAutospacing="0" w:after="0" w:afterAutospacing="0"/>
        <w:jc w:val="both"/>
        <w:rPr>
          <w:sz w:val="22"/>
          <w:szCs w:val="22"/>
        </w:rPr>
      </w:pPr>
      <w:r w:rsidRPr="00A5047C">
        <w:rPr>
          <w:sz w:val="22"/>
          <w:szCs w:val="22"/>
        </w:rPr>
        <w:tab/>
      </w:r>
      <w:r w:rsidR="00A5047C" w:rsidRPr="00A5047C">
        <w:rPr>
          <w:color w:val="000000"/>
          <w:sz w:val="22"/>
          <w:szCs w:val="22"/>
        </w:rPr>
        <w:t>Que Hilda Lizarazu es una reconocida cantante y compositora de rock argentino, además de fotógrafa. Inició su carrera musical integrando bandas de rock como "Suéter" y "Los Twist", también fue corista en la banda de Charly García entre 1987 y 1993 (repitiendo ese rol entre 2009 y 2010). En 1987, ya instalada en nuestra Ciudad, formó junto al guitarrista y compositor Tito Losavio, el grupo "Man Ray", siendo vocalista y líder de esa agrupación durante 12 años. El nombre "Man Ray", surgió como homenaje al fotógrafo surrealista del cual Hilda era admiradora. Una de las actividades de la cantante era también la fotografía, habiendo retratado a muchos grupos y músicos. Entre las numerosas canciones de la banda, se encuentran éxitos tales como "Extraño Ser", "Caribe sur" y "Sola en los bares" </w:t>
      </w:r>
    </w:p>
    <w:p w:rsidR="00A5047C" w:rsidRPr="00A5047C" w:rsidRDefault="00A5047C" w:rsidP="00A5047C">
      <w:pPr>
        <w:spacing w:after="0" w:line="240" w:lineRule="auto"/>
        <w:rPr>
          <w:rFonts w:ascii="Times New Roman" w:eastAsia="Times New Roman" w:hAnsi="Times New Roman" w:cs="Times New Roman"/>
          <w:lang w:eastAsia="es-AR"/>
        </w:rPr>
      </w:pPr>
    </w:p>
    <w:p w:rsidR="00A5047C" w:rsidRPr="00A5047C" w:rsidRDefault="00A5047C" w:rsidP="00A5047C">
      <w:pPr>
        <w:spacing w:after="0" w:line="240" w:lineRule="auto"/>
        <w:ind w:firstLine="708"/>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xml:space="preserve">Que en 2007, </w:t>
      </w:r>
      <w:r>
        <w:rPr>
          <w:rFonts w:ascii="Times New Roman" w:eastAsia="Times New Roman" w:hAnsi="Times New Roman" w:cs="Times New Roman"/>
          <w:color w:val="000000"/>
          <w:lang w:eastAsia="es-AR"/>
        </w:rPr>
        <w:t xml:space="preserve"> </w:t>
      </w:r>
      <w:r w:rsidRPr="00A5047C">
        <w:rPr>
          <w:rFonts w:ascii="Times New Roman" w:eastAsia="Times New Roman" w:hAnsi="Times New Roman" w:cs="Times New Roman"/>
          <w:color w:val="000000"/>
          <w:lang w:eastAsia="es-AR"/>
        </w:rPr>
        <w:t>regresó a la Ciudad de Buenos Aires, reuniendo y consolidando su propia banda con quienes grabó su segundo disco: "Hormonal", en el cual demostró su madurez como compositora, y obtuvo el mismo premio que por su primer disco.</w:t>
      </w:r>
      <w:r>
        <w:rPr>
          <w:rFonts w:ascii="Times New Roman" w:eastAsia="Times New Roman" w:hAnsi="Times New Roman" w:cs="Times New Roman"/>
          <w:lang w:eastAsia="es-AR"/>
        </w:rPr>
        <w:t xml:space="preserve"> D</w:t>
      </w:r>
      <w:r w:rsidRPr="00A5047C">
        <w:rPr>
          <w:rFonts w:ascii="Times New Roman" w:eastAsia="Times New Roman" w:hAnsi="Times New Roman" w:cs="Times New Roman"/>
          <w:color w:val="000000"/>
          <w:lang w:eastAsia="es-AR"/>
        </w:rPr>
        <w:t>os años después, en marzo de 2009, editó un CD/DVD grabado y filmado en el emblemático Teatro Ópera de la calle Corrientes, el cual es una suerte de compilado de los mejores temas de sus dos discos solistas, más algunos hits de Man Ray. El disco incluyó, además, una versión de "Buscando un símbolo de paz", tema de Charly García.</w:t>
      </w:r>
    </w:p>
    <w:p w:rsidR="00A5047C" w:rsidRPr="00A5047C" w:rsidRDefault="00A5047C" w:rsidP="00A5047C">
      <w:pPr>
        <w:spacing w:after="0" w:line="240" w:lineRule="auto"/>
        <w:rPr>
          <w:rFonts w:ascii="Times New Roman" w:eastAsia="Times New Roman" w:hAnsi="Times New Roman" w:cs="Times New Roman"/>
          <w:lang w:eastAsia="es-AR"/>
        </w:rPr>
      </w:pPr>
    </w:p>
    <w:p w:rsidR="00A5047C" w:rsidRPr="00A5047C" w:rsidRDefault="00A5047C" w:rsidP="00A5047C">
      <w:pPr>
        <w:spacing w:after="0" w:line="240" w:lineRule="auto"/>
        <w:ind w:firstLine="708"/>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Que durante 2015 grabó su cuarto disco solista de estudio, denominado "Las vueltas de la vida", esta vez bajo su sello personal llamado "Díscola Discos", consagrándose de forma definitiva como una de las mejores voces femeninas del rock argentino, obteniendo nuevamente el Premio Carlos Gardel. Además, al año siguiente, editó un CD/DVD denominado "Hilda Lizarazu en Vivo", junto a su banda y músicos invitados. En dicho disco, se puede apreciar la incorporación, por primera vez, de instrumentos de viento, cuerdas, arpa y contrabajo, introduciendo nuevos sonidos dentro de su universo del pop y del rock.</w:t>
      </w:r>
      <w:r>
        <w:rPr>
          <w:rFonts w:ascii="Times New Roman" w:eastAsia="Times New Roman" w:hAnsi="Times New Roman" w:cs="Times New Roman"/>
          <w:color w:val="000000"/>
          <w:lang w:eastAsia="es-AR"/>
        </w:rPr>
        <w:t xml:space="preserve"> E</w:t>
      </w:r>
      <w:r w:rsidRPr="00A5047C">
        <w:rPr>
          <w:rFonts w:ascii="Times New Roman" w:eastAsia="Times New Roman" w:hAnsi="Times New Roman" w:cs="Times New Roman"/>
          <w:color w:val="000000"/>
          <w:lang w:eastAsia="es-AR"/>
        </w:rPr>
        <w:t>n 2018 editó el disco "La Génesis", en el cual se propuso el desafío de hacer nuevas versiones de canciones de las primeras épocas del rock argentino, como "Viento dile a la lluvia" (Los Gatos), "No Pibe" (Manal) y "Amigo vuelve a casa pronto" (Sui Generis), entre otros. Al año siguiente, Hilda inició su primera gira europea junto al músico, productor y compositor Federico Melioli.</w:t>
      </w:r>
    </w:p>
    <w:p w:rsidR="00A5047C" w:rsidRPr="00A5047C" w:rsidRDefault="00A5047C" w:rsidP="00A5047C">
      <w:pPr>
        <w:spacing w:after="0" w:line="240" w:lineRule="auto"/>
        <w:rPr>
          <w:rFonts w:ascii="Times New Roman" w:eastAsia="Times New Roman" w:hAnsi="Times New Roman" w:cs="Times New Roman"/>
          <w:lang w:eastAsia="es-AR"/>
        </w:rPr>
      </w:pPr>
    </w:p>
    <w:p w:rsidR="00A5047C" w:rsidRPr="00A5047C" w:rsidRDefault="00A5047C" w:rsidP="00A5047C">
      <w:pPr>
        <w:spacing w:after="0" w:line="240" w:lineRule="auto"/>
        <w:ind w:firstLine="708"/>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Que durante 2021, Hilda participó en distintos homenajes realizados por los 70 años de Charly García. Así, se presentó tanto en el Teatro San Martín como en el CCK, conmemorando, en sendos recitales, el cumpleaños del artista.</w:t>
      </w:r>
    </w:p>
    <w:p w:rsidR="00A5047C" w:rsidRPr="00A5047C" w:rsidRDefault="00A5047C" w:rsidP="00A5047C">
      <w:pPr>
        <w:spacing w:after="0" w:line="240" w:lineRule="auto"/>
        <w:rPr>
          <w:rFonts w:ascii="Times New Roman" w:eastAsia="Times New Roman" w:hAnsi="Times New Roman" w:cs="Times New Roman"/>
          <w:lang w:eastAsia="es-AR"/>
        </w:rPr>
      </w:pPr>
    </w:p>
    <w:p w:rsidR="001560BF" w:rsidRDefault="001560BF" w:rsidP="001560B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A5047C" w:rsidRDefault="00A5047C" w:rsidP="00A5047C">
      <w:pPr>
        <w:spacing w:after="0" w:line="240" w:lineRule="auto"/>
        <w:rPr>
          <w:rFonts w:ascii="Times New Roman" w:eastAsia="Times New Roman" w:hAnsi="Times New Roman" w:cs="Times New Roman"/>
          <w:lang w:eastAsia="es-AR"/>
        </w:rPr>
      </w:pPr>
    </w:p>
    <w:p w:rsidR="001560BF" w:rsidRPr="00A5047C" w:rsidRDefault="001560BF" w:rsidP="00A5047C">
      <w:pPr>
        <w:spacing w:after="0" w:line="240" w:lineRule="auto"/>
        <w:rPr>
          <w:rFonts w:ascii="Times New Roman" w:eastAsia="Times New Roman" w:hAnsi="Times New Roman" w:cs="Times New Roman"/>
          <w:lang w:eastAsia="es-AR"/>
        </w:rPr>
      </w:pPr>
    </w:p>
    <w:p w:rsidR="00A5047C" w:rsidRPr="00A5047C" w:rsidRDefault="00A5047C" w:rsidP="00A5047C">
      <w:pPr>
        <w:spacing w:after="0" w:line="240" w:lineRule="auto"/>
        <w:jc w:val="center"/>
        <w:rPr>
          <w:rFonts w:ascii="Times New Roman" w:eastAsia="Times New Roman" w:hAnsi="Times New Roman" w:cs="Times New Roman"/>
          <w:lang w:eastAsia="es-AR"/>
        </w:rPr>
      </w:pPr>
      <w:r w:rsidRPr="00A5047C">
        <w:rPr>
          <w:rFonts w:ascii="Times New Roman" w:eastAsia="Times New Roman" w:hAnsi="Times New Roman" w:cs="Times New Roman"/>
          <w:b/>
          <w:bCs/>
          <w:color w:val="000000"/>
          <w:lang w:eastAsia="es-AR"/>
        </w:rPr>
        <w:t>DECLARACIÓN</w:t>
      </w:r>
    </w:p>
    <w:p w:rsidR="00A5047C" w:rsidRPr="00A5047C" w:rsidRDefault="00A5047C" w:rsidP="00A5047C">
      <w:pPr>
        <w:spacing w:after="0" w:line="240" w:lineRule="auto"/>
        <w:rPr>
          <w:rFonts w:ascii="Times New Roman" w:eastAsia="Times New Roman" w:hAnsi="Times New Roman" w:cs="Times New Roman"/>
          <w:lang w:eastAsia="es-AR"/>
        </w:rPr>
      </w:pPr>
    </w:p>
    <w:p w:rsidR="00A5047C" w:rsidRPr="00A5047C" w:rsidRDefault="00A5047C" w:rsidP="00A5047C">
      <w:pPr>
        <w:spacing w:after="0" w:line="240" w:lineRule="auto"/>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Declárase Personalidad Destacada de la Ciudad Autónoma de Buenos Aires en el ámbito de la cultura a Hilda Lizarazu, cantante y compositora de rock argentino.</w:t>
      </w:r>
    </w:p>
    <w:p w:rsidR="005C42CD" w:rsidRPr="00A5047C" w:rsidRDefault="00A5047C" w:rsidP="00A5047C">
      <w:pPr>
        <w:shd w:val="clear" w:color="auto" w:fill="FFFFFF"/>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8160C8" w:rsidRPr="00A5047C" w:rsidRDefault="008160C8"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xml:space="preserve">Sala de Comisión, </w:t>
      </w:r>
      <w:r w:rsidR="008160C8" w:rsidRPr="00A5047C">
        <w:rPr>
          <w:rFonts w:ascii="Times New Roman" w:eastAsia="Times New Roman" w:hAnsi="Times New Roman" w:cs="Times New Roman"/>
          <w:color w:val="000000"/>
          <w:lang w:eastAsia="es-AR"/>
        </w:rPr>
        <w:t>5</w:t>
      </w:r>
      <w:r w:rsidRPr="00A5047C">
        <w:rPr>
          <w:rFonts w:ascii="Times New Roman" w:eastAsia="Times New Roman" w:hAnsi="Times New Roman" w:cs="Times New Roman"/>
          <w:color w:val="000000"/>
          <w:lang w:eastAsia="es-AR"/>
        </w:rPr>
        <w:t xml:space="preserve"> de </w:t>
      </w:r>
      <w:r w:rsidR="001C0529">
        <w:rPr>
          <w:rFonts w:ascii="Times New Roman" w:eastAsia="Times New Roman" w:hAnsi="Times New Roman" w:cs="Times New Roman"/>
          <w:color w:val="000000"/>
          <w:lang w:eastAsia="es-AR"/>
        </w:rPr>
        <w:t>Jul</w:t>
      </w:r>
      <w:r w:rsidR="008160C8" w:rsidRPr="00A5047C">
        <w:rPr>
          <w:rFonts w:ascii="Times New Roman" w:eastAsia="Times New Roman" w:hAnsi="Times New Roman" w:cs="Times New Roman"/>
          <w:color w:val="000000"/>
          <w:lang w:eastAsia="es-AR"/>
        </w:rPr>
        <w:t>io</w:t>
      </w:r>
      <w:r w:rsidRPr="00A5047C">
        <w:rPr>
          <w:rFonts w:ascii="Times New Roman" w:eastAsia="Times New Roman" w:hAnsi="Times New Roman" w:cs="Times New Roman"/>
          <w:color w:val="000000"/>
          <w:lang w:eastAsia="es-AR"/>
        </w:rPr>
        <w:t xml:space="preserve"> de 2022.</w:t>
      </w:r>
    </w:p>
    <w:p w:rsidR="001D5241" w:rsidRPr="00A5047C" w:rsidRDefault="001D5241"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A9547C" w:rsidRDefault="00A9547C" w:rsidP="00E23B8E">
      <w:pPr>
        <w:spacing w:after="0" w:line="240" w:lineRule="auto"/>
        <w:jc w:val="both"/>
        <w:rPr>
          <w:rFonts w:ascii="Times New Roman" w:eastAsia="Times New Roman" w:hAnsi="Times New Roman" w:cs="Times New Roman"/>
          <w:color w:val="000000"/>
          <w:lang w:eastAsia="es-AR"/>
        </w:rPr>
      </w:pPr>
    </w:p>
    <w:p w:rsidR="001C0529" w:rsidRDefault="001C0529" w:rsidP="00E23B8E">
      <w:pPr>
        <w:spacing w:after="0" w:line="240" w:lineRule="auto"/>
        <w:jc w:val="both"/>
        <w:rPr>
          <w:rFonts w:ascii="Times New Roman" w:eastAsia="Times New Roman" w:hAnsi="Times New Roman" w:cs="Times New Roman"/>
          <w:color w:val="000000"/>
          <w:lang w:eastAsia="es-AR"/>
        </w:rPr>
      </w:pPr>
    </w:p>
    <w:p w:rsidR="00A9547C" w:rsidRPr="00A5047C" w:rsidRDefault="00A9547C"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A9547C" w:rsidRPr="00A5047C" w:rsidRDefault="00A9547C"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1C0529" w:rsidRPr="00A5047C" w:rsidRDefault="001C0529"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A9547C" w:rsidRDefault="00A9547C" w:rsidP="000B37AA">
      <w:pPr>
        <w:spacing w:after="0" w:line="240" w:lineRule="auto"/>
        <w:jc w:val="both"/>
        <w:rPr>
          <w:rFonts w:ascii="Times New Roman" w:eastAsia="Times New Roman" w:hAnsi="Times New Roman" w:cs="Times New Roman"/>
          <w:color w:val="000000"/>
          <w:lang w:eastAsia="es-AR"/>
        </w:rPr>
      </w:pPr>
    </w:p>
    <w:p w:rsidR="00A9547C" w:rsidRPr="00A5047C" w:rsidRDefault="00A9547C"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A9547C" w:rsidRDefault="00A9547C" w:rsidP="000B37AA">
      <w:pPr>
        <w:spacing w:after="0" w:line="240" w:lineRule="auto"/>
        <w:jc w:val="both"/>
        <w:rPr>
          <w:rFonts w:ascii="Times New Roman" w:eastAsia="Times New Roman" w:hAnsi="Times New Roman" w:cs="Times New Roman"/>
          <w:color w:val="000000"/>
          <w:lang w:eastAsia="es-AR"/>
        </w:rPr>
      </w:pPr>
    </w:p>
    <w:p w:rsidR="00A9547C" w:rsidRDefault="00A9547C"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sectPr w:rsidR="000B37AA" w:rsidRPr="00A5047C" w:rsidSect="005D0FBE">
      <w:headerReference w:type="default" r:id="rId7"/>
      <w:footerReference w:type="default" r:id="rId8"/>
      <w:pgSz w:w="12240" w:h="18720" w:code="41"/>
      <w:pgMar w:top="2977" w:right="851" w:bottom="1418" w:left="241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5870" w:rsidRDefault="00145870">
      <w:r>
        <w:separator/>
      </w:r>
    </w:p>
  </w:endnote>
  <w:endnote w:type="continuationSeparator" w:id="1">
    <w:p w:rsidR="00145870" w:rsidRDefault="001458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D0FBE" w:rsidRPr="005D0FBE">
        <w:rPr>
          <w:noProof/>
          <w:color w:val="333333"/>
          <w:sz w:val="20"/>
        </w:rPr>
        <w:t>04/07/2022 18:58:00</w:t>
      </w:r>
    </w:fldSimple>
    <w:r w:rsidRPr="001C19C4">
      <w:rPr>
        <w:color w:val="333333"/>
        <w:sz w:val="20"/>
      </w:rPr>
      <w:t xml:space="preserve">  -  Cantidad de caracteres: </w:t>
    </w:r>
    <w:fldSimple w:instr=" NUMCHARS  \* MERGEFORMAT ">
      <w:r w:rsidR="005D0FBE" w:rsidRPr="005D0FBE">
        <w:rPr>
          <w:noProof/>
          <w:color w:val="333333"/>
          <w:sz w:val="20"/>
        </w:rPr>
        <w:t>2904</w:t>
      </w:r>
    </w:fldSimple>
    <w:r w:rsidRPr="001C19C4">
      <w:rPr>
        <w:color w:val="333333"/>
        <w:sz w:val="20"/>
      </w:rPr>
      <w:t xml:space="preserve"> - Cantidad de palabras: </w:t>
    </w:r>
    <w:fldSimple w:instr=" NUMWORDS  \* MERGEFORMAT ">
      <w:r w:rsidR="005D0FBE" w:rsidRPr="005D0FBE">
        <w:rPr>
          <w:noProof/>
          <w:color w:val="333333"/>
          <w:sz w:val="20"/>
        </w:rPr>
        <w:t>558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B6BC3" w:rsidRPr="001C19C4">
      <w:rPr>
        <w:rStyle w:val="Nmerodepgina"/>
        <w:color w:val="333333"/>
      </w:rPr>
      <w:fldChar w:fldCharType="begin"/>
    </w:r>
    <w:r w:rsidRPr="001C19C4">
      <w:rPr>
        <w:rStyle w:val="Nmerodepgina"/>
        <w:color w:val="333333"/>
      </w:rPr>
      <w:instrText xml:space="preserve"> PAGE </w:instrText>
    </w:r>
    <w:r w:rsidR="000B6BC3" w:rsidRPr="001C19C4">
      <w:rPr>
        <w:rStyle w:val="Nmerodepgina"/>
        <w:color w:val="333333"/>
      </w:rPr>
      <w:fldChar w:fldCharType="separate"/>
    </w:r>
    <w:r w:rsidR="005D0FBE">
      <w:rPr>
        <w:rStyle w:val="Nmerodepgina"/>
        <w:noProof/>
        <w:color w:val="333333"/>
      </w:rPr>
      <w:t>2</w:t>
    </w:r>
    <w:r w:rsidR="000B6BC3" w:rsidRPr="001C19C4">
      <w:rPr>
        <w:rStyle w:val="Nmerodepgina"/>
        <w:color w:val="333333"/>
      </w:rPr>
      <w:fldChar w:fldCharType="end"/>
    </w:r>
    <w:r w:rsidRPr="001C19C4">
      <w:rPr>
        <w:rStyle w:val="Nmerodepgina"/>
        <w:color w:val="333333"/>
      </w:rPr>
      <w:t>/</w:t>
    </w:r>
    <w:fldSimple w:instr=" NUMPAGES  \* MERGEFORMAT ">
      <w:r w:rsidR="005D0FBE" w:rsidRPr="005D0FB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5870" w:rsidRDefault="00145870">
      <w:r>
        <w:separator/>
      </w:r>
    </w:p>
  </w:footnote>
  <w:footnote w:type="continuationSeparator" w:id="1">
    <w:p w:rsidR="00145870" w:rsidRDefault="001458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8370"/>
  </w:hdrShapeDefaults>
  <w:footnotePr>
    <w:footnote w:id="0"/>
    <w:footnote w:id="1"/>
  </w:footnotePr>
  <w:endnotePr>
    <w:endnote w:id="0"/>
    <w:endnote w:id="1"/>
  </w:endnotePr>
  <w:compat/>
  <w:rsids>
    <w:rsidRoot w:val="00A84D5E"/>
    <w:rsid w:val="000046DA"/>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B6BC3"/>
    <w:rsid w:val="000C5659"/>
    <w:rsid w:val="000D1497"/>
    <w:rsid w:val="000D2860"/>
    <w:rsid w:val="000D2D48"/>
    <w:rsid w:val="000D6C54"/>
    <w:rsid w:val="000E3949"/>
    <w:rsid w:val="000F74CB"/>
    <w:rsid w:val="000F7E30"/>
    <w:rsid w:val="00103C6B"/>
    <w:rsid w:val="00104335"/>
    <w:rsid w:val="00127D10"/>
    <w:rsid w:val="00136787"/>
    <w:rsid w:val="00145870"/>
    <w:rsid w:val="00145948"/>
    <w:rsid w:val="00155C7C"/>
    <w:rsid w:val="001560BF"/>
    <w:rsid w:val="00160A2A"/>
    <w:rsid w:val="001614A7"/>
    <w:rsid w:val="0019414B"/>
    <w:rsid w:val="001B770D"/>
    <w:rsid w:val="001C0529"/>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344BC"/>
    <w:rsid w:val="00246DF0"/>
    <w:rsid w:val="0026220D"/>
    <w:rsid w:val="00264286"/>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847CA"/>
    <w:rsid w:val="004905F3"/>
    <w:rsid w:val="004A3E8D"/>
    <w:rsid w:val="004B7714"/>
    <w:rsid w:val="004C4B76"/>
    <w:rsid w:val="004D2D62"/>
    <w:rsid w:val="004D30D5"/>
    <w:rsid w:val="004D438B"/>
    <w:rsid w:val="004D4950"/>
    <w:rsid w:val="004E235F"/>
    <w:rsid w:val="0051012E"/>
    <w:rsid w:val="00510200"/>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979"/>
    <w:rsid w:val="005A3AA1"/>
    <w:rsid w:val="005A3DA3"/>
    <w:rsid w:val="005A4D27"/>
    <w:rsid w:val="005B0FAF"/>
    <w:rsid w:val="005B14CE"/>
    <w:rsid w:val="005B6538"/>
    <w:rsid w:val="005C37AB"/>
    <w:rsid w:val="005C42CD"/>
    <w:rsid w:val="005D0FBE"/>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42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485"/>
    <w:rsid w:val="00812683"/>
    <w:rsid w:val="00813B43"/>
    <w:rsid w:val="008160C8"/>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6C15"/>
    <w:rsid w:val="00906685"/>
    <w:rsid w:val="00910E0F"/>
    <w:rsid w:val="0091690E"/>
    <w:rsid w:val="00940420"/>
    <w:rsid w:val="00947238"/>
    <w:rsid w:val="00956621"/>
    <w:rsid w:val="009624FC"/>
    <w:rsid w:val="0096461D"/>
    <w:rsid w:val="00973EC5"/>
    <w:rsid w:val="0098337B"/>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547C"/>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57FA"/>
    <w:rsid w:val="00B85EE2"/>
    <w:rsid w:val="00B87C49"/>
    <w:rsid w:val="00BF2B7B"/>
    <w:rsid w:val="00BF3342"/>
    <w:rsid w:val="00BF71C2"/>
    <w:rsid w:val="00C068F0"/>
    <w:rsid w:val="00C26F53"/>
    <w:rsid w:val="00C330CB"/>
    <w:rsid w:val="00C3675D"/>
    <w:rsid w:val="00C419C1"/>
    <w:rsid w:val="00C51E49"/>
    <w:rsid w:val="00C521F9"/>
    <w:rsid w:val="00C63351"/>
    <w:rsid w:val="00C7063B"/>
    <w:rsid w:val="00C71253"/>
    <w:rsid w:val="00C734F9"/>
    <w:rsid w:val="00C755A6"/>
    <w:rsid w:val="00C87365"/>
    <w:rsid w:val="00C93FF6"/>
    <w:rsid w:val="00CC20B0"/>
    <w:rsid w:val="00CC50DD"/>
    <w:rsid w:val="00CE163F"/>
    <w:rsid w:val="00CE3537"/>
    <w:rsid w:val="00D03EBB"/>
    <w:rsid w:val="00D21279"/>
    <w:rsid w:val="00D43AA2"/>
    <w:rsid w:val="00D518DB"/>
    <w:rsid w:val="00D55ECB"/>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943C2"/>
    <w:rsid w:val="00EA1665"/>
    <w:rsid w:val="00EB6956"/>
    <w:rsid w:val="00EE6672"/>
    <w:rsid w:val="00EF0D22"/>
    <w:rsid w:val="00F1107F"/>
    <w:rsid w:val="00F13C69"/>
    <w:rsid w:val="00F41DF6"/>
    <w:rsid w:val="00F52245"/>
    <w:rsid w:val="00F5569F"/>
    <w:rsid w:val="00F60308"/>
    <w:rsid w:val="00F640D0"/>
    <w:rsid w:val="00F74D42"/>
    <w:rsid w:val="00F75389"/>
    <w:rsid w:val="00F873C4"/>
    <w:rsid w:val="00F903E8"/>
    <w:rsid w:val="00FA079B"/>
    <w:rsid w:val="00FA0C8C"/>
    <w:rsid w:val="00FB4F49"/>
    <w:rsid w:val="00FD07F5"/>
    <w:rsid w:val="00FE21AD"/>
    <w:rsid w:val="00FF703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50924787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9</TotalTime>
  <Pages>2</Pages>
  <Words>558</Words>
  <Characters>2904</Characters>
  <Application>Microsoft Office Word</Application>
  <DocSecurity>0</DocSecurity>
  <Lines>107</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18</cp:revision>
  <cp:lastPrinted>2022-07-05T11:45:00Z</cp:lastPrinted>
  <dcterms:created xsi:type="dcterms:W3CDTF">2022-06-27T17:38:00Z</dcterms:created>
  <dcterms:modified xsi:type="dcterms:W3CDTF">2022-07-05T11:48:00Z</dcterms:modified>
</cp:coreProperties>
</file>