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D6F" w:rsidRPr="00EB044E" w:rsidRDefault="00644D6F" w:rsidP="00644D6F">
      <w:pPr>
        <w:jc w:val="center"/>
        <w:rPr>
          <w:b/>
          <w:szCs w:val="24"/>
          <w:lang w:val="es-MX"/>
        </w:rPr>
      </w:pPr>
      <w:r w:rsidRPr="00EB044E">
        <w:rPr>
          <w:b/>
          <w:szCs w:val="24"/>
          <w:lang w:val="es-MX"/>
        </w:rPr>
        <w:t>PROYECTO DE RESOLUCIÓN</w:t>
      </w:r>
    </w:p>
    <w:p w:rsidR="00644D6F" w:rsidRDefault="00644D6F" w:rsidP="00644D6F">
      <w:pPr>
        <w:jc w:val="center"/>
        <w:rPr>
          <w:b/>
          <w:szCs w:val="24"/>
          <w:lang w:val="es-MX"/>
        </w:rPr>
      </w:pPr>
    </w:p>
    <w:p w:rsidR="00644D6F" w:rsidRPr="00EB044E" w:rsidRDefault="00644D6F" w:rsidP="00644D6F">
      <w:pPr>
        <w:jc w:val="center"/>
        <w:rPr>
          <w:b/>
          <w:szCs w:val="24"/>
          <w:lang w:val="es-MX"/>
        </w:rPr>
      </w:pPr>
    </w:p>
    <w:p w:rsidR="00644D6F" w:rsidRDefault="00644D6F" w:rsidP="00644D6F">
      <w:pPr>
        <w:pStyle w:val="xmsonormal"/>
        <w:spacing w:before="0" w:beforeAutospacing="0" w:after="0" w:afterAutospacing="0"/>
        <w:jc w:val="both"/>
        <w:rPr>
          <w:lang w:val="es-ES_tradnl"/>
        </w:rPr>
      </w:pPr>
      <w:r w:rsidRPr="00EB044E">
        <w:rPr>
          <w:lang w:val="es-MX"/>
        </w:rPr>
        <w:t>Artículo 1º.-</w:t>
      </w:r>
      <w:r>
        <w:rPr>
          <w:lang w:val="es-MX"/>
        </w:rPr>
        <w:t xml:space="preserve"> La Legislatura de la Ciudad Autónoma de Buenos Aires reconoce la trayectoria y las actividades de la ONG GAMA </w:t>
      </w:r>
      <w:r w:rsidRPr="00EB044E">
        <w:rPr>
          <w:lang w:val="es-MX"/>
        </w:rPr>
        <w:t xml:space="preserve">referidas a la mejora de las condiciones de vida de las personas que padecen Mal de Alzheimer y/o </w:t>
      </w:r>
      <w:r w:rsidRPr="00EB044E">
        <w:rPr>
          <w:lang w:val="es-ES_tradnl"/>
        </w:rPr>
        <w:t>enfermedades semejantes y de sus familiares.</w:t>
      </w:r>
    </w:p>
    <w:p w:rsidR="00644D6F" w:rsidRPr="00EB044E" w:rsidRDefault="00644D6F" w:rsidP="00644D6F">
      <w:pPr>
        <w:pStyle w:val="xmsonormal"/>
        <w:spacing w:before="0" w:beforeAutospacing="0" w:after="0" w:afterAutospacing="0"/>
        <w:jc w:val="both"/>
        <w:rPr>
          <w:lang w:val="es-MX"/>
        </w:rPr>
      </w:pPr>
    </w:p>
    <w:p w:rsidR="00644D6F" w:rsidRDefault="00644D6F" w:rsidP="00644D6F">
      <w:pPr>
        <w:pStyle w:val="xmsonormal"/>
        <w:spacing w:before="0" w:beforeAutospacing="0" w:after="0" w:afterAutospacing="0"/>
        <w:jc w:val="both"/>
        <w:rPr>
          <w:lang w:val="es-MX"/>
        </w:rPr>
      </w:pPr>
      <w:r w:rsidRPr="00EB044E">
        <w:rPr>
          <w:lang w:val="es-MX"/>
        </w:rPr>
        <w:t>Art. 2°.- Dispónese la entrega de un</w:t>
      </w:r>
      <w:r w:rsidR="00E61639">
        <w:rPr>
          <w:lang w:val="es-MX"/>
        </w:rPr>
        <w:t>a Bandeja Protocolar</w:t>
      </w:r>
      <w:r w:rsidRPr="00EB044E">
        <w:rPr>
          <w:lang w:val="es-MX"/>
        </w:rPr>
        <w:t xml:space="preserve"> con el siguiente texto:</w:t>
      </w:r>
    </w:p>
    <w:p w:rsidR="00644D6F" w:rsidRPr="00EB044E" w:rsidRDefault="00644D6F" w:rsidP="00644D6F">
      <w:pPr>
        <w:pStyle w:val="xmsonormal"/>
        <w:spacing w:before="0" w:beforeAutospacing="0" w:after="0" w:afterAutospacing="0"/>
        <w:jc w:val="both"/>
        <w:rPr>
          <w:lang w:val="es-MX"/>
        </w:rPr>
      </w:pPr>
    </w:p>
    <w:p w:rsidR="00644D6F" w:rsidRDefault="00644D6F" w:rsidP="00644D6F">
      <w:pPr>
        <w:pStyle w:val="xmsonormal"/>
        <w:spacing w:before="0" w:beforeAutospacing="0" w:after="0" w:afterAutospacing="0"/>
        <w:jc w:val="center"/>
        <w:rPr>
          <w:lang w:val="es-ES_tradnl"/>
        </w:rPr>
      </w:pPr>
      <w:r>
        <w:rPr>
          <w:lang w:val="es-ES_tradnl"/>
        </w:rPr>
        <w:t>“Legislatura de la Ciudad Autónoma de Buenos Aires</w:t>
      </w:r>
    </w:p>
    <w:p w:rsidR="00644D6F" w:rsidRDefault="00644D6F" w:rsidP="00644D6F">
      <w:pPr>
        <w:pStyle w:val="xmsonormal"/>
        <w:spacing w:before="0" w:beforeAutospacing="0" w:after="0" w:afterAutospacing="0"/>
        <w:jc w:val="center"/>
        <w:rPr>
          <w:lang w:val="es-ES_tradnl"/>
        </w:rPr>
      </w:pPr>
    </w:p>
    <w:p w:rsidR="00644D6F" w:rsidRDefault="00644D6F" w:rsidP="00644D6F">
      <w:pPr>
        <w:pStyle w:val="xmsonormal"/>
        <w:spacing w:before="0" w:beforeAutospacing="0" w:after="0" w:afterAutospacing="0"/>
        <w:jc w:val="center"/>
        <w:rPr>
          <w:lang w:val="es-ES_tradnl"/>
        </w:rPr>
      </w:pPr>
      <w:r>
        <w:rPr>
          <w:lang w:val="es-ES_tradnl"/>
        </w:rPr>
        <w:t>En reconocimiento a la ONG GAMA por</w:t>
      </w:r>
      <w:r w:rsidRPr="00EB044E">
        <w:rPr>
          <w:lang w:val="es-MX"/>
        </w:rPr>
        <w:t xml:space="preserve"> </w:t>
      </w:r>
      <w:r w:rsidRPr="00EB044E">
        <w:rPr>
          <w:lang w:val="es-ES_tradnl"/>
        </w:rPr>
        <w:t>su trayectoria</w:t>
      </w:r>
      <w:r>
        <w:rPr>
          <w:lang w:val="es-ES_tradnl"/>
        </w:rPr>
        <w:t xml:space="preserve"> y actividad</w:t>
      </w:r>
      <w:r w:rsidRPr="00EB044E">
        <w:rPr>
          <w:lang w:val="es-ES_tradnl"/>
        </w:rPr>
        <w:t xml:space="preserve"> en </w:t>
      </w:r>
      <w:r>
        <w:rPr>
          <w:lang w:val="es-ES_tradnl"/>
        </w:rPr>
        <w:t xml:space="preserve">pos de </w:t>
      </w:r>
      <w:r w:rsidRPr="00EB044E">
        <w:rPr>
          <w:lang w:val="es-MX"/>
        </w:rPr>
        <w:t xml:space="preserve">contribuir a la mejora de las condiciones de vida de las personas que padecen Mal de Alzheimer y/o </w:t>
      </w:r>
      <w:r w:rsidRPr="00EB044E">
        <w:rPr>
          <w:lang w:val="es-ES_tradnl"/>
        </w:rPr>
        <w:t>enfermedades semejantes y de sus familiares.</w:t>
      </w:r>
      <w:r>
        <w:rPr>
          <w:lang w:val="es-ES_tradnl"/>
        </w:rPr>
        <w:t>”</w:t>
      </w:r>
    </w:p>
    <w:p w:rsidR="00644D6F" w:rsidRPr="00EB044E" w:rsidRDefault="00644D6F" w:rsidP="00644D6F">
      <w:pPr>
        <w:pStyle w:val="xmsonormal"/>
        <w:spacing w:before="0" w:beforeAutospacing="0" w:after="0" w:afterAutospacing="0"/>
        <w:jc w:val="both"/>
        <w:rPr>
          <w:lang w:val="es-MX"/>
        </w:rPr>
      </w:pPr>
    </w:p>
    <w:p w:rsidR="00644D6F" w:rsidRPr="00EB044E" w:rsidRDefault="00644D6F" w:rsidP="00644D6F">
      <w:pPr>
        <w:pStyle w:val="xmsonormal"/>
        <w:spacing w:before="0" w:beforeAutospacing="0" w:after="0" w:afterAutospacing="0"/>
        <w:jc w:val="both"/>
        <w:rPr>
          <w:lang w:val="es-ES_tradnl"/>
        </w:rPr>
      </w:pPr>
      <w:r w:rsidRPr="00EB044E">
        <w:rPr>
          <w:lang w:val="es-MX"/>
        </w:rPr>
        <w:t>Art 3°.- Comuníquese, etc.</w:t>
      </w:r>
    </w:p>
    <w:p w:rsidR="00644D6F" w:rsidRDefault="00644D6F" w:rsidP="00644D6F">
      <w:pPr>
        <w:rPr>
          <w:b/>
          <w:szCs w:val="24"/>
        </w:rPr>
      </w:pPr>
    </w:p>
    <w:p w:rsidR="00644D6F" w:rsidRDefault="00644D6F" w:rsidP="00644D6F">
      <w:pPr>
        <w:rPr>
          <w:b/>
          <w:szCs w:val="24"/>
        </w:rPr>
      </w:pPr>
    </w:p>
    <w:p w:rsidR="00644D6F" w:rsidRDefault="00644D6F" w:rsidP="00644D6F">
      <w:pPr>
        <w:rPr>
          <w:b/>
          <w:szCs w:val="24"/>
        </w:rPr>
      </w:pPr>
    </w:p>
    <w:p w:rsidR="00644D6F" w:rsidRDefault="00644D6F" w:rsidP="00644D6F">
      <w:pPr>
        <w:rPr>
          <w:b/>
          <w:szCs w:val="24"/>
        </w:rPr>
      </w:pPr>
    </w:p>
    <w:p w:rsidR="00644D6F" w:rsidRPr="00EB044E" w:rsidRDefault="00644D6F" w:rsidP="00644D6F">
      <w:pPr>
        <w:rPr>
          <w:b/>
          <w:szCs w:val="24"/>
        </w:rPr>
      </w:pPr>
    </w:p>
    <w:p w:rsidR="00644D6F" w:rsidRPr="00EB044E" w:rsidRDefault="00644D6F" w:rsidP="00644D6F">
      <w:pPr>
        <w:rPr>
          <w:b/>
          <w:szCs w:val="24"/>
        </w:rPr>
      </w:pPr>
    </w:p>
    <w:p w:rsidR="00644D6F" w:rsidRPr="00EB044E" w:rsidRDefault="00644D6F" w:rsidP="00644D6F">
      <w:pPr>
        <w:jc w:val="center"/>
        <w:rPr>
          <w:b/>
          <w:szCs w:val="24"/>
        </w:rPr>
      </w:pPr>
      <w:r w:rsidRPr="00EB044E">
        <w:rPr>
          <w:b/>
          <w:szCs w:val="24"/>
        </w:rPr>
        <w:t>FUNDAMENTOS</w:t>
      </w:r>
    </w:p>
    <w:p w:rsidR="00644D6F" w:rsidRDefault="00644D6F" w:rsidP="00644D6F">
      <w:pPr>
        <w:rPr>
          <w:szCs w:val="24"/>
        </w:rPr>
      </w:pPr>
    </w:p>
    <w:p w:rsidR="00644D6F" w:rsidRPr="00EB044E" w:rsidRDefault="00644D6F" w:rsidP="00644D6F">
      <w:pPr>
        <w:rPr>
          <w:szCs w:val="24"/>
        </w:rPr>
      </w:pPr>
    </w:p>
    <w:p w:rsidR="00644D6F" w:rsidRDefault="00644D6F" w:rsidP="00644D6F">
      <w:pPr>
        <w:pStyle w:val="NormalWeb"/>
        <w:spacing w:before="0" w:beforeAutospacing="0" w:after="0" w:afterAutospacing="0"/>
        <w:jc w:val="both"/>
      </w:pPr>
      <w:r w:rsidRPr="00EB044E">
        <w:t xml:space="preserve">Señor Presidente: </w:t>
      </w:r>
    </w:p>
    <w:p w:rsidR="00644D6F" w:rsidRPr="00EB044E" w:rsidRDefault="00644D6F" w:rsidP="00644D6F">
      <w:pPr>
        <w:pStyle w:val="NormalWeb"/>
        <w:spacing w:before="0" w:beforeAutospacing="0" w:after="0" w:afterAutospacing="0"/>
        <w:jc w:val="both"/>
      </w:pPr>
    </w:p>
    <w:p w:rsidR="00644D6F" w:rsidRDefault="00644D6F" w:rsidP="00644D6F">
      <w:pPr>
        <w:pStyle w:val="NormalWeb"/>
        <w:shd w:val="clear" w:color="auto" w:fill="FFFFFF"/>
        <w:spacing w:before="0" w:beforeAutospacing="0" w:after="0" w:afterAutospacing="0"/>
        <w:jc w:val="both"/>
        <w:rPr>
          <w:lang w:val="es-ES_tradnl"/>
        </w:rPr>
      </w:pPr>
      <w:r w:rsidRPr="00EB044E">
        <w:rPr>
          <w:bCs/>
          <w:lang w:val="es-ES_tradnl"/>
        </w:rPr>
        <w:t>GAMA</w:t>
      </w:r>
      <w:r>
        <w:rPr>
          <w:bCs/>
          <w:lang w:val="es-ES_tradnl"/>
        </w:rPr>
        <w:t xml:space="preserve"> (</w:t>
      </w:r>
      <w:r w:rsidRPr="00334B09">
        <w:rPr>
          <w:bCs/>
          <w:lang w:val="es-ES"/>
        </w:rPr>
        <w:t>Grupo Apoyo Mal de Alzheimer</w:t>
      </w:r>
      <w:r>
        <w:rPr>
          <w:bCs/>
          <w:lang w:val="es-ES"/>
        </w:rPr>
        <w:t xml:space="preserve">) </w:t>
      </w:r>
      <w:r w:rsidRPr="00EB044E">
        <w:rPr>
          <w:bCs/>
          <w:lang w:val="es-ES_tradnl"/>
        </w:rPr>
        <w:t>es una organización sin fines de lucro creada en 1989, a partir de la iniciativa de un grupo de fa</w:t>
      </w:r>
      <w:r w:rsidRPr="00EB044E">
        <w:rPr>
          <w:lang w:val="es-ES_tradnl"/>
        </w:rPr>
        <w:t>miliares y profesionales que decidieron dar respuestas a las necesidades que presentan las personas que padecen la enfermedad de Alzheimer o algún tipo de demencia y las de sus familiares. Luego se concretó como Asociación Civil y en 1991 recibió la personería jurídica.</w:t>
      </w:r>
    </w:p>
    <w:p w:rsidR="00644D6F" w:rsidRDefault="00644D6F" w:rsidP="00644D6F">
      <w:pPr>
        <w:pStyle w:val="NormalWeb"/>
        <w:shd w:val="clear" w:color="auto" w:fill="FFFFFF"/>
        <w:spacing w:before="0" w:beforeAutospacing="0" w:after="0" w:afterAutospacing="0"/>
        <w:jc w:val="both"/>
        <w:rPr>
          <w:lang w:val="es-ES_tradnl"/>
        </w:rPr>
      </w:pPr>
    </w:p>
    <w:p w:rsidR="00644D6F" w:rsidRDefault="00644D6F" w:rsidP="00644D6F">
      <w:pPr>
        <w:pStyle w:val="NormalWeb"/>
        <w:shd w:val="clear" w:color="auto" w:fill="FFFFFF"/>
        <w:spacing w:before="0" w:beforeAutospacing="0" w:after="0" w:afterAutospacing="0"/>
        <w:jc w:val="both"/>
        <w:rPr>
          <w:lang w:val="es-ES_tradnl"/>
        </w:rPr>
      </w:pPr>
      <w:r w:rsidRPr="00EB044E">
        <w:rPr>
          <w:lang w:val="es-ES_tradnl"/>
        </w:rPr>
        <w:t xml:space="preserve">En el marco de las actividades de difusión y sensibilización </w:t>
      </w:r>
      <w:r>
        <w:rPr>
          <w:lang w:val="es-ES_tradnl"/>
        </w:rPr>
        <w:t xml:space="preserve">que GAMA realiza frecuentemente en nuestra ciudad, como charlas organizadas por el Hospital Italiano y la Fundación Navarro Viola, la </w:t>
      </w:r>
      <w:r w:rsidRPr="00EB044E">
        <w:rPr>
          <w:lang w:val="es-ES_tradnl"/>
        </w:rPr>
        <w:t>ONG brindará una jornada de prevención y capacit</w:t>
      </w:r>
      <w:r>
        <w:rPr>
          <w:lang w:val="es-ES_tradnl"/>
        </w:rPr>
        <w:t>ación en esta Legislatura el martes</w:t>
      </w:r>
      <w:r w:rsidRPr="00EB044E">
        <w:rPr>
          <w:lang w:val="es-ES_tradnl"/>
        </w:rPr>
        <w:t xml:space="preserve"> </w:t>
      </w:r>
      <w:r>
        <w:rPr>
          <w:lang w:val="es-ES_tradnl"/>
        </w:rPr>
        <w:t>15</w:t>
      </w:r>
      <w:r w:rsidRPr="00EB044E">
        <w:rPr>
          <w:lang w:val="es-ES_tradnl"/>
        </w:rPr>
        <w:t xml:space="preserve"> de </w:t>
      </w:r>
      <w:r>
        <w:rPr>
          <w:lang w:val="es-ES_tradnl"/>
        </w:rPr>
        <w:t>noviembre</w:t>
      </w:r>
      <w:r w:rsidRPr="00EB044E">
        <w:rPr>
          <w:lang w:val="es-ES_tradnl"/>
        </w:rPr>
        <w:t xml:space="preserve"> en el Salón </w:t>
      </w:r>
      <w:r>
        <w:rPr>
          <w:lang w:val="es-ES_tradnl"/>
        </w:rPr>
        <w:t>Presidente Perón</w:t>
      </w:r>
      <w:r w:rsidRPr="00EB044E">
        <w:rPr>
          <w:lang w:val="es-ES_tradnl"/>
        </w:rPr>
        <w:t>.</w:t>
      </w:r>
    </w:p>
    <w:p w:rsidR="00644D6F" w:rsidRPr="00EB044E" w:rsidRDefault="00644D6F" w:rsidP="00644D6F">
      <w:pPr>
        <w:pStyle w:val="NormalWeb"/>
        <w:shd w:val="clear" w:color="auto" w:fill="FFFFFF"/>
        <w:spacing w:before="0" w:beforeAutospacing="0" w:after="0" w:afterAutospacing="0"/>
        <w:jc w:val="both"/>
        <w:rPr>
          <w:lang w:val="es-ES_tradnl"/>
        </w:rPr>
      </w:pPr>
    </w:p>
    <w:p w:rsidR="00644D6F" w:rsidRDefault="00644D6F" w:rsidP="00644D6F">
      <w:pPr>
        <w:pStyle w:val="NormalWeb"/>
        <w:shd w:val="clear" w:color="auto" w:fill="FFFFFF"/>
        <w:spacing w:before="0" w:beforeAutospacing="0" w:after="0" w:afterAutospacing="0"/>
        <w:jc w:val="both"/>
      </w:pPr>
      <w:r w:rsidRPr="00EB044E">
        <w:rPr>
          <w:lang w:val="es-ES_tradnl"/>
        </w:rPr>
        <w:t xml:space="preserve">Con el objetivo de promover mejoras asistenciales para el diagnóstico, tratamiento y cuidado de las personas con Mal de Alzheimer y/o enfermedades similares, GAMA lleva a cabo diversos programas </w:t>
      </w:r>
      <w:r w:rsidRPr="00EB044E">
        <w:t>en pos de la difusión, investigación y capacitación en estas patologías, como así también asesoramiento para la comunidad, contención y apoyo al grupo familiar, con dos características fundamentales para realizar estas acciones: calidad y calidez. Los servicios están a cargo de profesionales especializados como neurólogos, terapistas ocupacionales, psicólogos, médicos geriatras, profesores de educación física, profesores de bio-música, de danza terapia, y trabajadores sociales.</w:t>
      </w:r>
    </w:p>
    <w:p w:rsidR="00644D6F" w:rsidRPr="00EB044E" w:rsidRDefault="00644D6F" w:rsidP="00644D6F">
      <w:pPr>
        <w:pStyle w:val="NormalWeb"/>
        <w:shd w:val="clear" w:color="auto" w:fill="FFFFFF"/>
        <w:spacing w:before="0" w:beforeAutospacing="0" w:after="0" w:afterAutospacing="0"/>
        <w:jc w:val="both"/>
      </w:pPr>
    </w:p>
    <w:p w:rsidR="00644D6F" w:rsidRDefault="00644D6F" w:rsidP="00644D6F">
      <w:pPr>
        <w:pStyle w:val="NormalWeb"/>
        <w:shd w:val="clear" w:color="auto" w:fill="FFFFFF"/>
        <w:spacing w:before="0" w:beforeAutospacing="0" w:after="0" w:afterAutospacing="0"/>
        <w:jc w:val="both"/>
      </w:pPr>
      <w:r w:rsidRPr="00EB044E">
        <w:t>En 2007 GAMA avanzó con el Proyecto Alzheimer basado en la creación del “Centro Integral de la Memoria</w:t>
      </w:r>
      <w:r>
        <w:t>”</w:t>
      </w:r>
      <w:r w:rsidRPr="00EB044E">
        <w:t>, con el apoyo de la Comisión Nacional de Discapacidad de la Argentina (CONADIS). La sede de tres plantas, con una superficie cubierta de 750 m2 y un importante espacio verde, está ubicada en Rawson 3145, Mar del Plata, provincia de Buenos Aires, y fue construida en conjunto con la Facultad de Arquitectura de la Universidad Nacional de Mar del Plata, respetando el paradigma del modelo social de la discapacidad. Única en el país por sus características, se adapta a la enfermedad a través de espacios que ayudan a estimular las habilidades cognitivas, emocionales y sociales de los pacientes.</w:t>
      </w:r>
    </w:p>
    <w:p w:rsidR="00644D6F" w:rsidRPr="00EB044E" w:rsidRDefault="00644D6F" w:rsidP="00644D6F">
      <w:pPr>
        <w:pStyle w:val="NormalWeb"/>
        <w:shd w:val="clear" w:color="auto" w:fill="FFFFFF"/>
        <w:spacing w:before="0" w:beforeAutospacing="0" w:after="0" w:afterAutospacing="0"/>
        <w:jc w:val="both"/>
      </w:pPr>
    </w:p>
    <w:p w:rsidR="00644D6F" w:rsidRDefault="00644D6F" w:rsidP="00644D6F">
      <w:pPr>
        <w:pStyle w:val="NormalWeb"/>
        <w:shd w:val="clear" w:color="auto" w:fill="FFFFFF"/>
        <w:spacing w:before="0" w:beforeAutospacing="0" w:after="0" w:afterAutospacing="0"/>
        <w:jc w:val="both"/>
      </w:pPr>
      <w:r w:rsidRPr="00EB044E">
        <w:lastRenderedPageBreak/>
        <w:t>El Centro Integral de la Memoria cuenta con un Centro de Día, orientado específicamente a la estimulación de la memoria mediante diferente actividades realizadas en forma colectiva. Los grupos se conforman de acuerdo al nivel de deterioro que presentan los pacientes. Además, GAMA brinda becas para aquellas personas con limitaciones socioeconómicas que se les dificulta acceder a los servicios ofrecidos, priorizando la mejora en la calidad de vida y contribuyendo a disminuir la discriminación y desigualdad.</w:t>
      </w:r>
    </w:p>
    <w:p w:rsidR="00644D6F" w:rsidRPr="00EB044E" w:rsidRDefault="00644D6F" w:rsidP="00644D6F">
      <w:pPr>
        <w:pStyle w:val="NormalWeb"/>
        <w:shd w:val="clear" w:color="auto" w:fill="FFFFFF"/>
        <w:spacing w:before="0" w:beforeAutospacing="0" w:after="0" w:afterAutospacing="0"/>
        <w:jc w:val="both"/>
      </w:pPr>
    </w:p>
    <w:p w:rsidR="00644D6F" w:rsidRDefault="00644D6F" w:rsidP="00644D6F">
      <w:pPr>
        <w:pStyle w:val="NormalWeb"/>
        <w:shd w:val="clear" w:color="auto" w:fill="FFFFFF"/>
        <w:spacing w:before="0" w:beforeAutospacing="0" w:after="0" w:afterAutospacing="0"/>
        <w:jc w:val="both"/>
        <w:rPr>
          <w:lang w:val="es-ES_tradnl"/>
        </w:rPr>
      </w:pPr>
      <w:r w:rsidRPr="00EB044E">
        <w:rPr>
          <w:lang w:val="es-ES_tradnl"/>
        </w:rPr>
        <w:t>La demencia es una enfermedad neurológica que afecta la memoria, el pensamiento y las habilidades sociales de manera tal que interfiere en la vida diaria de quien la transita. La Asociación Internacional de Alzheimer alerta que una de cada 25 personas mayores de 70 años sufre un tipo de demencia, y que uno de cada seis personas mayores de 80 padece la enfermedad de referencia. En Argentina hay aproximadamente entre 480.000 y 500.000 individuos con demencia.</w:t>
      </w:r>
    </w:p>
    <w:p w:rsidR="00644D6F" w:rsidRPr="00EB044E" w:rsidRDefault="00644D6F" w:rsidP="00644D6F">
      <w:pPr>
        <w:pStyle w:val="NormalWeb"/>
        <w:shd w:val="clear" w:color="auto" w:fill="FFFFFF"/>
        <w:spacing w:before="0" w:beforeAutospacing="0" w:after="0" w:afterAutospacing="0"/>
        <w:jc w:val="both"/>
      </w:pPr>
    </w:p>
    <w:p w:rsidR="00644D6F" w:rsidRDefault="00644D6F" w:rsidP="00644D6F">
      <w:pPr>
        <w:pStyle w:val="NormalWeb"/>
        <w:shd w:val="clear" w:color="auto" w:fill="FFFFFF"/>
        <w:spacing w:before="0" w:beforeAutospacing="0" w:after="0" w:afterAutospacing="0"/>
        <w:jc w:val="both"/>
        <w:rPr>
          <w:lang w:val="es-ES_tradnl"/>
        </w:rPr>
      </w:pPr>
      <w:r w:rsidRPr="00EB044E">
        <w:rPr>
          <w:lang w:val="es-ES_tradnl"/>
        </w:rPr>
        <w:t xml:space="preserve">Conocida como “la enfermedad de la familia”, ya que afecta a todo el sistema familiar y a las comunidades, la demencia es la primera causa de discapacidad y dependencia en las personas mayores, requiriendo en todo momento un cuidado atento, principalmente del círculo más cercano del paciente. </w:t>
      </w:r>
    </w:p>
    <w:p w:rsidR="00644D6F" w:rsidRPr="00EB044E" w:rsidRDefault="00644D6F" w:rsidP="00644D6F">
      <w:pPr>
        <w:pStyle w:val="NormalWeb"/>
        <w:shd w:val="clear" w:color="auto" w:fill="FFFFFF"/>
        <w:spacing w:before="0" w:beforeAutospacing="0" w:after="0" w:afterAutospacing="0"/>
        <w:jc w:val="both"/>
        <w:rPr>
          <w:lang w:val="es-ES_tradnl"/>
        </w:rPr>
      </w:pPr>
    </w:p>
    <w:p w:rsidR="00644D6F" w:rsidRPr="00EB044E" w:rsidRDefault="00644D6F" w:rsidP="00644D6F">
      <w:pPr>
        <w:pStyle w:val="NormalWeb"/>
        <w:shd w:val="clear" w:color="auto" w:fill="FFFFFF"/>
        <w:spacing w:before="0" w:beforeAutospacing="0" w:after="0" w:afterAutospacing="0"/>
        <w:jc w:val="both"/>
        <w:rPr>
          <w:lang w:val="es-ES_tradnl"/>
        </w:rPr>
      </w:pPr>
      <w:r w:rsidRPr="00EB044E">
        <w:rPr>
          <w:lang w:val="es-ES_tradnl"/>
        </w:rPr>
        <w:t>GAMA define su </w:t>
      </w:r>
      <w:r w:rsidRPr="00EB044E">
        <w:rPr>
          <w:bCs/>
          <w:lang w:val="es-ES_tradnl"/>
        </w:rPr>
        <w:t>misión</w:t>
      </w:r>
      <w:r w:rsidRPr="00EB044E">
        <w:rPr>
          <w:lang w:val="es-ES_tradnl"/>
        </w:rPr>
        <w:t> basada en los siguientes ejes:</w:t>
      </w:r>
    </w:p>
    <w:p w:rsidR="00644D6F" w:rsidRPr="00EB044E" w:rsidRDefault="00644D6F" w:rsidP="00644D6F">
      <w:pPr>
        <w:pStyle w:val="NormalWeb"/>
        <w:shd w:val="clear" w:color="auto" w:fill="FFFFFF"/>
        <w:spacing w:before="0" w:beforeAutospacing="0" w:after="0" w:afterAutospacing="0"/>
        <w:ind w:firstLine="851"/>
        <w:jc w:val="both"/>
        <w:rPr>
          <w:lang w:val="es-ES_tradnl"/>
        </w:rPr>
      </w:pPr>
      <w:r w:rsidRPr="00EB044E">
        <w:rPr>
          <w:lang w:val="es-ES_tradnl"/>
        </w:rPr>
        <w:t>a) En función del capital humano: las actividades que se planifican e implementan deben contemplar mejorar el estar de las personas;</w:t>
      </w:r>
    </w:p>
    <w:p w:rsidR="00644D6F" w:rsidRPr="00EB044E" w:rsidRDefault="00644D6F" w:rsidP="00644D6F">
      <w:pPr>
        <w:pStyle w:val="NormalWeb"/>
        <w:shd w:val="clear" w:color="auto" w:fill="FFFFFF"/>
        <w:spacing w:before="0" w:beforeAutospacing="0" w:after="0" w:afterAutospacing="0"/>
        <w:ind w:firstLine="851"/>
        <w:jc w:val="both"/>
        <w:rPr>
          <w:lang w:val="es-ES_tradnl"/>
        </w:rPr>
      </w:pPr>
      <w:r w:rsidRPr="00EB044E">
        <w:rPr>
          <w:lang w:val="es-ES_tradnl"/>
        </w:rPr>
        <w:t>b) En función de las necesidades de sus concurrentes: indagar permanentemente qué necesitan;</w:t>
      </w:r>
    </w:p>
    <w:p w:rsidR="00644D6F" w:rsidRPr="00EB044E" w:rsidRDefault="00644D6F" w:rsidP="00644D6F">
      <w:pPr>
        <w:pStyle w:val="NormalWeb"/>
        <w:shd w:val="clear" w:color="auto" w:fill="FFFFFF"/>
        <w:spacing w:before="0" w:beforeAutospacing="0" w:after="0" w:afterAutospacing="0"/>
        <w:ind w:firstLine="851"/>
        <w:jc w:val="both"/>
        <w:rPr>
          <w:lang w:val="es-ES_tradnl"/>
        </w:rPr>
      </w:pPr>
      <w:r w:rsidRPr="00EB044E">
        <w:rPr>
          <w:lang w:val="es-ES_tradnl"/>
        </w:rPr>
        <w:t>c) En función de las motivaciones de sus agentes: conocer qué quieren y en qué creen las personas que trabajan y participan de la organización. El reconocer estas dimensiones permite definir el hacer, establecer así las prioridades en la tarea sin desvirtuar el “ser”, determinando lo que no se puede dejar de hacer con el fin de mantener la misión.</w:t>
      </w:r>
    </w:p>
    <w:p w:rsidR="00644D6F" w:rsidRDefault="00644D6F" w:rsidP="00644D6F">
      <w:pPr>
        <w:pStyle w:val="NormalWeb"/>
        <w:shd w:val="clear" w:color="auto" w:fill="FFFFFF"/>
        <w:spacing w:before="0" w:beforeAutospacing="0" w:after="0" w:afterAutospacing="0"/>
        <w:jc w:val="both"/>
        <w:rPr>
          <w:lang w:val="es-ES_tradnl"/>
        </w:rPr>
      </w:pPr>
    </w:p>
    <w:p w:rsidR="00644D6F" w:rsidRPr="00EB044E" w:rsidRDefault="00644D6F" w:rsidP="00644D6F">
      <w:pPr>
        <w:pStyle w:val="NormalWeb"/>
        <w:shd w:val="clear" w:color="auto" w:fill="FFFFFF"/>
        <w:spacing w:before="0" w:beforeAutospacing="0" w:after="0" w:afterAutospacing="0"/>
        <w:jc w:val="both"/>
        <w:rPr>
          <w:lang w:val="es-MX"/>
        </w:rPr>
      </w:pPr>
      <w:r>
        <w:rPr>
          <w:lang w:val="es-ES_tradnl"/>
        </w:rPr>
        <w:t>Por lo expuesto, solicito la aprobación del presente proyecto de Resolución.</w:t>
      </w:r>
    </w:p>
    <w:p w:rsidR="00AF6352" w:rsidRPr="00081FFF" w:rsidRDefault="00AF6352" w:rsidP="00081FFF">
      <w:pPr>
        <w:rPr>
          <w:lang w:val="es-MX"/>
        </w:rPr>
      </w:pPr>
    </w:p>
    <w:p w:rsidR="00B177FE" w:rsidRDefault="00B177FE" w:rsidP="00081FFF">
      <w:pPr>
        <w:rPr>
          <w:lang w:val="es-MX"/>
        </w:rPr>
      </w:pPr>
    </w:p>
    <w:p w:rsidR="00B177FE" w:rsidRDefault="00B177FE" w:rsidP="00081FFF">
      <w:pPr>
        <w:rPr>
          <w:lang w:val="es-MX"/>
        </w:rPr>
      </w:pPr>
    </w:p>
    <w:p w:rsidR="00AF6352" w:rsidRPr="00081FFF" w:rsidRDefault="00AF6352" w:rsidP="00081FFF">
      <w:pPr>
        <w:rPr>
          <w:lang w:val="es-MX"/>
        </w:rPr>
      </w:pPr>
    </w:p>
    <w:sectPr w:rsidR="00AF6352" w:rsidRPr="00081FF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396B" w:rsidRDefault="00EB396B">
      <w:r>
        <w:separator/>
      </w:r>
    </w:p>
  </w:endnote>
  <w:endnote w:type="continuationSeparator" w:id="0">
    <w:p w:rsidR="00EB396B" w:rsidRDefault="00EB39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177FE" w:rsidRDefault="00601A75">
    <w:pPr>
      <w:pStyle w:val="Piedepgina"/>
      <w:rPr>
        <w:color w:val="333333"/>
        <w:sz w:val="20"/>
      </w:rPr>
    </w:pPr>
  </w:p>
  <w:p w:rsidR="00601A75" w:rsidRPr="00B177FE" w:rsidRDefault="00601A75">
    <w:pPr>
      <w:pStyle w:val="Piedepgina"/>
      <w:rPr>
        <w:color w:val="333333"/>
        <w:sz w:val="20"/>
      </w:rPr>
    </w:pPr>
    <w:r w:rsidRPr="00B177FE">
      <w:rPr>
        <w:color w:val="333333"/>
        <w:sz w:val="20"/>
      </w:rPr>
      <w:t xml:space="preserve">Último cambio: </w:t>
    </w:r>
    <w:fldSimple w:instr=" SAVEDATE  \* MERGEFORMAT ">
      <w:r w:rsidR="00F71B74" w:rsidRPr="00F71B74">
        <w:rPr>
          <w:noProof/>
          <w:color w:val="333333"/>
          <w:sz w:val="20"/>
        </w:rPr>
        <w:t>00/00/0000 0:00:00</w:t>
      </w:r>
    </w:fldSimple>
    <w:r w:rsidRPr="00B177FE">
      <w:rPr>
        <w:color w:val="333333"/>
        <w:sz w:val="20"/>
      </w:rPr>
      <w:t xml:space="preserve">  -  Cantidad de caracteres: </w:t>
    </w:r>
    <w:fldSimple w:instr=" NUMCHARS  \* MERGEFORMAT ">
      <w:r w:rsidR="00F71B74" w:rsidRPr="00F71B74">
        <w:rPr>
          <w:noProof/>
          <w:color w:val="333333"/>
          <w:sz w:val="20"/>
        </w:rPr>
        <w:t>4023</w:t>
      </w:r>
    </w:fldSimple>
    <w:r w:rsidRPr="00B177FE">
      <w:rPr>
        <w:color w:val="333333"/>
        <w:sz w:val="20"/>
      </w:rPr>
      <w:t xml:space="preserve"> - Cantidad de palabras: </w:t>
    </w:r>
    <w:fldSimple w:instr=" NUMWORDS  \* MERGEFORMAT ">
      <w:r w:rsidR="00F71B74" w:rsidRPr="00F71B74">
        <w:rPr>
          <w:noProof/>
          <w:color w:val="333333"/>
          <w:sz w:val="20"/>
        </w:rPr>
        <w:t>754</w:t>
      </w:r>
    </w:fldSimple>
  </w:p>
  <w:p w:rsidR="00601A75" w:rsidRPr="00B177FE" w:rsidRDefault="00601A75" w:rsidP="00B05649">
    <w:pPr>
      <w:pStyle w:val="Piedepgina"/>
      <w:tabs>
        <w:tab w:val="left" w:pos="3565"/>
      </w:tabs>
      <w:rPr>
        <w:rStyle w:val="Nmerodepgina"/>
        <w:color w:val="333333"/>
      </w:rPr>
    </w:pPr>
    <w:r w:rsidRPr="00B177FE">
      <w:rPr>
        <w:color w:val="333333"/>
        <w:sz w:val="20"/>
      </w:rPr>
      <w:tab/>
      <w:t>Pág.</w:t>
    </w:r>
    <w:r w:rsidRPr="00B177FE">
      <w:rPr>
        <w:color w:val="333333"/>
      </w:rPr>
      <w:t xml:space="preserve"> </w:t>
    </w:r>
    <w:r w:rsidR="000963ED" w:rsidRPr="00B177FE">
      <w:rPr>
        <w:rStyle w:val="Nmerodepgina"/>
        <w:color w:val="333333"/>
      </w:rPr>
      <w:fldChar w:fldCharType="begin"/>
    </w:r>
    <w:r w:rsidRPr="00B177FE">
      <w:rPr>
        <w:rStyle w:val="Nmerodepgina"/>
        <w:color w:val="333333"/>
      </w:rPr>
      <w:instrText xml:space="preserve"> PAGE </w:instrText>
    </w:r>
    <w:r w:rsidR="000963ED" w:rsidRPr="00B177FE">
      <w:rPr>
        <w:rStyle w:val="Nmerodepgina"/>
        <w:color w:val="333333"/>
      </w:rPr>
      <w:fldChar w:fldCharType="separate"/>
    </w:r>
    <w:r w:rsidR="00F71B74">
      <w:rPr>
        <w:rStyle w:val="Nmerodepgina"/>
        <w:noProof/>
        <w:color w:val="333333"/>
      </w:rPr>
      <w:t>2</w:t>
    </w:r>
    <w:r w:rsidR="000963ED" w:rsidRPr="00B177FE">
      <w:rPr>
        <w:rStyle w:val="Nmerodepgina"/>
        <w:color w:val="333333"/>
      </w:rPr>
      <w:fldChar w:fldCharType="end"/>
    </w:r>
    <w:r w:rsidRPr="00B177FE">
      <w:rPr>
        <w:rStyle w:val="Nmerodepgina"/>
        <w:color w:val="333333"/>
      </w:rPr>
      <w:t>/</w:t>
    </w:r>
    <w:fldSimple w:instr=" NUMPAGES  \* MERGEFORMAT ">
      <w:r w:rsidR="00F71B74" w:rsidRPr="00F71B74">
        <w:rPr>
          <w:rStyle w:val="Nmerodepgina"/>
          <w:noProof/>
          <w:color w:val="333333"/>
        </w:rPr>
        <w:t>2</w:t>
      </w:r>
    </w:fldSimple>
    <w:r w:rsidRPr="00B177FE">
      <w:rPr>
        <w:rStyle w:val="Nmerodepgina"/>
        <w:color w:val="333333"/>
      </w:rPr>
      <w:t xml:space="preserve"> </w:t>
    </w:r>
  </w:p>
  <w:p w:rsidR="00601A75" w:rsidRPr="00B177F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396B" w:rsidRDefault="00EB396B">
      <w:r>
        <w:separator/>
      </w:r>
    </w:p>
  </w:footnote>
  <w:footnote w:type="continuationSeparator" w:id="0">
    <w:p w:rsidR="00EB396B" w:rsidRDefault="00EB39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44D6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EB396B"/>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963ED"/>
    <w:rsid w:val="000B2290"/>
    <w:rsid w:val="000C6D9B"/>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44D6F"/>
    <w:rsid w:val="0065711B"/>
    <w:rsid w:val="006811D6"/>
    <w:rsid w:val="00690392"/>
    <w:rsid w:val="00697F98"/>
    <w:rsid w:val="006A6925"/>
    <w:rsid w:val="006B5ECF"/>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1639"/>
    <w:rsid w:val="00E63146"/>
    <w:rsid w:val="00E64A1D"/>
    <w:rsid w:val="00E74920"/>
    <w:rsid w:val="00E81EE5"/>
    <w:rsid w:val="00E91F21"/>
    <w:rsid w:val="00EB396B"/>
    <w:rsid w:val="00EB6956"/>
    <w:rsid w:val="00EC52D3"/>
    <w:rsid w:val="00EF0D22"/>
    <w:rsid w:val="00F13C69"/>
    <w:rsid w:val="00F41DF6"/>
    <w:rsid w:val="00F52245"/>
    <w:rsid w:val="00F5569F"/>
    <w:rsid w:val="00F60308"/>
    <w:rsid w:val="00F640D0"/>
    <w:rsid w:val="00F71B74"/>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D6F"/>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C52D3"/>
    <w:pPr>
      <w:ind w:left="3686"/>
    </w:pPr>
  </w:style>
  <w:style w:type="paragraph" w:styleId="Encabezado">
    <w:name w:val="header"/>
    <w:basedOn w:val="Normal"/>
    <w:link w:val="EncabezadoCar"/>
    <w:uiPriority w:val="99"/>
    <w:rsid w:val="00EC52D3"/>
    <w:pPr>
      <w:tabs>
        <w:tab w:val="center" w:pos="4419"/>
        <w:tab w:val="right" w:pos="8838"/>
      </w:tabs>
    </w:pPr>
  </w:style>
  <w:style w:type="paragraph" w:styleId="Piedepgina">
    <w:name w:val="footer"/>
    <w:basedOn w:val="Normal"/>
    <w:rsid w:val="00EC52D3"/>
    <w:pPr>
      <w:tabs>
        <w:tab w:val="center" w:pos="4419"/>
        <w:tab w:val="right" w:pos="8838"/>
      </w:tabs>
    </w:pPr>
  </w:style>
  <w:style w:type="character" w:styleId="Nmerodepgina">
    <w:name w:val="page number"/>
    <w:basedOn w:val="Fuentedeprrafopredeter"/>
    <w:rsid w:val="00EC52D3"/>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644D6F"/>
    <w:pPr>
      <w:spacing w:before="100" w:beforeAutospacing="1" w:after="100" w:afterAutospacing="1"/>
      <w:jc w:val="left"/>
    </w:pPr>
    <w:rPr>
      <w:szCs w:val="24"/>
      <w:lang w:val="es-AR" w:eastAsia="es-AR"/>
    </w:rPr>
  </w:style>
  <w:style w:type="paragraph" w:customStyle="1" w:styleId="xmsonormal">
    <w:name w:val="x_msonormal"/>
    <w:basedOn w:val="Normal"/>
    <w:rsid w:val="00644D6F"/>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E61639"/>
    <w:rPr>
      <w:rFonts w:ascii="Tahoma" w:hAnsi="Tahoma" w:cs="Tahoma"/>
      <w:sz w:val="16"/>
      <w:szCs w:val="16"/>
    </w:rPr>
  </w:style>
  <w:style w:type="character" w:customStyle="1" w:styleId="TextodegloboCar">
    <w:name w:val="Texto de globo Car"/>
    <w:basedOn w:val="Fuentedeprrafopredeter"/>
    <w:link w:val="Textodeglobo"/>
    <w:uiPriority w:val="99"/>
    <w:semiHidden/>
    <w:rsid w:val="00E61639"/>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basile\Desktop\Nuevo%20Proyecto%20GAM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9478D2-7C14-462E-B733-05C241D6B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Nuevo Proyecto GAMA</Template>
  <TotalTime>2</TotalTime>
  <Pages>2</Pages>
  <Words>754</Words>
  <Characters>4023</Characters>
  <Application>Microsoft Office Word</Application>
  <DocSecurity>0</DocSecurity>
  <Lines>93</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ribasile</dc:creator>
  <cp:lastModifiedBy>ribasile</cp:lastModifiedBy>
  <cp:revision>2</cp:revision>
  <cp:lastPrinted>2022-10-19T15:05:00Z</cp:lastPrinted>
  <dcterms:created xsi:type="dcterms:W3CDTF">2022-10-19T15:16:00Z</dcterms:created>
  <dcterms:modified xsi:type="dcterms:W3CDTF">2022-10-19T15:18:00Z</dcterms:modified>
</cp:coreProperties>
</file>