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B8B" w:rsidRDefault="007B7B8B"/>
    <w:p w:rsidR="007B7B8B" w:rsidRDefault="007B7B8B"/>
    <w:p w:rsidR="007B7B8B" w:rsidRDefault="002C2EFB">
      <w:pPr>
        <w:rPr>
          <w:b/>
        </w:rPr>
      </w:pPr>
      <w:r>
        <w:rPr>
          <w:b/>
        </w:rPr>
        <w:t>Legislatura de la Ciudad Autónoma de Buenos Aires</w:t>
      </w:r>
    </w:p>
    <w:p w:rsidR="007B7B8B" w:rsidRDefault="007B7B8B">
      <w:pPr>
        <w:rPr>
          <w:b/>
        </w:rPr>
      </w:pPr>
    </w:p>
    <w:p w:rsidR="007B7B8B" w:rsidRDefault="002C2EFB">
      <w:pPr>
        <w:rPr>
          <w:b/>
        </w:rPr>
      </w:pPr>
      <w:r>
        <w:rPr>
          <w:b/>
        </w:rPr>
        <w:t>Visto:</w:t>
      </w:r>
    </w:p>
    <w:p w:rsidR="007B7B8B" w:rsidRDefault="007B7B8B"/>
    <w:p w:rsidR="007B7B8B" w:rsidRDefault="002C2EFB">
      <w:pPr>
        <w:spacing w:line="276" w:lineRule="auto"/>
      </w:pPr>
      <w:r>
        <w:tab/>
        <w:t xml:space="preserve">El </w:t>
      </w:r>
      <w:r>
        <w:rPr>
          <w:b/>
        </w:rPr>
        <w:t xml:space="preserve">Expediente Nº 1469-D-2022 </w:t>
      </w:r>
      <w:r>
        <w:t>proyecto de Resolución de autoría de la/sos diputadas/os L. Velasco, J. Andrade, O. Fernández y C.A. Ferreño, quienes solicitan: Informes referidos a los casos de violencia por motivo de género en el hospital Dr. Carlos Durand, y</w:t>
      </w:r>
    </w:p>
    <w:p w:rsidR="007B7B8B" w:rsidRDefault="007B7B8B">
      <w:pPr>
        <w:rPr>
          <w:b/>
        </w:rPr>
      </w:pPr>
    </w:p>
    <w:p w:rsidR="007B7B8B" w:rsidRDefault="002C2EFB">
      <w:pPr>
        <w:rPr>
          <w:b/>
        </w:rPr>
      </w:pPr>
      <w:r>
        <w:rPr>
          <w:b/>
        </w:rPr>
        <w:t>Considerando:</w:t>
      </w:r>
    </w:p>
    <w:p w:rsidR="007B7B8B" w:rsidRDefault="002C2EFB">
      <w:pPr>
        <w:pBdr>
          <w:top w:val="nil"/>
          <w:left w:val="nil"/>
          <w:bottom w:val="nil"/>
          <w:right w:val="nil"/>
          <w:between w:val="nil"/>
        </w:pBdr>
        <w:spacing w:before="240" w:after="240" w:line="276" w:lineRule="auto"/>
        <w:ind w:firstLine="708"/>
        <w:rPr>
          <w:color w:val="000000"/>
        </w:rPr>
      </w:pPr>
      <w:r>
        <w:rPr>
          <w:color w:val="000000"/>
        </w:rPr>
        <w:t>Que el presente tiene el objeto de obtener información sobre casos de Violencia por motivos de Género en el Hospital Dr. Carlos Durand.</w:t>
      </w:r>
    </w:p>
    <w:p w:rsidR="007B7B8B" w:rsidRDefault="002C2EFB">
      <w:pPr>
        <w:pBdr>
          <w:top w:val="nil"/>
          <w:left w:val="nil"/>
          <w:bottom w:val="nil"/>
          <w:right w:val="nil"/>
          <w:between w:val="nil"/>
        </w:pBdr>
        <w:spacing w:before="240" w:after="240" w:line="276" w:lineRule="auto"/>
        <w:ind w:firstLine="708"/>
        <w:rPr>
          <w:color w:val="000000"/>
        </w:rPr>
      </w:pPr>
      <w:r>
        <w:rPr>
          <w:color w:val="000000"/>
        </w:rPr>
        <w:t>Que la violencia por motivos de género es una realidad que atraviesa a todas las personas cualquiera sea la clase social a la que pertenezca. Según la Ley N° 26.485 de Protección integral para prevenir, sancionar y erradicar la violencia contra las mujeres en los ámbitos en que desarrollen sus relaciones interpersonales, se entiende por violencia contra las mujeres toda conducta, acción u omisión, que de manera directa o indirecta, tanto en el ámbito público como en el privado, basada en una relación desigual de poder, afecte su vida, libertad, dignidad, integridad física, psicológica, sexual, económica o patrimonial, como así también su seguridad personal. Quedan comprendidas las perpetradas desde el Estado o por sus agentes. Se considera violencia indirecta, a los efectos de la presente ley, toda conducta, acción omisión, disposición, criterio o práctica discriminatoria que ponga a la mujer en desventaja con respecto al varón. </w:t>
      </w:r>
    </w:p>
    <w:p w:rsidR="00376B55" w:rsidRPr="00537264" w:rsidRDefault="002C2EFB" w:rsidP="00376B55">
      <w:pPr>
        <w:rPr>
          <w:lang w:val="es-MX"/>
        </w:rPr>
      </w:pPr>
      <w:r>
        <w:tab/>
      </w:r>
      <w:r w:rsidR="00376B55" w:rsidRPr="00537264">
        <w:rPr>
          <w:lang w:val="es-MX"/>
        </w:rPr>
        <w:t xml:space="preserve">Por lo expuesto, esta Comisión de </w:t>
      </w:r>
      <w:r w:rsidR="00376B55">
        <w:rPr>
          <w:lang w:val="es-MX"/>
        </w:rPr>
        <w:t>Mujeres, Géneros y Diversidades</w:t>
      </w:r>
      <w:r w:rsidR="00376B55" w:rsidRPr="00537264">
        <w:rPr>
          <w:lang w:val="es-MX"/>
        </w:rPr>
        <w:t xml:space="preserve"> aconseja la aprobación de la siguiente</w:t>
      </w:r>
    </w:p>
    <w:p w:rsidR="007B7B8B" w:rsidRPr="00376B55" w:rsidRDefault="007B7B8B">
      <w:pPr>
        <w:spacing w:line="276" w:lineRule="auto"/>
        <w:rPr>
          <w:lang w:val="es-MX"/>
        </w:rPr>
      </w:pPr>
    </w:p>
    <w:p w:rsidR="007B7B8B" w:rsidRDefault="007B7B8B">
      <w:pPr>
        <w:spacing w:line="276" w:lineRule="auto"/>
      </w:pPr>
    </w:p>
    <w:p w:rsidR="007B7B8B" w:rsidRDefault="007B7B8B"/>
    <w:p w:rsidR="007B7B8B" w:rsidRDefault="002C2EFB">
      <w:pPr>
        <w:jc w:val="center"/>
        <w:rPr>
          <w:b/>
        </w:rPr>
      </w:pPr>
      <w:bookmarkStart w:id="0" w:name="bookmark=id.gjdgxs" w:colFirst="0" w:colLast="0"/>
      <w:bookmarkEnd w:id="0"/>
      <w:r>
        <w:rPr>
          <w:b/>
        </w:rPr>
        <w:t>RESOLUCIÓN</w:t>
      </w:r>
    </w:p>
    <w:p w:rsidR="007B7B8B" w:rsidRDefault="007B7B8B">
      <w:pPr>
        <w:rPr>
          <w:b/>
        </w:rPr>
      </w:pPr>
    </w:p>
    <w:p w:rsidR="007B7B8B" w:rsidRDefault="007B7B8B">
      <w:pPr>
        <w:jc w:val="left"/>
      </w:pPr>
    </w:p>
    <w:p w:rsidR="007B7B8B" w:rsidRDefault="002C2EFB">
      <w:pPr>
        <w:spacing w:before="240" w:after="240" w:line="276" w:lineRule="auto"/>
      </w:pPr>
      <w:r>
        <w:rPr>
          <w:b/>
        </w:rPr>
        <w:t>Artículo 1°.-</w:t>
      </w:r>
      <w:r>
        <w:t xml:space="preserve"> El Poder Ejecutivo informará, a través de los organismos correspondientes, dentro del plazo de treinta (30) días de recibida la presente, acerca de casos de Violencia por motivos de Género en el Hospital Dr. Carlos Durand:</w:t>
      </w:r>
    </w:p>
    <w:p w:rsidR="007B7B8B" w:rsidRDefault="002C2EFB">
      <w:pPr>
        <w:spacing w:before="240" w:after="240" w:line="276" w:lineRule="auto"/>
      </w:pPr>
      <w:r>
        <w:t xml:space="preserve">    a.  Informe si se tiene conocimiento de denuncias por violencia por motivos de género ocurridas en dicho hospital en el año 2022. </w:t>
      </w:r>
    </w:p>
    <w:p w:rsidR="007B7B8B" w:rsidRDefault="002C2EFB">
      <w:pPr>
        <w:spacing w:before="240" w:after="240" w:line="276" w:lineRule="auto"/>
        <w:ind w:left="360"/>
      </w:pPr>
      <w:r>
        <w:t>En caso positivo, detalle:</w:t>
      </w:r>
    </w:p>
    <w:p w:rsidR="007B7B8B" w:rsidRDefault="002C2EFB">
      <w:pPr>
        <w:spacing w:before="240" w:after="240" w:line="276" w:lineRule="auto"/>
        <w:ind w:left="360"/>
      </w:pPr>
      <w:r>
        <w:t>1. Cómo ha procedido el hospital ante dicha/s situación/es. Adjunte los protocolos aplicados.</w:t>
      </w:r>
    </w:p>
    <w:p w:rsidR="007B7B8B" w:rsidRDefault="002C2EFB">
      <w:pPr>
        <w:spacing w:before="240" w:after="240" w:line="276" w:lineRule="auto"/>
        <w:ind w:left="360"/>
      </w:pPr>
      <w:r>
        <w:t>2. Cómo se ha salvaguardado la integridad física y psíquica de las personas que han padecido dichos actos de violencia. </w:t>
      </w:r>
    </w:p>
    <w:p w:rsidR="007B7B8B" w:rsidRDefault="002C2EFB">
      <w:pPr>
        <w:spacing w:before="240" w:after="240" w:line="276" w:lineRule="auto"/>
        <w:ind w:left="360"/>
      </w:pPr>
      <w:r>
        <w:t>3. Si alguno de esos casos solicitó recomendaciones al Comité de Violencia de Género en el ámbito laboral, dependiente de la Dirección General de la Mujer. En caso positivo, adjunte dichas recomendaciones</w:t>
      </w:r>
    </w:p>
    <w:p w:rsidR="007B7B8B" w:rsidRDefault="002C2EFB">
      <w:pPr>
        <w:spacing w:before="240" w:after="240" w:line="276" w:lineRule="auto"/>
        <w:ind w:left="360"/>
      </w:pPr>
      <w:r>
        <w:lastRenderedPageBreak/>
        <w:t>4. Si el/los denunciado/s ha/n realizado talleres de formación y reflexión, con una orientación interdisciplinaria con perspectiva de género.</w:t>
      </w:r>
    </w:p>
    <w:p w:rsidR="007B7B8B" w:rsidRDefault="002C2EFB">
      <w:pPr>
        <w:spacing w:line="276" w:lineRule="auto"/>
        <w:ind w:left="360"/>
      </w:pPr>
      <w:r>
        <w:t>b. Sobre el proceso "Procedimiento de cobertura de Jefatura de Departamento de Enfermería" acaecido el presente año, amparado en la Ley N° 471, informe:</w:t>
      </w:r>
    </w:p>
    <w:p w:rsidR="007B7B8B" w:rsidRDefault="002C2EFB">
      <w:pPr>
        <w:spacing w:before="240" w:after="240" w:line="276" w:lineRule="auto"/>
        <w:ind w:left="360"/>
      </w:pPr>
      <w:r>
        <w:t>1. Quiénes se presentaron para dicho puesto.</w:t>
      </w:r>
    </w:p>
    <w:p w:rsidR="007B7B8B" w:rsidRDefault="002C2EFB">
      <w:pPr>
        <w:spacing w:before="240" w:after="240" w:line="276" w:lineRule="auto"/>
        <w:ind w:left="360"/>
      </w:pPr>
      <w:r>
        <w:t>2. Si se permitió a la comisión de género del Hospital participar como veedoras de dicho proceso. Justifique dicha decisión con documentación respaldatoria.</w:t>
      </w:r>
    </w:p>
    <w:p w:rsidR="007B7B8B" w:rsidRDefault="002C2EFB">
      <w:pPr>
        <w:spacing w:before="240" w:after="240" w:line="276" w:lineRule="auto"/>
        <w:ind w:left="360"/>
      </w:pPr>
      <w:r>
        <w:t>3. Si alguno de los postulantes se encontraba bajo medidas dispuestas por el Comité de Violencia de Género en el ámbito laboral, dependiente de la Dirección General de la Mujer. En caso positivo, informe por qué se le ha permitido participar de dicho concurso.</w:t>
      </w:r>
    </w:p>
    <w:p w:rsidR="007B7B8B" w:rsidRDefault="002C2EFB">
      <w:pPr>
        <w:spacing w:before="240" w:after="240" w:line="276" w:lineRule="auto"/>
        <w:ind w:left="360"/>
      </w:pPr>
      <w:r>
        <w:t>4.  Si los jueces y veedores habían realizado, al momento de realizarse el concurso, capacitaciones en temáticas de género. </w:t>
      </w:r>
    </w:p>
    <w:p w:rsidR="007B7B8B" w:rsidRDefault="002C2EFB">
      <w:pPr>
        <w:spacing w:before="240" w:after="240" w:line="276" w:lineRule="auto"/>
        <w:ind w:left="360"/>
      </w:pPr>
      <w:r>
        <w:t>5.  Si alguno de los jueces y veedores se encontraba, al momento de realizarse el concurso, bajo medidas dispuestas por el Comité de Violencia de Género en el ámbito laboral, dependiente de la Dirección General de la Mujer. En caso positivo, informe por qué se le ha permitido participar de dicho concurso</w:t>
      </w:r>
    </w:p>
    <w:p w:rsidR="007B7B8B" w:rsidRDefault="002C2EFB">
      <w:pPr>
        <w:spacing w:before="240" w:after="240" w:line="276" w:lineRule="auto"/>
        <w:ind w:firstLine="360"/>
      </w:pPr>
      <w:r>
        <w:t>c. Indique si el personal del Hospital ha realizado la Ley Micaela. Adjunte documentación respaldatoria.</w:t>
      </w:r>
    </w:p>
    <w:p w:rsidR="007B7B8B" w:rsidRDefault="002C2EFB">
      <w:pPr>
        <w:spacing w:before="240" w:after="240" w:line="276" w:lineRule="auto"/>
      </w:pPr>
      <w:r>
        <w:rPr>
          <w:b/>
        </w:rPr>
        <w:t>Artículo 2°.-</w:t>
      </w:r>
      <w:r>
        <w:t xml:space="preserve"> Comuníquese, etc.</w:t>
      </w:r>
    </w:p>
    <w:p w:rsidR="007B7B8B" w:rsidRDefault="007B7B8B"/>
    <w:p w:rsidR="007B7B8B" w:rsidRDefault="007B7B8B"/>
    <w:p w:rsidR="007B7B8B" w:rsidRDefault="002C2EFB">
      <w:r>
        <w:t xml:space="preserve">Sala de la Comisión: ..... de   julio  de 2022 </w:t>
      </w:r>
    </w:p>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Pr>
        <w:jc w:val="center"/>
      </w:pPr>
    </w:p>
    <w:p w:rsidR="007B7B8B" w:rsidRDefault="007B7B8B">
      <w:pPr>
        <w:jc w:val="center"/>
      </w:pPr>
    </w:p>
    <w:p w:rsidR="007B7B8B" w:rsidRDefault="002C2EFB">
      <w:pPr>
        <w:jc w:val="center"/>
      </w:pPr>
      <w:r>
        <w:t>Lucia Cámpora</w:t>
      </w:r>
    </w:p>
    <w:p w:rsidR="007B7B8B" w:rsidRDefault="002C2EFB">
      <w:pPr>
        <w:jc w:val="center"/>
      </w:pPr>
      <w:r>
        <w:t>Presidenta</w:t>
      </w:r>
    </w:p>
    <w:p w:rsidR="007B7B8B" w:rsidRDefault="007B7B8B">
      <w:pPr>
        <w:jc w:val="center"/>
      </w:pPr>
    </w:p>
    <w:p w:rsidR="007B7B8B" w:rsidRDefault="007B7B8B">
      <w:pPr>
        <w:jc w:val="center"/>
      </w:pPr>
    </w:p>
    <w:p w:rsidR="007B7B8B" w:rsidRDefault="007B7B8B">
      <w:pPr>
        <w:jc w:val="center"/>
      </w:pPr>
    </w:p>
    <w:p w:rsidR="007B7B8B" w:rsidRDefault="007B7B8B">
      <w:pPr>
        <w:jc w:val="center"/>
      </w:pPr>
    </w:p>
    <w:p w:rsidR="007B7B8B" w:rsidRDefault="007B7B8B">
      <w:pPr>
        <w:jc w:val="center"/>
      </w:pPr>
    </w:p>
    <w:p w:rsidR="007B7B8B" w:rsidRDefault="007B7B8B">
      <w:pPr>
        <w:jc w:val="center"/>
      </w:pPr>
    </w:p>
    <w:p w:rsidR="007B7B8B" w:rsidRDefault="007B7B8B">
      <w:pPr>
        <w:jc w:val="center"/>
      </w:pPr>
    </w:p>
    <w:p w:rsidR="007B7B8B" w:rsidRDefault="007B7B8B">
      <w:pPr>
        <w:jc w:val="center"/>
      </w:pPr>
    </w:p>
    <w:p w:rsidR="007B7B8B" w:rsidRDefault="007B7B8B">
      <w:pPr>
        <w:jc w:val="center"/>
      </w:pPr>
    </w:p>
    <w:p w:rsidR="007B7B8B" w:rsidRDefault="007B7B8B">
      <w:pPr>
        <w:jc w:val="center"/>
      </w:pPr>
    </w:p>
    <w:p w:rsidR="007B7B8B" w:rsidRDefault="002C2EFB">
      <w:r>
        <w:t xml:space="preserve">Gimena Villafruela                         </w:t>
      </w:r>
      <w:r>
        <w:tab/>
      </w:r>
      <w:r>
        <w:tab/>
      </w:r>
      <w:r>
        <w:tab/>
        <w:t>Jessica Barreto</w:t>
      </w:r>
    </w:p>
    <w:p w:rsidR="007B7B8B" w:rsidRDefault="002C2EFB">
      <w:r>
        <w:t xml:space="preserve">   Vicepresidenta</w:t>
      </w:r>
    </w:p>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 w:rsidR="007B7B8B" w:rsidRDefault="002C2EFB">
      <w:r>
        <w:t>Ana Ma. Bou Pérez</w:t>
      </w:r>
      <w:r>
        <w:tab/>
      </w:r>
      <w:r>
        <w:tab/>
      </w:r>
      <w:r>
        <w:tab/>
      </w:r>
      <w:r>
        <w:tab/>
      </w:r>
      <w:r>
        <w:tab/>
        <w:t xml:space="preserve">   María L. G. Estevarena</w:t>
      </w:r>
    </w:p>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 w:rsidR="007B7B8B" w:rsidRDefault="002C2EFB">
      <w:r>
        <w:t>Ofelia Fernández</w:t>
      </w:r>
      <w:r>
        <w:tab/>
      </w:r>
      <w:r>
        <w:tab/>
      </w:r>
      <w:r>
        <w:tab/>
      </w:r>
      <w:r>
        <w:tab/>
      </w:r>
      <w:r>
        <w:tab/>
        <w:t xml:space="preserve">    Amanda Martin</w:t>
      </w:r>
    </w:p>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 w:rsidR="007B7B8B" w:rsidRDefault="002C2EFB">
      <w:r>
        <w:t>Ma. Sol Méndez</w:t>
      </w:r>
      <w:r>
        <w:tab/>
      </w:r>
      <w:r>
        <w:tab/>
      </w:r>
      <w:r>
        <w:tab/>
      </w:r>
      <w:r>
        <w:tab/>
      </w:r>
      <w:r>
        <w:tab/>
        <w:t xml:space="preserve">    Paola Michielotto</w:t>
      </w:r>
    </w:p>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 w:rsidR="007B7B8B" w:rsidRDefault="002C2EFB">
      <w:r>
        <w:t>Darío Nieto</w:t>
      </w:r>
      <w:r>
        <w:tab/>
      </w:r>
      <w:r>
        <w:tab/>
      </w:r>
      <w:r>
        <w:tab/>
      </w:r>
      <w:r>
        <w:tab/>
      </w:r>
      <w:r>
        <w:tab/>
      </w:r>
      <w:r>
        <w:tab/>
        <w:t xml:space="preserve">     Hernán Reyes</w:t>
      </w:r>
    </w:p>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 w:rsidR="007B7B8B" w:rsidRDefault="007B7B8B"/>
    <w:p w:rsidR="007B7B8B" w:rsidRDefault="002C2EFB">
      <w:r>
        <w:t>Laura Velasco</w:t>
      </w:r>
      <w:r>
        <w:tab/>
      </w:r>
      <w:r>
        <w:tab/>
      </w:r>
      <w:r>
        <w:tab/>
      </w:r>
      <w:r>
        <w:tab/>
      </w:r>
      <w:r>
        <w:tab/>
      </w:r>
      <w:r>
        <w:tab/>
        <w:t xml:space="preserve">     Patricia Vischi</w:t>
      </w:r>
    </w:p>
    <w:p w:rsidR="007B7B8B" w:rsidRDefault="007B7B8B">
      <w:pPr>
        <w:jc w:val="center"/>
      </w:pPr>
    </w:p>
    <w:p w:rsidR="007B7B8B" w:rsidRDefault="007B7B8B">
      <w:pPr>
        <w:jc w:val="center"/>
      </w:pPr>
    </w:p>
    <w:p w:rsidR="007B7B8B" w:rsidRDefault="007B7B8B"/>
    <w:p w:rsidR="007B7B8B" w:rsidRDefault="007B7B8B"/>
    <w:p w:rsidR="007B7B8B" w:rsidRDefault="007B7B8B"/>
    <w:p w:rsidR="007B7B8B" w:rsidRDefault="007B7B8B"/>
    <w:p w:rsidR="007B7B8B" w:rsidRDefault="007B7B8B"/>
    <w:sectPr w:rsidR="007B7B8B" w:rsidSect="007B7B8B">
      <w:headerReference w:type="default" r:id="rId7"/>
      <w:footerReference w:type="default" r:id="rId8"/>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6224" w:rsidRDefault="00AF6224" w:rsidP="007B7B8B">
      <w:r>
        <w:separator/>
      </w:r>
    </w:p>
  </w:endnote>
  <w:endnote w:type="continuationSeparator" w:id="1">
    <w:p w:rsidR="00AF6224" w:rsidRDefault="00AF6224" w:rsidP="007B7B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B8B" w:rsidRDefault="007B7B8B">
    <w:pPr>
      <w:pBdr>
        <w:top w:val="nil"/>
        <w:left w:val="nil"/>
        <w:bottom w:val="nil"/>
        <w:right w:val="nil"/>
        <w:between w:val="nil"/>
      </w:pBdr>
      <w:tabs>
        <w:tab w:val="center" w:pos="4419"/>
        <w:tab w:val="right" w:pos="8838"/>
      </w:tabs>
      <w:rPr>
        <w:color w:val="333333"/>
        <w:sz w:val="20"/>
        <w:szCs w:val="20"/>
      </w:rPr>
    </w:pPr>
  </w:p>
  <w:p w:rsidR="007B7B8B" w:rsidRDefault="002C2EFB">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22/06/2022 16:31:00  -  Cantidad de caracteres: 3322 - Cantidad de palabras: 615</w:t>
    </w:r>
  </w:p>
  <w:p w:rsidR="007B7B8B" w:rsidRDefault="002C2EFB">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DC208B">
      <w:rPr>
        <w:color w:val="333333"/>
      </w:rPr>
      <w:fldChar w:fldCharType="begin"/>
    </w:r>
    <w:r>
      <w:rPr>
        <w:color w:val="333333"/>
      </w:rPr>
      <w:instrText>PAGE</w:instrText>
    </w:r>
    <w:r w:rsidR="00DC208B">
      <w:rPr>
        <w:color w:val="333333"/>
      </w:rPr>
      <w:fldChar w:fldCharType="separate"/>
    </w:r>
    <w:r w:rsidR="00E7520A">
      <w:rPr>
        <w:noProof/>
        <w:color w:val="333333"/>
      </w:rPr>
      <w:t>3</w:t>
    </w:r>
    <w:r w:rsidR="00DC208B">
      <w:rPr>
        <w:color w:val="333333"/>
      </w:rPr>
      <w:fldChar w:fldCharType="end"/>
    </w:r>
    <w:r>
      <w:rPr>
        <w:color w:val="333333"/>
      </w:rPr>
      <w:t>/</w:t>
    </w:r>
    <w:r w:rsidR="00DC208B">
      <w:rPr>
        <w:color w:val="000000"/>
      </w:rPr>
      <w:fldChar w:fldCharType="begin"/>
    </w:r>
    <w:r>
      <w:rPr>
        <w:color w:val="000000"/>
      </w:rPr>
      <w:instrText>NUMPAGES</w:instrText>
    </w:r>
    <w:r w:rsidR="00DC208B">
      <w:rPr>
        <w:color w:val="000000"/>
      </w:rPr>
      <w:fldChar w:fldCharType="separate"/>
    </w:r>
    <w:r w:rsidR="00E7520A">
      <w:rPr>
        <w:noProof/>
        <w:color w:val="000000"/>
      </w:rPr>
      <w:t>3</w:t>
    </w:r>
    <w:r w:rsidR="00DC208B">
      <w:rPr>
        <w:color w:val="000000"/>
      </w:rPr>
      <w:fldChar w:fldCharType="end"/>
    </w:r>
    <w:r>
      <w:rPr>
        <w:color w:val="333333"/>
      </w:rPr>
      <w:t xml:space="preserve"> </w:t>
    </w:r>
  </w:p>
  <w:p w:rsidR="007B7B8B" w:rsidRDefault="007B7B8B">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6224" w:rsidRDefault="00AF6224" w:rsidP="007B7B8B">
      <w:r>
        <w:separator/>
      </w:r>
    </w:p>
  </w:footnote>
  <w:footnote w:type="continuationSeparator" w:id="1">
    <w:p w:rsidR="00AF6224" w:rsidRDefault="00AF6224" w:rsidP="007B7B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B8B" w:rsidRDefault="002C2EFB">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US" w:eastAsia="es-U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7B7B8B" w:rsidRDefault="007B7B8B">
    <w:pPr>
      <w:pBdr>
        <w:top w:val="nil"/>
        <w:left w:val="nil"/>
        <w:bottom w:val="nil"/>
        <w:right w:val="nil"/>
        <w:between w:val="nil"/>
      </w:pBdr>
      <w:tabs>
        <w:tab w:val="center" w:pos="4419"/>
        <w:tab w:val="right" w:pos="8838"/>
      </w:tabs>
      <w:jc w:val="center"/>
      <w:rPr>
        <w:i/>
        <w:color w:val="000000"/>
        <w:highlight w:val="white"/>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7B7B8B"/>
    <w:rsid w:val="002C2EFB"/>
    <w:rsid w:val="00376B55"/>
    <w:rsid w:val="007B7B8B"/>
    <w:rsid w:val="00AF6224"/>
    <w:rsid w:val="00DC208B"/>
    <w:rsid w:val="00E7520A"/>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US" w:eastAsia="es-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B8B"/>
    <w:rPr>
      <w:lang w:val="es-ES_tradnl" w:eastAsia="es-ES"/>
    </w:rPr>
  </w:style>
  <w:style w:type="paragraph" w:styleId="Ttulo1">
    <w:name w:val="heading 1"/>
    <w:basedOn w:val="normal0"/>
    <w:next w:val="normal0"/>
    <w:rsid w:val="007B7B8B"/>
    <w:pPr>
      <w:keepNext/>
      <w:keepLines/>
      <w:spacing w:before="480" w:after="120"/>
      <w:outlineLvl w:val="0"/>
    </w:pPr>
    <w:rPr>
      <w:b/>
      <w:sz w:val="48"/>
      <w:szCs w:val="48"/>
    </w:rPr>
  </w:style>
  <w:style w:type="paragraph" w:styleId="Ttulo2">
    <w:name w:val="heading 2"/>
    <w:basedOn w:val="normal0"/>
    <w:next w:val="normal0"/>
    <w:rsid w:val="007B7B8B"/>
    <w:pPr>
      <w:keepNext/>
      <w:keepLines/>
      <w:spacing w:before="360" w:after="80"/>
      <w:outlineLvl w:val="1"/>
    </w:pPr>
    <w:rPr>
      <w:b/>
      <w:sz w:val="36"/>
      <w:szCs w:val="36"/>
    </w:rPr>
  </w:style>
  <w:style w:type="paragraph" w:styleId="Ttulo3">
    <w:name w:val="heading 3"/>
    <w:basedOn w:val="normal0"/>
    <w:next w:val="normal0"/>
    <w:rsid w:val="007B7B8B"/>
    <w:pPr>
      <w:keepNext/>
      <w:keepLines/>
      <w:spacing w:before="280" w:after="80"/>
      <w:outlineLvl w:val="2"/>
    </w:pPr>
    <w:rPr>
      <w:b/>
      <w:sz w:val="28"/>
      <w:szCs w:val="28"/>
    </w:rPr>
  </w:style>
  <w:style w:type="paragraph" w:styleId="Ttulo4">
    <w:name w:val="heading 4"/>
    <w:basedOn w:val="normal0"/>
    <w:next w:val="normal0"/>
    <w:rsid w:val="007B7B8B"/>
    <w:pPr>
      <w:keepNext/>
      <w:keepLines/>
      <w:spacing w:before="240" w:after="40"/>
      <w:outlineLvl w:val="3"/>
    </w:pPr>
    <w:rPr>
      <w:b/>
    </w:rPr>
  </w:style>
  <w:style w:type="paragraph" w:styleId="Ttulo5">
    <w:name w:val="heading 5"/>
    <w:basedOn w:val="normal0"/>
    <w:next w:val="normal0"/>
    <w:rsid w:val="007B7B8B"/>
    <w:pPr>
      <w:keepNext/>
      <w:keepLines/>
      <w:spacing w:before="220" w:after="40"/>
      <w:outlineLvl w:val="4"/>
    </w:pPr>
    <w:rPr>
      <w:b/>
      <w:sz w:val="22"/>
      <w:szCs w:val="22"/>
    </w:rPr>
  </w:style>
  <w:style w:type="paragraph" w:styleId="Ttulo6">
    <w:name w:val="heading 6"/>
    <w:basedOn w:val="normal0"/>
    <w:next w:val="normal0"/>
    <w:rsid w:val="007B7B8B"/>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7B7B8B"/>
  </w:style>
  <w:style w:type="table" w:customStyle="1" w:styleId="TableNormal">
    <w:name w:val="Table Normal"/>
    <w:rsid w:val="007B7B8B"/>
    <w:tblPr>
      <w:tblCellMar>
        <w:top w:w="0" w:type="dxa"/>
        <w:left w:w="0" w:type="dxa"/>
        <w:bottom w:w="0" w:type="dxa"/>
        <w:right w:w="0" w:type="dxa"/>
      </w:tblCellMar>
    </w:tblPr>
  </w:style>
  <w:style w:type="paragraph" w:styleId="Ttulo">
    <w:name w:val="Title"/>
    <w:basedOn w:val="normal0"/>
    <w:next w:val="normal0"/>
    <w:rsid w:val="007B7B8B"/>
    <w:pPr>
      <w:keepNext/>
      <w:keepLines/>
      <w:spacing w:before="480" w:after="120"/>
    </w:pPr>
    <w:rPr>
      <w:b/>
      <w:sz w:val="72"/>
      <w:szCs w:val="72"/>
    </w:rPr>
  </w:style>
  <w:style w:type="paragraph" w:customStyle="1" w:styleId="redaccin">
    <w:name w:val="redacción"/>
    <w:basedOn w:val="Normal"/>
    <w:next w:val="Normal"/>
    <w:rsid w:val="007B7B8B"/>
    <w:pPr>
      <w:ind w:left="3686"/>
    </w:pPr>
  </w:style>
  <w:style w:type="paragraph" w:styleId="Encabezado">
    <w:name w:val="header"/>
    <w:basedOn w:val="Normal"/>
    <w:link w:val="EncabezadoCar"/>
    <w:uiPriority w:val="99"/>
    <w:rsid w:val="007B7B8B"/>
    <w:pPr>
      <w:tabs>
        <w:tab w:val="center" w:pos="4419"/>
        <w:tab w:val="right" w:pos="8838"/>
      </w:tabs>
    </w:pPr>
  </w:style>
  <w:style w:type="paragraph" w:styleId="Piedepgina">
    <w:name w:val="footer"/>
    <w:basedOn w:val="Normal"/>
    <w:rsid w:val="007B7B8B"/>
    <w:pPr>
      <w:tabs>
        <w:tab w:val="center" w:pos="4419"/>
        <w:tab w:val="right" w:pos="8838"/>
      </w:tabs>
    </w:pPr>
  </w:style>
  <w:style w:type="character" w:styleId="Nmerodepgina">
    <w:name w:val="page number"/>
    <w:basedOn w:val="Fuentedeprrafopredeter"/>
    <w:rsid w:val="007B7B8B"/>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E44BE9"/>
    <w:pPr>
      <w:spacing w:before="100" w:beforeAutospacing="1" w:after="100" w:afterAutospacing="1"/>
      <w:jc w:val="left"/>
    </w:pPr>
    <w:rPr>
      <w:lang w:val="es-US" w:eastAsia="es-US"/>
    </w:rPr>
  </w:style>
  <w:style w:type="paragraph" w:styleId="Textodeglobo">
    <w:name w:val="Balloon Text"/>
    <w:basedOn w:val="Normal"/>
    <w:link w:val="TextodegloboCar"/>
    <w:uiPriority w:val="99"/>
    <w:semiHidden/>
    <w:unhideWhenUsed/>
    <w:rsid w:val="00E553F7"/>
    <w:rPr>
      <w:rFonts w:ascii="Tahoma" w:hAnsi="Tahoma" w:cs="Tahoma"/>
      <w:sz w:val="16"/>
      <w:szCs w:val="16"/>
    </w:rPr>
  </w:style>
  <w:style w:type="character" w:customStyle="1" w:styleId="TextodegloboCar">
    <w:name w:val="Texto de globo Car"/>
    <w:basedOn w:val="Fuentedeprrafopredeter"/>
    <w:link w:val="Textodeglobo"/>
    <w:uiPriority w:val="99"/>
    <w:semiHidden/>
    <w:rsid w:val="00E553F7"/>
    <w:rPr>
      <w:rFonts w:ascii="Tahoma" w:hAnsi="Tahoma" w:cs="Tahoma"/>
      <w:sz w:val="16"/>
      <w:szCs w:val="16"/>
      <w:lang w:val="es-ES_tradnl" w:eastAsia="es-ES"/>
    </w:rPr>
  </w:style>
  <w:style w:type="paragraph" w:styleId="Subttulo">
    <w:name w:val="Subtitle"/>
    <w:basedOn w:val="Normal"/>
    <w:next w:val="Normal"/>
    <w:rsid w:val="007B7B8B"/>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2G7CCOj3iVkiRKz6zB9EvnSbpw==">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632</Words>
  <Characters>3479</Characters>
  <Application>Microsoft Office Word</Application>
  <DocSecurity>0</DocSecurity>
  <Lines>28</Lines>
  <Paragraphs>8</Paragraphs>
  <ScaleCrop>false</ScaleCrop>
  <Company/>
  <LinksUpToDate>false</LinksUpToDate>
  <CharactersWithSpaces>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Lia Bernasconi</dc:creator>
  <cp:lastModifiedBy>Ana Lia Bernasconi</cp:lastModifiedBy>
  <cp:revision>4</cp:revision>
  <cp:lastPrinted>2022-07-04T17:07:00Z</cp:lastPrinted>
  <dcterms:created xsi:type="dcterms:W3CDTF">2022-07-04T16:46:00Z</dcterms:created>
  <dcterms:modified xsi:type="dcterms:W3CDTF">2022-07-04T17:09:00Z</dcterms:modified>
</cp:coreProperties>
</file>