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235E" w:rsidRPr="0067235E" w:rsidRDefault="0067235E" w:rsidP="0067235E">
      <w:pPr>
        <w:spacing w:line="360" w:lineRule="auto"/>
        <w:jc w:val="center"/>
        <w:rPr>
          <w:szCs w:val="24"/>
          <w:lang w:val="es-AR" w:eastAsia="es-AR"/>
        </w:rPr>
      </w:pPr>
      <w:bookmarkStart w:id="0" w:name="_GoBack"/>
      <w:bookmarkEnd w:id="0"/>
      <w:r w:rsidRPr="0067235E">
        <w:rPr>
          <w:b/>
          <w:bCs/>
          <w:color w:val="000000"/>
          <w:szCs w:val="24"/>
          <w:lang w:val="es-AR" w:eastAsia="es-AR"/>
        </w:rPr>
        <w:t>PROYECTO DE DECLARACIÓN</w:t>
      </w:r>
    </w:p>
    <w:p w:rsidR="0067235E" w:rsidRPr="0067235E" w:rsidRDefault="0067235E" w:rsidP="0067235E">
      <w:pPr>
        <w:spacing w:line="360" w:lineRule="auto"/>
        <w:rPr>
          <w:szCs w:val="24"/>
          <w:lang w:val="es-AR" w:eastAsia="es-AR"/>
        </w:rPr>
      </w:pPr>
    </w:p>
    <w:p w:rsidR="000429B6" w:rsidRDefault="000429B6" w:rsidP="000429B6">
      <w:pPr>
        <w:pStyle w:val="normal0"/>
        <w:spacing w:after="240" w:line="276" w:lineRule="auto"/>
      </w:pPr>
      <w:r>
        <w:rPr>
          <w:color w:val="000000"/>
        </w:rPr>
        <w:t xml:space="preserve">La Legislatura de la Ciudad Autónoma de Buenos Aires expresa su beneplácito al cumplirse este 19 de julio el </w:t>
      </w:r>
      <w:r>
        <w:t>centenario</w:t>
      </w:r>
      <w:r>
        <w:rPr>
          <w:color w:val="000000"/>
        </w:rPr>
        <w:t xml:space="preserve"> del inicio de las relaciones diplomáticas entre la República de Polonia y la República Argentina</w:t>
      </w:r>
      <w:r>
        <w:t>.</w:t>
      </w:r>
      <w:r>
        <w:rPr>
          <w:color w:val="000000"/>
        </w:rPr>
        <w:t xml:space="preserve"> </w:t>
      </w:r>
    </w:p>
    <w:p w:rsidR="000429B6" w:rsidRDefault="000429B6" w:rsidP="000429B6">
      <w:pPr>
        <w:pStyle w:val="normal0"/>
        <w:widowControl w:val="0"/>
        <w:spacing w:line="360" w:lineRule="auto"/>
        <w:jc w:val="center"/>
      </w:pPr>
    </w:p>
    <w:p w:rsidR="0067235E" w:rsidRPr="000429B6" w:rsidRDefault="0067235E" w:rsidP="0067235E">
      <w:pPr>
        <w:spacing w:line="360" w:lineRule="auto"/>
        <w:rPr>
          <w:lang w:val="es-AR"/>
        </w:rPr>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A75396" w:rsidRDefault="00A75396" w:rsidP="0067235E">
      <w:pPr>
        <w:spacing w:line="360" w:lineRule="auto"/>
      </w:pPr>
    </w:p>
    <w:p w:rsidR="00A75396" w:rsidRDefault="00A75396" w:rsidP="0067235E">
      <w:pPr>
        <w:spacing w:line="360" w:lineRule="auto"/>
      </w:pPr>
    </w:p>
    <w:p w:rsidR="0067235E" w:rsidRPr="00A75396" w:rsidRDefault="0067235E" w:rsidP="0067235E">
      <w:pPr>
        <w:spacing w:line="360" w:lineRule="auto"/>
        <w:jc w:val="center"/>
        <w:rPr>
          <w:szCs w:val="24"/>
          <w:lang w:val="es-AR" w:eastAsia="es-AR"/>
        </w:rPr>
      </w:pPr>
      <w:r w:rsidRPr="00A75396">
        <w:rPr>
          <w:b/>
          <w:bCs/>
          <w:color w:val="000000"/>
          <w:szCs w:val="24"/>
          <w:lang w:val="es-AR" w:eastAsia="es-AR"/>
        </w:rPr>
        <w:t>FUNDAMENTOS</w:t>
      </w:r>
    </w:p>
    <w:p w:rsidR="0067235E" w:rsidRPr="0067235E" w:rsidRDefault="0067235E" w:rsidP="0067235E">
      <w:pPr>
        <w:spacing w:line="360" w:lineRule="auto"/>
        <w:rPr>
          <w:szCs w:val="24"/>
          <w:lang w:val="es-AR" w:eastAsia="es-AR"/>
        </w:rPr>
      </w:pPr>
    </w:p>
    <w:p w:rsidR="000429B6" w:rsidRDefault="000429B6" w:rsidP="002F28D1">
      <w:pPr>
        <w:pStyle w:val="normal0"/>
        <w:spacing w:line="360" w:lineRule="auto"/>
      </w:pPr>
      <w:r>
        <w:t xml:space="preserve">Señor Presidente: </w:t>
      </w:r>
    </w:p>
    <w:p w:rsidR="000429B6" w:rsidRDefault="000429B6" w:rsidP="000429B6">
      <w:pPr>
        <w:pStyle w:val="normal0"/>
        <w:shd w:val="clear" w:color="auto" w:fill="FFFFFF"/>
        <w:spacing w:after="280" w:line="360" w:lineRule="auto"/>
        <w:rPr>
          <w:highlight w:val="white"/>
        </w:rPr>
      </w:pPr>
      <w:r>
        <w:rPr>
          <w:highlight w:val="white"/>
        </w:rPr>
        <w:t>El primer registro del arribo de ciudadanos polacos a la Argentina fue en 1897, con la llegada de un barco proveniente de Galitzia Oriental (un territorio centroeuropeo entre Polonia y Ucrania que por ese entonces pertenecía al imperio austro-húngaro). Un gran número de esos inmigrantes decidió instalarse en la provincia de Misiones y el resto lo hizo en la Ciudad de Buenos Aires y en La Plata, llegando a ocupar, para 1945, el cuarto lugar entre las colectividades más numerosas, detrás de Italia, España y Alemania.</w:t>
      </w:r>
    </w:p>
    <w:p w:rsidR="000429B6" w:rsidRDefault="000429B6" w:rsidP="000429B6">
      <w:pPr>
        <w:pStyle w:val="normal0"/>
        <w:shd w:val="clear" w:color="auto" w:fill="FFFFFF"/>
        <w:spacing w:after="280" w:line="360" w:lineRule="auto"/>
        <w:rPr>
          <w:highlight w:val="white"/>
        </w:rPr>
      </w:pPr>
      <w:r>
        <w:rPr>
          <w:highlight w:val="white"/>
        </w:rPr>
        <w:t>Sin embargo, antes de ellos, ya habían llegado durante el siglo XIX otros miembros de la comunidad polaca al país, aunque de manera más desorganizada, en muchas ocasiones contratados por el gobierno argentino para realizar tareas de cartografía o para que se dedicaran a la enseñanza, la medicina, etnografía y geología.</w:t>
      </w:r>
    </w:p>
    <w:p w:rsidR="000429B6" w:rsidRDefault="000429B6" w:rsidP="000429B6">
      <w:pPr>
        <w:pStyle w:val="normal0"/>
        <w:shd w:val="clear" w:color="auto" w:fill="FFFFFF"/>
        <w:spacing w:after="280" w:line="360" w:lineRule="auto"/>
        <w:rPr>
          <w:highlight w:val="white"/>
        </w:rPr>
      </w:pPr>
      <w:r>
        <w:rPr>
          <w:highlight w:val="white"/>
        </w:rPr>
        <w:t>El último gran grupo que llegó a la Argentina, entre 1946 y 1950, estaba integrado por refugiados de guerra, en su mayoría ex soldados que no tuvieron lugar en la Polonia comunista: los “dipis”. Estos inmigrantes, en su mayoría intelectuales, que rechazaban los cambios producidos en su país natal  y eligieron la vida de la ciudad, diferenciándose de grupos anteriores que se asentaron principalmente en áreas rurales. Se establecieron sobre todo en la Ciudad de Buenos Aires donde se incorporaron activamente en la labor organizativa y cultural de la colectividad e influyeron enormemente para mantener y difundir la tradición polaca en la Argentina.</w:t>
      </w:r>
    </w:p>
    <w:p w:rsidR="000429B6" w:rsidRDefault="000429B6" w:rsidP="000429B6">
      <w:pPr>
        <w:pStyle w:val="normal0"/>
        <w:shd w:val="clear" w:color="auto" w:fill="FFFFFF"/>
        <w:spacing w:after="280" w:line="360" w:lineRule="auto"/>
        <w:rPr>
          <w:highlight w:val="white"/>
        </w:rPr>
      </w:pPr>
      <w:r>
        <w:rPr>
          <w:highlight w:val="white"/>
        </w:rPr>
        <w:t xml:space="preserve">Otra característica de la diáspora polaca después de la Segunda Guerra Mundial es que incluye a nobles que perdieron todo a manos de los nazis y los soviéticos. Entre los que pasaron de tener todo a empezar de cero en nuestro país se encuentran los príncipes Carlos y León Radziwill, Andrés Grabia Jabrzykowski, el conde Henryk Sobañski y también los condes Helena Zoltowska y Zbicniew Zoltowski. </w:t>
      </w:r>
    </w:p>
    <w:p w:rsidR="000429B6" w:rsidRDefault="000429B6" w:rsidP="000429B6">
      <w:pPr>
        <w:pStyle w:val="normal0"/>
        <w:shd w:val="clear" w:color="auto" w:fill="FFFFFF"/>
        <w:spacing w:after="280" w:line="360" w:lineRule="auto"/>
        <w:rPr>
          <w:highlight w:val="white"/>
        </w:rPr>
      </w:pPr>
      <w:r>
        <w:t xml:space="preserve">Se sabe que los inmigrantes polacos que ingresaron al país hasta el año 1919 fueron registrados como rusos, alemanes o austríacos; y si bien es difícil determinar su número exacto, los registros dicen que entre 1921 y 1976 se instalaron permanentemente en territorio argentino </w:t>
      </w:r>
      <w:r>
        <w:rPr>
          <w:highlight w:val="white"/>
        </w:rPr>
        <w:t>169.335. Hoy la colectividad sigue siendo una de las más numerosas y se calcula que los argentinos descendientes de polacos rondan los 500.000.</w:t>
      </w:r>
    </w:p>
    <w:p w:rsidR="000429B6" w:rsidRDefault="000429B6" w:rsidP="000429B6">
      <w:pPr>
        <w:pStyle w:val="normal0"/>
        <w:shd w:val="clear" w:color="auto" w:fill="FFFFFF"/>
        <w:spacing w:after="280" w:line="360" w:lineRule="auto"/>
        <w:rPr>
          <w:highlight w:val="white"/>
        </w:rPr>
      </w:pPr>
      <w:r>
        <w:rPr>
          <w:color w:val="1B1B1B"/>
          <w:highlight w:val="white"/>
        </w:rPr>
        <w:t xml:space="preserve">Con referencia al inicio de los lazos diplomáticos entre ambos países, en 1918 Polonia recuperó su independencia y un año más tarde Argentina reconoció formalmente al </w:t>
      </w:r>
      <w:r>
        <w:rPr>
          <w:color w:val="1B1B1B"/>
          <w:highlight w:val="white"/>
        </w:rPr>
        <w:lastRenderedPageBreak/>
        <w:t xml:space="preserve">Estado polaco abriendo el camino para el establecimiento de relaciones bilaterales oficiales. Primero se implementaron las de tipo consular, y a partir de 1922 se establecieron las diplomáticas en el rango de legaciones. </w:t>
      </w:r>
      <w:r>
        <w:rPr>
          <w:highlight w:val="white"/>
        </w:rPr>
        <w:t>Gracias a la amistad entre ambos países, en 1964 las representaciones diplomáticas se elevaron al rango de embajadas. El período de la República Popular de Polonia fue de muy buenos vínculos, tal es así que se lograron firmar una serie de convenios económicos, incluido el Acuerdo Comercial Intergubernamental, que incluyó cooperación pesquera, minera y veterinaria. En lo referente a la cultura y la ciencia, en 1974, 1984 y 1987 se rubricaron una serie de convenios relacionados con la cooperación científica y técnica.</w:t>
      </w:r>
    </w:p>
    <w:p w:rsidR="000429B6" w:rsidRDefault="000429B6" w:rsidP="000429B6">
      <w:pPr>
        <w:pStyle w:val="normal0"/>
        <w:shd w:val="clear" w:color="auto" w:fill="FFFFFF"/>
        <w:spacing w:after="280" w:line="360" w:lineRule="auto"/>
        <w:rPr>
          <w:color w:val="1B1B1B"/>
          <w:highlight w:val="yellow"/>
          <w:u w:val="single"/>
        </w:rPr>
      </w:pPr>
      <w:r>
        <w:rPr>
          <w:highlight w:val="white"/>
        </w:rPr>
        <w:t>En 2016 se firmó un acuerdo de cooperación científica y académica entre la Conferencia de Rectores Polacos, el Consejo Interuniversitario Nacional y el Consejo de Rectores de Universidades Privadas. Actualmente, existen acuerdos de cooperación científica y académica entre la Universidad de Łódź y la Universidad Nacional del Centro de la Provincia de Buenos Aires, y entre la Universidad de Varsovia, la Universidad del Salvador y la Facultad de Economía de la Universidad de Buenos Aires. Asimismo, el Memorando de Entendimiento sobre Cooperación Científica y Logística Antárctica firmado en noviembre de 2017 constituye otra base para el desarrollo de la cooperación científica.</w:t>
      </w:r>
    </w:p>
    <w:p w:rsidR="000429B6" w:rsidRDefault="000429B6" w:rsidP="000429B6">
      <w:pPr>
        <w:pStyle w:val="normal0"/>
        <w:spacing w:line="360" w:lineRule="auto"/>
        <w:rPr>
          <w:color w:val="1B1B1B"/>
          <w:highlight w:val="white"/>
        </w:rPr>
      </w:pPr>
      <w:r>
        <w:rPr>
          <w:color w:val="1B1B1B"/>
          <w:highlight w:val="white"/>
        </w:rPr>
        <w:t>Actualmente Argentina y Polonia mantienen muy buenas relaciones a nivel político y periódicamente se llevan adelante consultas entre los viceministros de Asuntos Exteriores, y reuniones entre los de Asuntos Exteriores. Es importante recalcar que Argentina y Polonia comparten el valor de la democracia y el Estado de Derecho, el respeto al derecho internacional, la protección de los derechos humanos y el multilateralismo, factores que facilitan la cooperación en foros internacionales, entre ellos las Naciones Unidas.</w:t>
      </w:r>
    </w:p>
    <w:p w:rsidR="000429B6" w:rsidRDefault="000429B6" w:rsidP="000429B6">
      <w:pPr>
        <w:pStyle w:val="normal0"/>
        <w:spacing w:after="120" w:line="360" w:lineRule="auto"/>
        <w:rPr>
          <w:color w:val="1B1B1B"/>
          <w:highlight w:val="white"/>
        </w:rPr>
      </w:pPr>
    </w:p>
    <w:p w:rsidR="000429B6" w:rsidRDefault="000429B6" w:rsidP="000429B6">
      <w:pPr>
        <w:pStyle w:val="normal0"/>
        <w:spacing w:after="120" w:line="360" w:lineRule="auto"/>
      </w:pPr>
      <w:r>
        <w:rPr>
          <w:highlight w:val="white"/>
        </w:rPr>
        <w:t xml:space="preserve">Por lo antes expuesto, solicito a mis pares la aprobación de este proyecto de declaración. </w:t>
      </w:r>
      <w:r>
        <w:t xml:space="preserve"> </w:t>
      </w:r>
    </w:p>
    <w:p w:rsidR="0067235E" w:rsidRPr="000429B6" w:rsidRDefault="0067235E" w:rsidP="000429B6">
      <w:pPr>
        <w:spacing w:line="360" w:lineRule="auto"/>
        <w:rPr>
          <w:lang w:val="es-AR"/>
        </w:rPr>
      </w:pPr>
    </w:p>
    <w:sectPr w:rsidR="0067235E" w:rsidRPr="000429B6"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4A93" w:rsidRDefault="00EA4A93">
      <w:r>
        <w:separator/>
      </w:r>
    </w:p>
  </w:endnote>
  <w:endnote w:type="continuationSeparator" w:id="1">
    <w:p w:rsidR="00EA4A93" w:rsidRDefault="00EA4A9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2F28D1" w:rsidRPr="002F28D1">
        <w:rPr>
          <w:noProof/>
          <w:color w:val="333333"/>
          <w:sz w:val="20"/>
        </w:rPr>
        <w:t>21/06/2022 14:02:00</w:t>
      </w:r>
    </w:fldSimple>
    <w:r w:rsidRPr="001C19C4">
      <w:rPr>
        <w:color w:val="333333"/>
        <w:sz w:val="20"/>
      </w:rPr>
      <w:t xml:space="preserve">  -  Cantidad de caracteres: </w:t>
    </w:r>
    <w:fldSimple w:instr=" NUMCHARS  \* MERGEFORMAT ">
      <w:r w:rsidR="002F28D1" w:rsidRPr="002F28D1">
        <w:rPr>
          <w:noProof/>
          <w:color w:val="333333"/>
          <w:sz w:val="20"/>
        </w:rPr>
        <w:t>4042</w:t>
      </w:r>
    </w:fldSimple>
    <w:r w:rsidRPr="001C19C4">
      <w:rPr>
        <w:color w:val="333333"/>
        <w:sz w:val="20"/>
      </w:rPr>
      <w:t xml:space="preserve"> - Cantidad de palabras: </w:t>
    </w:r>
    <w:fldSimple w:instr=" NUMWORDS  \* MERGEFORMAT ">
      <w:r w:rsidR="002F28D1" w:rsidRPr="002F28D1">
        <w:rPr>
          <w:noProof/>
          <w:color w:val="333333"/>
          <w:sz w:val="20"/>
        </w:rPr>
        <w:t>746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CB5EA3" w:rsidRPr="001C19C4">
      <w:rPr>
        <w:rStyle w:val="Nmerodepgina"/>
        <w:color w:val="333333"/>
      </w:rPr>
      <w:fldChar w:fldCharType="begin"/>
    </w:r>
    <w:r w:rsidRPr="001C19C4">
      <w:rPr>
        <w:rStyle w:val="Nmerodepgina"/>
        <w:color w:val="333333"/>
      </w:rPr>
      <w:instrText xml:space="preserve"> PAGE </w:instrText>
    </w:r>
    <w:r w:rsidR="00CB5EA3" w:rsidRPr="001C19C4">
      <w:rPr>
        <w:rStyle w:val="Nmerodepgina"/>
        <w:color w:val="333333"/>
      </w:rPr>
      <w:fldChar w:fldCharType="separate"/>
    </w:r>
    <w:r w:rsidR="002F28D1">
      <w:rPr>
        <w:rStyle w:val="Nmerodepgina"/>
        <w:noProof/>
        <w:color w:val="333333"/>
      </w:rPr>
      <w:t>3</w:t>
    </w:r>
    <w:r w:rsidR="00CB5EA3" w:rsidRPr="001C19C4">
      <w:rPr>
        <w:rStyle w:val="Nmerodepgina"/>
        <w:color w:val="333333"/>
      </w:rPr>
      <w:fldChar w:fldCharType="end"/>
    </w:r>
    <w:r w:rsidRPr="001C19C4">
      <w:rPr>
        <w:rStyle w:val="Nmerodepgina"/>
        <w:color w:val="333333"/>
      </w:rPr>
      <w:t>/</w:t>
    </w:r>
    <w:fldSimple w:instr=" NUMPAGES  \* MERGEFORMAT ">
      <w:r w:rsidR="002F28D1" w:rsidRPr="002F28D1">
        <w:rPr>
          <w:rStyle w:val="Nmerodepgina"/>
          <w:noProof/>
          <w:color w:val="333333"/>
        </w:rPr>
        <w:t>3</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4A93" w:rsidRDefault="00EA4A93">
      <w:r>
        <w:separator/>
      </w:r>
    </w:p>
  </w:footnote>
  <w:footnote w:type="continuationSeparator" w:id="1">
    <w:p w:rsidR="00EA4A93" w:rsidRDefault="00EA4A9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0429B6" w:rsidRDefault="000429B6" w:rsidP="000429B6">
    <w:pPr>
      <w:pStyle w:val="normal0"/>
      <w:pBdr>
        <w:top w:val="nil"/>
        <w:left w:val="nil"/>
        <w:bottom w:val="nil"/>
        <w:right w:val="nil"/>
        <w:between w:val="nil"/>
      </w:pBdr>
      <w:tabs>
        <w:tab w:val="center" w:pos="4419"/>
        <w:tab w:val="right" w:pos="8838"/>
      </w:tabs>
      <w:jc w:val="center"/>
      <w:rPr>
        <w:i/>
        <w:color w:val="000000"/>
        <w:highlight w:val="white"/>
      </w:rPr>
    </w:pPr>
    <w:r>
      <w:rPr>
        <w:rFonts w:ascii="Verdana" w:eastAsia="Verdana" w:hAnsi="Verdana" w:cs="Verdana"/>
        <w:i/>
        <w:color w:val="000000"/>
        <w:sz w:val="18"/>
        <w:szCs w:val="18"/>
        <w:highlight w:val="white"/>
      </w:rPr>
      <w:t>2022 – "Año del 40º aniversario de la Guerra de Malvinas. En homenaje a los veteranos y caídos en defensa de las Islas Malvinas y el Atlántico Sur"</w:t>
    </w:r>
  </w:p>
  <w:p w:rsidR="000429B6" w:rsidRPr="000429B6" w:rsidRDefault="000429B6" w:rsidP="0033168A">
    <w:pPr>
      <w:pStyle w:val="Encabezado"/>
      <w:ind w:left="-2410" w:firstLine="850"/>
      <w:jc w:val="center"/>
      <w:rPr>
        <w:i/>
        <w:sz w:val="18"/>
        <w:szCs w:val="18"/>
        <w:lang w:val="es-AR"/>
      </w:rPr>
    </w:pP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4338"/>
  </w:hdrShapeDefaults>
  <w:footnotePr>
    <w:footnote w:id="0"/>
    <w:footnote w:id="1"/>
  </w:footnotePr>
  <w:endnotePr>
    <w:endnote w:id="0"/>
    <w:endnote w:id="1"/>
  </w:endnotePr>
  <w:compat/>
  <w:rsids>
    <w:rsidRoot w:val="001B11FF"/>
    <w:rsid w:val="00026430"/>
    <w:rsid w:val="00030DF5"/>
    <w:rsid w:val="0003615C"/>
    <w:rsid w:val="000376AB"/>
    <w:rsid w:val="000429B6"/>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11FF"/>
    <w:rsid w:val="001B770D"/>
    <w:rsid w:val="001C18CC"/>
    <w:rsid w:val="001C19C4"/>
    <w:rsid w:val="001D480C"/>
    <w:rsid w:val="001E0E01"/>
    <w:rsid w:val="001E5394"/>
    <w:rsid w:val="001F2924"/>
    <w:rsid w:val="001F3AFD"/>
    <w:rsid w:val="00200A5A"/>
    <w:rsid w:val="00205802"/>
    <w:rsid w:val="00205DAD"/>
    <w:rsid w:val="00223436"/>
    <w:rsid w:val="002327DE"/>
    <w:rsid w:val="002414F4"/>
    <w:rsid w:val="00246DF0"/>
    <w:rsid w:val="0026220D"/>
    <w:rsid w:val="00265972"/>
    <w:rsid w:val="00275865"/>
    <w:rsid w:val="00276A7E"/>
    <w:rsid w:val="00296815"/>
    <w:rsid w:val="002971A4"/>
    <w:rsid w:val="002B47D0"/>
    <w:rsid w:val="002C768C"/>
    <w:rsid w:val="002D05E9"/>
    <w:rsid w:val="002D533A"/>
    <w:rsid w:val="002D778C"/>
    <w:rsid w:val="002E38C3"/>
    <w:rsid w:val="002F28D1"/>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3EE2"/>
    <w:rsid w:val="0040761B"/>
    <w:rsid w:val="00422C3F"/>
    <w:rsid w:val="004354AC"/>
    <w:rsid w:val="00446E1A"/>
    <w:rsid w:val="004847CA"/>
    <w:rsid w:val="004B7714"/>
    <w:rsid w:val="004C4B76"/>
    <w:rsid w:val="004D2D62"/>
    <w:rsid w:val="004D30D5"/>
    <w:rsid w:val="004D438B"/>
    <w:rsid w:val="004E235F"/>
    <w:rsid w:val="005060CF"/>
    <w:rsid w:val="0051012E"/>
    <w:rsid w:val="005142E6"/>
    <w:rsid w:val="00522C71"/>
    <w:rsid w:val="005241CE"/>
    <w:rsid w:val="00534552"/>
    <w:rsid w:val="00540D49"/>
    <w:rsid w:val="00540E5C"/>
    <w:rsid w:val="005509FB"/>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D7145"/>
    <w:rsid w:val="005E3C49"/>
    <w:rsid w:val="005F35E2"/>
    <w:rsid w:val="00601A75"/>
    <w:rsid w:val="00616F70"/>
    <w:rsid w:val="00622DE5"/>
    <w:rsid w:val="00636BE0"/>
    <w:rsid w:val="0064363E"/>
    <w:rsid w:val="0067235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F5B67"/>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396"/>
    <w:rsid w:val="00A75EED"/>
    <w:rsid w:val="00A7779B"/>
    <w:rsid w:val="00A878E2"/>
    <w:rsid w:val="00A962A7"/>
    <w:rsid w:val="00AA08DB"/>
    <w:rsid w:val="00AA2FEA"/>
    <w:rsid w:val="00AA7C22"/>
    <w:rsid w:val="00AB0A73"/>
    <w:rsid w:val="00AB5EB2"/>
    <w:rsid w:val="00AC3839"/>
    <w:rsid w:val="00AE2E8F"/>
    <w:rsid w:val="00AE36BE"/>
    <w:rsid w:val="00AF5760"/>
    <w:rsid w:val="00AF6352"/>
    <w:rsid w:val="00B05649"/>
    <w:rsid w:val="00B1723C"/>
    <w:rsid w:val="00B177FE"/>
    <w:rsid w:val="00B2324E"/>
    <w:rsid w:val="00B264C1"/>
    <w:rsid w:val="00B31B65"/>
    <w:rsid w:val="00B36178"/>
    <w:rsid w:val="00B4532F"/>
    <w:rsid w:val="00B46232"/>
    <w:rsid w:val="00B54ACF"/>
    <w:rsid w:val="00B85EE2"/>
    <w:rsid w:val="00BF2B7B"/>
    <w:rsid w:val="00BF71C2"/>
    <w:rsid w:val="00C26F53"/>
    <w:rsid w:val="00C330CB"/>
    <w:rsid w:val="00C3675D"/>
    <w:rsid w:val="00C419C1"/>
    <w:rsid w:val="00C435F8"/>
    <w:rsid w:val="00C51E49"/>
    <w:rsid w:val="00C521F9"/>
    <w:rsid w:val="00C63351"/>
    <w:rsid w:val="00C71253"/>
    <w:rsid w:val="00C734F9"/>
    <w:rsid w:val="00C87365"/>
    <w:rsid w:val="00C93FF6"/>
    <w:rsid w:val="00CB5EA3"/>
    <w:rsid w:val="00CC20B0"/>
    <w:rsid w:val="00CE163F"/>
    <w:rsid w:val="00D21279"/>
    <w:rsid w:val="00D26767"/>
    <w:rsid w:val="00D43AA2"/>
    <w:rsid w:val="00D518DB"/>
    <w:rsid w:val="00D55ECB"/>
    <w:rsid w:val="00D67721"/>
    <w:rsid w:val="00D758CE"/>
    <w:rsid w:val="00D76A86"/>
    <w:rsid w:val="00D927D4"/>
    <w:rsid w:val="00DD2267"/>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1B6B"/>
    <w:rsid w:val="00E74920"/>
    <w:rsid w:val="00E81EE5"/>
    <w:rsid w:val="00E91F21"/>
    <w:rsid w:val="00EA4A93"/>
    <w:rsid w:val="00EB6956"/>
    <w:rsid w:val="00ED4146"/>
    <w:rsid w:val="00EE6672"/>
    <w:rsid w:val="00EF0D22"/>
    <w:rsid w:val="00F13C69"/>
    <w:rsid w:val="00F41DF6"/>
    <w:rsid w:val="00F52245"/>
    <w:rsid w:val="00F5569F"/>
    <w:rsid w:val="00F60308"/>
    <w:rsid w:val="00F640D0"/>
    <w:rsid w:val="00F75389"/>
    <w:rsid w:val="00F80968"/>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67235E"/>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67235E"/>
  </w:style>
  <w:style w:type="paragraph" w:customStyle="1" w:styleId="normal0">
    <w:name w:val="normal"/>
    <w:rsid w:val="000429B6"/>
    <w:pPr>
      <w:jc w:val="both"/>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67235E"/>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67235E"/>
  </w:style>
</w:styles>
</file>

<file path=word/webSettings.xml><?xml version="1.0" encoding="utf-8"?>
<w:webSettings xmlns:r="http://schemas.openxmlformats.org/officeDocument/2006/relationships" xmlns:w="http://schemas.openxmlformats.org/wordprocessingml/2006/main">
  <w:divs>
    <w:div w:id="428894332">
      <w:bodyDiv w:val="1"/>
      <w:marLeft w:val="0"/>
      <w:marRight w:val="0"/>
      <w:marTop w:val="0"/>
      <w:marBottom w:val="0"/>
      <w:divBdr>
        <w:top w:val="none" w:sz="0" w:space="0" w:color="auto"/>
        <w:left w:val="none" w:sz="0" w:space="0" w:color="auto"/>
        <w:bottom w:val="none" w:sz="0" w:space="0" w:color="auto"/>
        <w:right w:val="none" w:sz="0" w:space="0" w:color="auto"/>
      </w:divBdr>
    </w:div>
    <w:div w:id="1262031344">
      <w:bodyDiv w:val="1"/>
      <w:marLeft w:val="0"/>
      <w:marRight w:val="0"/>
      <w:marTop w:val="0"/>
      <w:marBottom w:val="0"/>
      <w:divBdr>
        <w:top w:val="none" w:sz="0" w:space="0" w:color="auto"/>
        <w:left w:val="none" w:sz="0" w:space="0" w:color="auto"/>
        <w:bottom w:val="none" w:sz="0" w:space="0" w:color="auto"/>
        <w:right w:val="none" w:sz="0" w:space="0" w:color="auto"/>
      </w:divBdr>
    </w:div>
    <w:div w:id="1771777738">
      <w:bodyDiv w:val="1"/>
      <w:marLeft w:val="0"/>
      <w:marRight w:val="0"/>
      <w:marTop w:val="0"/>
      <w:marBottom w:val="0"/>
      <w:divBdr>
        <w:top w:val="none" w:sz="0" w:space="0" w:color="auto"/>
        <w:left w:val="none" w:sz="0" w:space="0" w:color="auto"/>
        <w:bottom w:val="none" w:sz="0" w:space="0" w:color="auto"/>
        <w:right w:val="none" w:sz="0" w:space="0" w:color="auto"/>
      </w:divBdr>
    </w:div>
    <w:div w:id="191732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leiras\Downloads\ib2awgx1el_1587595525.173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8DE8BC-D61F-44C0-9373-005C69C84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ib2awgx1el_1587595525.1739.dotx</Template>
  <TotalTime>0</TotalTime>
  <Pages>3</Pages>
  <Words>746</Words>
  <Characters>4042</Characters>
  <Application>Microsoft Office Word</Application>
  <DocSecurity>0</DocSecurity>
  <Lines>98</Lines>
  <Paragraphs>13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maleiras</dc:creator>
  <cp:lastModifiedBy>lualvarez</cp:lastModifiedBy>
  <cp:revision>4</cp:revision>
  <cp:lastPrinted>2020-02-28T17:24:00Z</cp:lastPrinted>
  <dcterms:created xsi:type="dcterms:W3CDTF">2022-06-21T17:02:00Z</dcterms:created>
  <dcterms:modified xsi:type="dcterms:W3CDTF">2022-07-04T19:09:00Z</dcterms:modified>
</cp:coreProperties>
</file>