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5C" w:rsidRDefault="00486E5C" w:rsidP="00486E5C">
      <w:pPr>
        <w:jc w:val="center"/>
      </w:pPr>
      <w:r>
        <w:rPr>
          <w:b/>
          <w:color w:val="000000"/>
        </w:rPr>
        <w:t>PROYECTO DE DECLARACIÓN</w:t>
      </w:r>
    </w:p>
    <w:p w:rsidR="00486E5C" w:rsidRDefault="00486E5C" w:rsidP="00486E5C">
      <w:pPr>
        <w:jc w:val="left"/>
      </w:pPr>
    </w:p>
    <w:p w:rsidR="00486E5C" w:rsidRDefault="00486E5C" w:rsidP="00486E5C">
      <w:pPr>
        <w:rPr>
          <w:color w:val="000000"/>
        </w:rPr>
      </w:pPr>
      <w:r>
        <w:rPr>
          <w:color w:val="000000"/>
        </w:rPr>
        <w:t xml:space="preserve">La Legislatura de la Ciudad Autónoma de Buenos Aires declara de interés social y cultural a “Un </w:t>
      </w:r>
      <w:proofErr w:type="spellStart"/>
      <w:r>
        <w:rPr>
          <w:color w:val="000000"/>
        </w:rPr>
        <w:t>Transpodcast</w:t>
      </w:r>
      <w:proofErr w:type="spellEnd"/>
      <w:r>
        <w:rPr>
          <w:color w:val="000000"/>
        </w:rPr>
        <w:t xml:space="preserve">”, realizado por la Fundación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Argentinxs</w:t>
      </w:r>
      <w:proofErr w:type="spellEnd"/>
      <w:r>
        <w:rPr>
          <w:color w:val="000000"/>
        </w:rPr>
        <w:t xml:space="preserve"> y el medio de comunicación feminista Beba, </w:t>
      </w:r>
      <w:r>
        <w:t xml:space="preserve">por su contribución a la difusión, </w:t>
      </w:r>
      <w:proofErr w:type="spellStart"/>
      <w:r>
        <w:t>visibilización</w:t>
      </w:r>
      <w:proofErr w:type="spellEnd"/>
      <w:r>
        <w:t xml:space="preserve"> y sensibilización sobre los derechos de las personas </w:t>
      </w:r>
      <w:proofErr w:type="spellStart"/>
      <w:r>
        <w:t>trans</w:t>
      </w:r>
      <w:proofErr w:type="spellEnd"/>
      <w:r>
        <w:t xml:space="preserve"> y la aplicación de la Ley de Identidad de Género en la República Argentina</w:t>
      </w:r>
      <w:r>
        <w:rPr>
          <w:color w:val="000000"/>
        </w:rPr>
        <w:t>. </w:t>
      </w:r>
    </w:p>
    <w:p w:rsidR="00486E5C" w:rsidRDefault="00486E5C" w:rsidP="00486E5C">
      <w:pPr>
        <w:rPr>
          <w:color w:val="000000"/>
        </w:rPr>
      </w:pPr>
    </w:p>
    <w:p w:rsidR="00486E5C" w:rsidRDefault="00486E5C" w:rsidP="00486E5C">
      <w:pPr>
        <w:jc w:val="left"/>
        <w:rPr>
          <w:color w:val="000000"/>
        </w:rPr>
      </w:pPr>
      <w:r>
        <w:br w:type="page"/>
      </w:r>
    </w:p>
    <w:p w:rsidR="00486E5C" w:rsidRDefault="00486E5C" w:rsidP="00486E5C">
      <w:pP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FUNDAMENTOS</w:t>
      </w:r>
    </w:p>
    <w:p w:rsidR="00486E5C" w:rsidRDefault="00486E5C" w:rsidP="00486E5C"/>
    <w:p w:rsidR="00486E5C" w:rsidRDefault="00486E5C" w:rsidP="00486E5C">
      <w:r>
        <w:t>Señor Presidente,</w:t>
      </w:r>
    </w:p>
    <w:p w:rsidR="00486E5C" w:rsidRDefault="00486E5C" w:rsidP="00486E5C">
      <w:pPr>
        <w:ind w:left="-426"/>
      </w:pPr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20"/>
        <w:rPr>
          <w:color w:val="000000"/>
        </w:rPr>
      </w:pPr>
      <w:r>
        <w:rPr>
          <w:color w:val="000000"/>
        </w:rPr>
        <w:t xml:space="preserve">Han transcurrido 10 años desde la sanción de la Ley N°26.743 de Identidad de Género en nuestro país que permite a las personas tanto la rectificación registral del sexo y el cambio de nombre de pila e imagen, cuando no coincidan con su identidad de género </w:t>
      </w:r>
      <w:proofErr w:type="spellStart"/>
      <w:r>
        <w:rPr>
          <w:color w:val="000000"/>
        </w:rPr>
        <w:t>autopercibida</w:t>
      </w:r>
      <w:proofErr w:type="spellEnd"/>
      <w:r>
        <w:rPr>
          <w:color w:val="000000"/>
        </w:rPr>
        <w:t xml:space="preserve">, como acceder a intervenciones quirúrgicas totales y parciales y/o tratamientos integrales hormonales para modificar su cuerpo de acuerdo con el género </w:t>
      </w:r>
      <w:proofErr w:type="spellStart"/>
      <w:r>
        <w:rPr>
          <w:color w:val="000000"/>
        </w:rPr>
        <w:t>autopercibido</w:t>
      </w:r>
      <w:proofErr w:type="spellEnd"/>
      <w:r>
        <w:rPr>
          <w:color w:val="000000"/>
        </w:rPr>
        <w:t xml:space="preserve">. Junto con la Ley N°26.618 de Matrimonio Igualitario fueron enormes avances para la visibilidad del colectivo LGBTIQ+ y la ampliación de sus derechos. La Constitución de la Ciudad de Buenos Aires en su artículo 11 reconoce y garantiza el derecho a ser diversos y a no admitir ninguna forma de discriminación, incluyendo como motivos el género y la orientación sexual, entre otros. </w:t>
      </w:r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8"/>
        <w:rPr>
          <w:color w:val="000000"/>
        </w:rPr>
      </w:pPr>
      <w:r>
        <w:rPr>
          <w:color w:val="000000"/>
        </w:rPr>
        <w:t xml:space="preserve">A pesar de estos grandes avances, el colectivo de personas </w:t>
      </w:r>
      <w:proofErr w:type="spellStart"/>
      <w:r>
        <w:t>t</w:t>
      </w:r>
      <w:r>
        <w:rPr>
          <w:color w:val="000000"/>
        </w:rPr>
        <w:t>rans</w:t>
      </w:r>
      <w:proofErr w:type="spellEnd"/>
      <w:r>
        <w:rPr>
          <w:color w:val="000000"/>
        </w:rPr>
        <w:t xml:space="preserve"> - no binari</w:t>
      </w:r>
      <w:r>
        <w:t>a</w:t>
      </w:r>
      <w:r>
        <w:rPr>
          <w:color w:val="000000"/>
        </w:rPr>
        <w:t xml:space="preserve">s continúan siendo una de las poblaciones que más desigualdades y barreras encuentra en el acceso a la salud, la educación y el trabajo. Tal es así, que la esperanza de vida de las personas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>-no binari</w:t>
      </w:r>
      <w:r>
        <w:t>a</w:t>
      </w:r>
      <w:r>
        <w:rPr>
          <w:color w:val="000000"/>
        </w:rPr>
        <w:t>s es de entre 35 y 40 años</w:t>
      </w:r>
      <w:r>
        <w:rPr>
          <w:color w:val="000000"/>
          <w:vertAlign w:val="superscript"/>
        </w:rPr>
        <w:footnoteReference w:id="1"/>
      </w:r>
      <w:r>
        <w:rPr>
          <w:color w:val="000000"/>
        </w:rPr>
        <w:t>, mientras que la del resto de la población ronda entre los 75 y 80 años.</w:t>
      </w:r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8"/>
        <w:rPr>
          <w:color w:val="000000"/>
        </w:rPr>
      </w:pPr>
      <w:r>
        <w:rPr>
          <w:color w:val="000000"/>
        </w:rPr>
        <w:t xml:space="preserve">En este contexto, </w:t>
      </w:r>
      <w:proofErr w:type="spellStart"/>
      <w:r>
        <w:rPr>
          <w:color w:val="000000"/>
        </w:rPr>
        <w:t>UnTranspodcast</w:t>
      </w:r>
      <w:proofErr w:type="spellEnd"/>
      <w:r>
        <w:rPr>
          <w:color w:val="000000"/>
        </w:rPr>
        <w:t xml:space="preserve"> es el primer </w:t>
      </w:r>
      <w:proofErr w:type="spellStart"/>
      <w:r>
        <w:rPr>
          <w:color w:val="000000"/>
        </w:rPr>
        <w:t>podcast</w:t>
      </w:r>
      <w:proofErr w:type="spellEnd"/>
      <w:r>
        <w:rPr>
          <w:color w:val="000000"/>
        </w:rPr>
        <w:t xml:space="preserve"> sobre la temática de la Ley de Identidad de Género conducido por personas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. Es una iniciativa de la Fundación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Argentinxs</w:t>
      </w:r>
      <w:proofErr w:type="spellEnd"/>
      <w:r>
        <w:rPr>
          <w:color w:val="000000"/>
        </w:rPr>
        <w:t xml:space="preserve"> y el medio de comunicación feminista Beba, con el apoyo de Open </w:t>
      </w:r>
      <w:proofErr w:type="spellStart"/>
      <w:r>
        <w:rPr>
          <w:color w:val="000000"/>
        </w:rPr>
        <w:t>Society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Foundations</w:t>
      </w:r>
      <w:proofErr w:type="spellEnd"/>
      <w:r>
        <w:rPr>
          <w:color w:val="000000"/>
        </w:rPr>
        <w:t xml:space="preserve"> y Fundar, para concientizar sobre la Ley de Identidad de Género de Argentina enfocado en niñeces, adolescencias y juventudes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y no binari</w:t>
      </w:r>
      <w:r>
        <w:t>a</w:t>
      </w:r>
      <w:r>
        <w:rPr>
          <w:color w:val="000000"/>
        </w:rPr>
        <w:t xml:space="preserve">s.  </w:t>
      </w:r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8"/>
        <w:rPr>
          <w:color w:val="000000"/>
        </w:rPr>
      </w:pPr>
      <w:proofErr w:type="spellStart"/>
      <w:r>
        <w:rPr>
          <w:color w:val="000000"/>
        </w:rPr>
        <w:t>UnTranspodcast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footnoteReference w:id="2"/>
      </w:r>
      <w:r>
        <w:rPr>
          <w:color w:val="000000"/>
        </w:rPr>
        <w:t xml:space="preserve"> cuenta con 10 episodios de alrededor de 30 minutos cada uno, conducidos por </w:t>
      </w:r>
      <w:proofErr w:type="spellStart"/>
      <w:r>
        <w:rPr>
          <w:color w:val="000000"/>
        </w:rPr>
        <w:t>Agustin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Barletta</w:t>
      </w:r>
      <w:proofErr w:type="spellEnd"/>
      <w:r>
        <w:rPr>
          <w:color w:val="000000"/>
        </w:rPr>
        <w:t xml:space="preserve"> (@</w:t>
      </w:r>
      <w:proofErr w:type="spellStart"/>
      <w:r>
        <w:rPr>
          <w:color w:val="000000"/>
        </w:rPr>
        <w:t>unpapahipster</w:t>
      </w:r>
      <w:proofErr w:type="spellEnd"/>
      <w:r>
        <w:rPr>
          <w:color w:val="000000"/>
        </w:rPr>
        <w:t xml:space="preserve">) y </w:t>
      </w:r>
      <w:proofErr w:type="spellStart"/>
      <w:r>
        <w:rPr>
          <w:color w:val="000000"/>
        </w:rPr>
        <w:t>Coni</w:t>
      </w:r>
      <w:proofErr w:type="spellEnd"/>
      <w:r>
        <w:rPr>
          <w:color w:val="000000"/>
        </w:rPr>
        <w:t xml:space="preserve"> Ros (@</w:t>
      </w:r>
      <w:proofErr w:type="spellStart"/>
      <w:r>
        <w:rPr>
          <w:color w:val="000000"/>
        </w:rPr>
        <w:t>itsconiros</w:t>
      </w:r>
      <w:proofErr w:type="spellEnd"/>
      <w:r>
        <w:rPr>
          <w:color w:val="000000"/>
        </w:rPr>
        <w:t xml:space="preserve">), cada uno con diferentes personas invitadas. Las temáticas abordadas y personas invitadas son: 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1 - “La construcción de nuestros derechos”, sobre el colectivo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y su lucha para lograr una Ley de Identidad de Género, con Vanesa </w:t>
      </w:r>
      <w:proofErr w:type="spellStart"/>
      <w:r>
        <w:rPr>
          <w:color w:val="000000"/>
        </w:rPr>
        <w:t>Cufré</w:t>
      </w:r>
      <w:proofErr w:type="spellEnd"/>
      <w:r>
        <w:rPr>
          <w:color w:val="000000"/>
        </w:rPr>
        <w:t xml:space="preserve">. 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2 – “Las letras, las lágrimas y las cadenas”, sobre el proceso de redacción y aprobación de la Ley, con Emiliano </w:t>
      </w:r>
      <w:proofErr w:type="spellStart"/>
      <w:r>
        <w:rPr>
          <w:color w:val="000000"/>
        </w:rPr>
        <w:t>Litardo</w:t>
      </w:r>
      <w:proofErr w:type="spellEnd"/>
      <w:r>
        <w:rPr>
          <w:color w:val="000000"/>
        </w:rPr>
        <w:t>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lastRenderedPageBreak/>
        <w:t xml:space="preserve">Capítulo 3 – “El nombre propio”, sobre el cambio de nombre en el DNI, con Federico </w:t>
      </w:r>
      <w:proofErr w:type="spellStart"/>
      <w:r>
        <w:rPr>
          <w:color w:val="000000"/>
        </w:rPr>
        <w:t>Soldano</w:t>
      </w:r>
      <w:proofErr w:type="spellEnd"/>
      <w:r>
        <w:rPr>
          <w:color w:val="000000"/>
        </w:rPr>
        <w:t>, AKA “</w:t>
      </w:r>
      <w:proofErr w:type="spellStart"/>
      <w:r>
        <w:rPr>
          <w:color w:val="000000"/>
        </w:rPr>
        <w:t>Feca</w:t>
      </w:r>
      <w:proofErr w:type="spellEnd"/>
      <w:r>
        <w:rPr>
          <w:color w:val="000000"/>
        </w:rPr>
        <w:t>”.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4 – “La identidad y la felicidad como bandera”, sobre las niñeces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>, con Silvana Avellaneda.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5 – “Volvería a nacer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”, sobre la construcción </w:t>
      </w:r>
      <w:proofErr w:type="spellStart"/>
      <w:r>
        <w:rPr>
          <w:color w:val="000000"/>
        </w:rPr>
        <w:t>identitaria</w:t>
      </w:r>
      <w:proofErr w:type="spellEnd"/>
      <w:r>
        <w:rPr>
          <w:color w:val="000000"/>
        </w:rPr>
        <w:t xml:space="preserve"> del género y sus vivencias, con Oliver Nash.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Capítulo 6 – El amor después del amor”, sobre la rectificación de documentos, con Lautaro Lucas Cruz.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>Capítulo 7 – “</w:t>
      </w:r>
      <w:proofErr w:type="spellStart"/>
      <w:r>
        <w:rPr>
          <w:color w:val="000000"/>
        </w:rPr>
        <w:t>Transaludable</w:t>
      </w:r>
      <w:proofErr w:type="spellEnd"/>
      <w:r>
        <w:rPr>
          <w:color w:val="000000"/>
        </w:rPr>
        <w:t>”, sobre el sistema de salud en el marco de la Ley de Identidad de Género, con Natalia Meo Guzmán.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8 – “La buena educación”, sobre el sistema de educación formal, con Valentina Valkiria </w:t>
      </w:r>
      <w:proofErr w:type="spellStart"/>
      <w:r>
        <w:rPr>
          <w:color w:val="000000"/>
        </w:rPr>
        <w:t>Zarattin</w:t>
      </w:r>
      <w:proofErr w:type="spellEnd"/>
      <w:r>
        <w:rPr>
          <w:color w:val="000000"/>
        </w:rPr>
        <w:t>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9 – “Somos todas las letras que queremos ser”, sobre la nomenclatura y </w:t>
      </w:r>
      <w:proofErr w:type="spellStart"/>
      <w:r>
        <w:rPr>
          <w:color w:val="000000"/>
        </w:rPr>
        <w:t>visibilización</w:t>
      </w:r>
      <w:proofErr w:type="spellEnd"/>
      <w:r>
        <w:rPr>
          <w:color w:val="000000"/>
        </w:rPr>
        <w:t xml:space="preserve"> de las identidades no binarias, con Lu Roda.</w:t>
      </w:r>
    </w:p>
    <w:p w:rsidR="00486E5C" w:rsidRDefault="00486E5C" w:rsidP="00486E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rPr>
          <w:color w:val="000000"/>
        </w:rPr>
      </w:pPr>
      <w:r>
        <w:rPr>
          <w:color w:val="000000"/>
        </w:rPr>
        <w:t xml:space="preserve">Capítulo 10 – “Visibles y </w:t>
      </w:r>
      <w:proofErr w:type="spellStart"/>
      <w:r>
        <w:rPr>
          <w:color w:val="000000"/>
        </w:rPr>
        <w:t>representades</w:t>
      </w:r>
      <w:proofErr w:type="spellEnd"/>
      <w:r>
        <w:rPr>
          <w:color w:val="000000"/>
        </w:rPr>
        <w:t xml:space="preserve">”, sobre la representación de las personas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en los medios, el espectáculo y el arte, con Sofía Diéguez y </w:t>
      </w:r>
      <w:proofErr w:type="spellStart"/>
      <w:r>
        <w:rPr>
          <w:color w:val="000000"/>
        </w:rPr>
        <w:t>Aaron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Armeya</w:t>
      </w:r>
      <w:proofErr w:type="spellEnd"/>
      <w:r>
        <w:rPr>
          <w:color w:val="000000"/>
        </w:rPr>
        <w:t xml:space="preserve">. </w:t>
      </w:r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8"/>
        <w:rPr>
          <w:color w:val="000000"/>
        </w:rPr>
      </w:pPr>
      <w:r>
        <w:rPr>
          <w:color w:val="000000"/>
        </w:rPr>
        <w:t xml:space="preserve">Junto con el </w:t>
      </w:r>
      <w:proofErr w:type="spellStart"/>
      <w:r>
        <w:rPr>
          <w:color w:val="000000"/>
        </w:rPr>
        <w:t>podcast</w:t>
      </w:r>
      <w:proofErr w:type="spellEnd"/>
      <w:r>
        <w:rPr>
          <w:color w:val="000000"/>
        </w:rPr>
        <w:t xml:space="preserve"> se trabajó en la producción de una TRANSGUÍA</w:t>
      </w:r>
      <w:r>
        <w:rPr>
          <w:rFonts w:ascii="Calibri" w:eastAsia="Calibri" w:hAnsi="Calibri" w:cs="Calibri"/>
          <w:color w:val="000000"/>
          <w:sz w:val="22"/>
          <w:szCs w:val="22"/>
          <w:vertAlign w:val="superscript"/>
        </w:rPr>
        <w:footnoteReference w:id="3"/>
      </w:r>
      <w:r>
        <w:rPr>
          <w:color w:val="000000"/>
        </w:rPr>
        <w:t xml:space="preserve"> de lectura clara que garantice una mejor comprensión sobre la ley de identidad de género, sus derechos y su aplicación, poniendo en valor los derechos adquiridos.</w:t>
      </w:r>
    </w:p>
    <w:p w:rsidR="005E3C49" w:rsidRP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firstLine="708"/>
        <w:rPr>
          <w:color w:val="000000"/>
        </w:rPr>
      </w:pPr>
      <w:r>
        <w:rPr>
          <w:color w:val="000000"/>
        </w:rPr>
        <w:t>En el convencimiento de que este tipo de iniciativas son altamente valiosas y necesarias para continuar ampliando y garantizando derechos del colectivo</w:t>
      </w:r>
      <w:r>
        <w:t xml:space="preserve"> de personas </w:t>
      </w:r>
      <w:proofErr w:type="spellStart"/>
      <w:r>
        <w:rPr>
          <w:color w:val="000000"/>
        </w:rPr>
        <w:t>trans</w:t>
      </w:r>
      <w:proofErr w:type="spellEnd"/>
      <w:r>
        <w:rPr>
          <w:color w:val="000000"/>
        </w:rPr>
        <w:t xml:space="preserve"> y no binari</w:t>
      </w:r>
      <w:r>
        <w:t>as</w:t>
      </w:r>
      <w:r>
        <w:rPr>
          <w:color w:val="000000"/>
        </w:rPr>
        <w:t xml:space="preserve"> es que solicito a mis </w:t>
      </w:r>
      <w:proofErr w:type="spellStart"/>
      <w:r>
        <w:rPr>
          <w:color w:val="000000"/>
        </w:rPr>
        <w:t>pares</w:t>
      </w:r>
      <w:proofErr w:type="spellEnd"/>
      <w:r>
        <w:rPr>
          <w:color w:val="000000"/>
        </w:rPr>
        <w:t xml:space="preserve"> me acompañen en la aprobación del presente proyecto de declaración.</w:t>
      </w:r>
    </w:p>
    <w:sectPr w:rsidR="005E3C49" w:rsidRPr="00486E5C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6B3" w:rsidRDefault="007F76B3">
      <w:r>
        <w:separator/>
      </w:r>
    </w:p>
  </w:endnote>
  <w:endnote w:type="continuationSeparator" w:id="0">
    <w:p w:rsidR="007F76B3" w:rsidRDefault="007F7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486E5C" w:rsidRPr="00486E5C">
        <w:rPr>
          <w:noProof/>
          <w:color w:val="333333"/>
          <w:sz w:val="20"/>
        </w:rPr>
        <w:t>00/00/0000 0:00:00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486E5C" w:rsidRPr="00486E5C">
        <w:rPr>
          <w:noProof/>
          <w:color w:val="333333"/>
          <w:sz w:val="20"/>
        </w:rPr>
        <w:t>3405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486E5C" w:rsidRPr="00486E5C">
        <w:rPr>
          <w:noProof/>
          <w:color w:val="333333"/>
          <w:sz w:val="20"/>
        </w:rPr>
        <w:t>666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20520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20520B" w:rsidRPr="001C19C4">
      <w:rPr>
        <w:rStyle w:val="Nmerodepgina"/>
        <w:color w:val="333333"/>
      </w:rPr>
      <w:fldChar w:fldCharType="separate"/>
    </w:r>
    <w:r w:rsidR="00486E5C">
      <w:rPr>
        <w:rStyle w:val="Nmerodepgina"/>
        <w:noProof/>
        <w:color w:val="333333"/>
      </w:rPr>
      <w:t>3</w:t>
    </w:r>
    <w:r w:rsidR="0020520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486E5C" w:rsidRPr="00486E5C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6B3" w:rsidRDefault="007F76B3">
      <w:r>
        <w:separator/>
      </w:r>
    </w:p>
  </w:footnote>
  <w:footnote w:type="continuationSeparator" w:id="0">
    <w:p w:rsidR="007F76B3" w:rsidRDefault="007F76B3">
      <w:r>
        <w:continuationSeparator/>
      </w:r>
    </w:p>
  </w:footnote>
  <w:footnote w:id="1"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Helvetica Neue" w:eastAsia="Helvetica Neue" w:hAnsi="Helvetica Neue" w:cs="Helvetica Neue"/>
          <w:color w:val="000000"/>
          <w:sz w:val="22"/>
          <w:szCs w:val="22"/>
        </w:rPr>
      </w:pPr>
      <w:r>
        <w:rPr>
          <w:vertAlign w:val="superscript"/>
        </w:rPr>
        <w:footnoteRef/>
      </w:r>
      <w:r>
        <w:rPr>
          <w:rFonts w:ascii="Helvetica Neue" w:eastAsia="Helvetica Neue" w:hAnsi="Helvetica Neue" w:cs="Helvetica Neue"/>
          <w:color w:val="000000"/>
          <w:sz w:val="22"/>
          <w:szCs w:val="22"/>
        </w:rPr>
        <w:t xml:space="preserve"> </w:t>
      </w:r>
      <w:r>
        <w:rPr>
          <w:color w:val="0000FF"/>
          <w:sz w:val="20"/>
          <w:szCs w:val="20"/>
          <w:u w:val="single"/>
        </w:rPr>
        <w:t>http://attta.org.ar/wp-content/uploads/2013/07/Atención-de-la-Salud-Integral-de-Personas-Trans.pdf</w:t>
      </w:r>
    </w:p>
  </w:footnote>
  <w:footnote w:id="2"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hyperlink r:id="rId1">
        <w:r>
          <w:rPr>
            <w:color w:val="0000FF"/>
            <w:sz w:val="20"/>
            <w:szCs w:val="20"/>
            <w:u w:val="single"/>
          </w:rPr>
          <w:t>https://open.spotify.com/show/6vAnJ5TBhmKixJqYJ7ZcDv?si=309b0f43a69147be</w:t>
        </w:r>
      </w:hyperlink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hyperlink r:id="rId2">
        <w:r>
          <w:rPr>
            <w:color w:val="0000FF"/>
            <w:sz w:val="20"/>
            <w:szCs w:val="20"/>
            <w:u w:val="single"/>
          </w:rPr>
          <w:t>https://www.youtube.com/channel/UCO8rZ__rLnn9t3nNpGNUGSw</w:t>
        </w:r>
      </w:hyperlink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hyperlink r:id="rId3">
        <w:r>
          <w:rPr>
            <w:color w:val="0000FF"/>
            <w:sz w:val="20"/>
            <w:szCs w:val="20"/>
            <w:u w:val="single"/>
          </w:rPr>
          <w:t>https://untranspodcast.com/</w:t>
        </w:r>
      </w:hyperlink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  <w:footnote w:id="3"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</w:t>
      </w:r>
      <w:hyperlink r:id="rId4">
        <w:r>
          <w:rPr>
            <w:color w:val="0000FF"/>
            <w:sz w:val="20"/>
            <w:szCs w:val="20"/>
            <w:u w:val="single"/>
          </w:rPr>
          <w:t>https://untranspodcast.com/wp-content/uploads/2022/06/UnaTransguia.pdf</w:t>
        </w:r>
      </w:hyperlink>
    </w:p>
    <w:p w:rsidR="00486E5C" w:rsidRDefault="00486E5C" w:rsidP="00486E5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1C2D94"/>
    <w:multiLevelType w:val="multilevel"/>
    <w:tmpl w:val="6BA28F50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7F76B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20B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86E5C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76B3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E5C"/>
    <w:pPr>
      <w:jc w:val="both"/>
    </w:pPr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untranspodcast.com/" TargetMode="External"/><Relationship Id="rId2" Type="http://schemas.openxmlformats.org/officeDocument/2006/relationships/hyperlink" Target="https://www.youtube.com/channel/UCO8rZ__rLnn9t3nNpGNUGSw" TargetMode="External"/><Relationship Id="rId1" Type="http://schemas.openxmlformats.org/officeDocument/2006/relationships/hyperlink" Target="https://open.spotify.com/show/6vAnJ5TBhmKixJqYJ7ZcDv?si=309b0f43a69147be" TargetMode="External"/><Relationship Id="rId4" Type="http://schemas.openxmlformats.org/officeDocument/2006/relationships/hyperlink" Target="https://untranspodcast.com/wp-content/uploads/2022/06/UnaTransgui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lustig\Downloads\PLANTILLA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1826D-E906-4662-A2B2-F9488D88E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OFFLINE (1)</Template>
  <TotalTime>2</TotalTime>
  <Pages>1</Pages>
  <Words>666</Words>
  <Characters>3404</Characters>
  <Application>Microsoft Office Word</Application>
  <DocSecurity>0</DocSecurity>
  <Lines>68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talustig</dc:creator>
  <cp:lastModifiedBy>talustig</cp:lastModifiedBy>
  <cp:revision>2</cp:revision>
  <cp:lastPrinted>2020-02-28T17:24:00Z</cp:lastPrinted>
  <dcterms:created xsi:type="dcterms:W3CDTF">2022-10-20T21:26:00Z</dcterms:created>
  <dcterms:modified xsi:type="dcterms:W3CDTF">2022-10-20T21:28:00Z</dcterms:modified>
</cp:coreProperties>
</file>