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B57" w:rsidRPr="00266422" w:rsidRDefault="00410B57" w:rsidP="00410B57">
      <w:pPr>
        <w:rPr>
          <w:rFonts w:ascii="Verdana" w:hAnsi="Verdana"/>
          <w:color w:val="000000" w:themeColor="text1"/>
          <w:sz w:val="22"/>
          <w:szCs w:val="22"/>
          <w:lang w:val="es-MX"/>
        </w:rPr>
      </w:pPr>
    </w:p>
    <w:p w:rsidR="00410B57" w:rsidRPr="00266422" w:rsidRDefault="00410B57" w:rsidP="00410B57">
      <w:pPr>
        <w:rPr>
          <w:rFonts w:ascii="Verdana" w:hAnsi="Verdana"/>
          <w:color w:val="000000" w:themeColor="text1"/>
          <w:sz w:val="22"/>
          <w:szCs w:val="22"/>
          <w:lang w:val="es-MX"/>
        </w:rPr>
      </w:pPr>
    </w:p>
    <w:p w:rsidR="00410B57" w:rsidRPr="00266422" w:rsidRDefault="00410B57" w:rsidP="00410B57">
      <w:pPr>
        <w:rPr>
          <w:rFonts w:ascii="Verdana" w:hAnsi="Verdana"/>
          <w:color w:val="000000" w:themeColor="text1"/>
          <w:sz w:val="22"/>
          <w:szCs w:val="22"/>
          <w:lang w:val="es-MX"/>
        </w:rPr>
      </w:pPr>
      <w:r w:rsidRPr="00266422">
        <w:rPr>
          <w:rFonts w:ascii="Verdana" w:hAnsi="Verdana"/>
          <w:color w:val="000000" w:themeColor="text1"/>
          <w:sz w:val="22"/>
          <w:szCs w:val="22"/>
          <w:lang w:val="es-MX"/>
        </w:rPr>
        <w:tab/>
      </w:r>
    </w:p>
    <w:p w:rsidR="00A37F13" w:rsidRPr="00266422" w:rsidRDefault="00A37F13" w:rsidP="00410B57">
      <w:pPr>
        <w:jc w:val="center"/>
        <w:rPr>
          <w:rFonts w:ascii="Verdana" w:hAnsi="Verdana"/>
          <w:b/>
          <w:color w:val="000000" w:themeColor="text1"/>
          <w:sz w:val="22"/>
          <w:szCs w:val="22"/>
          <w:lang w:val="es-MX"/>
        </w:rPr>
      </w:pPr>
      <w:bookmarkStart w:id="0" w:name="PDeclaración"/>
      <w:bookmarkEnd w:id="0"/>
    </w:p>
    <w:p w:rsidR="00A37F13" w:rsidRPr="00266422" w:rsidRDefault="00A37F13" w:rsidP="00410B57">
      <w:pPr>
        <w:jc w:val="center"/>
        <w:rPr>
          <w:rFonts w:ascii="Verdana" w:hAnsi="Verdana"/>
          <w:b/>
          <w:color w:val="000000" w:themeColor="text1"/>
          <w:sz w:val="22"/>
          <w:szCs w:val="22"/>
          <w:lang w:val="es-MX"/>
        </w:rPr>
      </w:pPr>
    </w:p>
    <w:p w:rsidR="00A37F13" w:rsidRPr="00266422" w:rsidRDefault="00A37F13" w:rsidP="00410B57">
      <w:pPr>
        <w:jc w:val="center"/>
        <w:rPr>
          <w:rFonts w:ascii="Verdana" w:hAnsi="Verdana"/>
          <w:b/>
          <w:color w:val="000000" w:themeColor="text1"/>
          <w:sz w:val="22"/>
          <w:szCs w:val="22"/>
          <w:lang w:val="es-MX"/>
        </w:rPr>
      </w:pPr>
    </w:p>
    <w:p w:rsidR="00A37F13" w:rsidRPr="00266422" w:rsidRDefault="00A37F13" w:rsidP="00410B57">
      <w:pPr>
        <w:jc w:val="center"/>
        <w:rPr>
          <w:rFonts w:ascii="Verdana" w:hAnsi="Verdana"/>
          <w:b/>
          <w:color w:val="000000" w:themeColor="text1"/>
          <w:sz w:val="22"/>
          <w:szCs w:val="22"/>
          <w:u w:val="single"/>
          <w:lang w:val="es-MX"/>
        </w:rPr>
      </w:pPr>
    </w:p>
    <w:p w:rsidR="00A37F13" w:rsidRPr="00266422" w:rsidRDefault="00A37F13" w:rsidP="00410B57">
      <w:pPr>
        <w:jc w:val="center"/>
        <w:rPr>
          <w:rFonts w:ascii="Verdana" w:hAnsi="Verdana"/>
          <w:b/>
          <w:color w:val="000000" w:themeColor="text1"/>
          <w:sz w:val="22"/>
          <w:szCs w:val="22"/>
          <w:u w:val="single"/>
          <w:lang w:val="es-MX"/>
        </w:rPr>
      </w:pPr>
    </w:p>
    <w:p w:rsidR="00410B57" w:rsidRPr="002C6D5F" w:rsidRDefault="003C49B5" w:rsidP="00410B57">
      <w:pPr>
        <w:jc w:val="center"/>
        <w:rPr>
          <w:rFonts w:asciiTheme="majorHAnsi" w:hAnsiTheme="majorHAnsi" w:cs="Arial"/>
          <w:b/>
          <w:color w:val="000000" w:themeColor="text1"/>
          <w:sz w:val="26"/>
          <w:szCs w:val="26"/>
          <w:u w:val="single"/>
          <w:lang w:val="es-MX"/>
        </w:rPr>
      </w:pPr>
      <w:r w:rsidRPr="002C6D5F">
        <w:rPr>
          <w:rFonts w:asciiTheme="majorHAnsi" w:hAnsiTheme="majorHAnsi" w:cs="Arial"/>
          <w:b/>
          <w:color w:val="000000" w:themeColor="text1"/>
          <w:sz w:val="26"/>
          <w:szCs w:val="26"/>
          <w:u w:val="single"/>
          <w:lang w:val="es-MX"/>
        </w:rPr>
        <w:t>PROYECTO DE RESOLUCIÓN</w:t>
      </w:r>
    </w:p>
    <w:p w:rsidR="007F0816" w:rsidRPr="002C6D5F" w:rsidRDefault="007F0816" w:rsidP="00410B57">
      <w:pPr>
        <w:rPr>
          <w:rFonts w:asciiTheme="majorHAnsi" w:eastAsia="Calibri" w:hAnsiTheme="majorHAnsi" w:cs="Arial"/>
          <w:color w:val="000000" w:themeColor="text1"/>
          <w:szCs w:val="24"/>
        </w:rPr>
      </w:pPr>
    </w:p>
    <w:p w:rsidR="00410B57" w:rsidRPr="002C6D5F" w:rsidRDefault="00EC11DF" w:rsidP="00410B57">
      <w:pPr>
        <w:rPr>
          <w:rFonts w:asciiTheme="majorHAnsi" w:hAnsiTheme="majorHAnsi" w:cs="Arial"/>
          <w:b/>
          <w:color w:val="000000" w:themeColor="text1"/>
          <w:szCs w:val="24"/>
          <w:lang w:val="es-MX"/>
        </w:rPr>
      </w:pPr>
      <w:r w:rsidRPr="002C6D5F">
        <w:rPr>
          <w:rFonts w:asciiTheme="majorHAnsi" w:hAnsiTheme="majorHAnsi"/>
          <w:b/>
          <w:szCs w:val="24"/>
          <w:lang w:val="es-MX"/>
        </w:rPr>
        <w:t>Artículo 1°.-</w:t>
      </w:r>
      <w:r w:rsidRPr="002C6D5F">
        <w:rPr>
          <w:rFonts w:asciiTheme="majorHAnsi" w:hAnsiTheme="majorHAnsi"/>
          <w:szCs w:val="24"/>
          <w:lang w:val="es-MX"/>
        </w:rPr>
        <w:t xml:space="preserve"> 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 </w:t>
      </w:r>
      <w:r w:rsidR="007F0816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Declárase de interés cultural </w:t>
      </w:r>
      <w:r w:rsidR="001A5231">
        <w:rPr>
          <w:rFonts w:asciiTheme="majorHAnsi" w:eastAsia="Calibri" w:hAnsiTheme="majorHAnsi" w:cs="Arial"/>
          <w:color w:val="000000" w:themeColor="text1"/>
          <w:szCs w:val="24"/>
        </w:rPr>
        <w:t xml:space="preserve">y 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>para el desarrollo económico</w:t>
      </w:r>
      <w:r w:rsidR="001A5231">
        <w:rPr>
          <w:rFonts w:asciiTheme="majorHAnsi" w:eastAsia="Calibri" w:hAnsiTheme="majorHAnsi" w:cs="Arial"/>
          <w:color w:val="000000" w:themeColor="text1"/>
          <w:szCs w:val="24"/>
        </w:rPr>
        <w:t xml:space="preserve"> en el ámbito de</w:t>
      </w:r>
      <w:r w:rsidR="007F0816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la Ciudad Autónoma de Buenos Aires el </w:t>
      </w:r>
      <w:r w:rsidR="000C70E1" w:rsidRPr="002C6D5F">
        <w:rPr>
          <w:rFonts w:asciiTheme="majorHAnsi" w:eastAsia="Calibri" w:hAnsiTheme="majorHAnsi" w:cs="Arial"/>
          <w:color w:val="000000" w:themeColor="text1"/>
          <w:szCs w:val="24"/>
        </w:rPr>
        <w:t>evento</w:t>
      </w:r>
      <w:r w:rsidR="007F0816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“</w:t>
      </w:r>
      <w:r w:rsidR="002C6D5F">
        <w:rPr>
          <w:rFonts w:asciiTheme="majorHAnsi" w:eastAsia="Calibri" w:hAnsiTheme="majorHAnsi" w:cs="Arial"/>
          <w:i/>
          <w:color w:val="000000" w:themeColor="text1"/>
          <w:szCs w:val="24"/>
        </w:rPr>
        <w:t>Animé</w:t>
      </w:r>
      <w:r w:rsidR="000C70E1" w:rsidRPr="002C6D5F">
        <w:rPr>
          <w:rFonts w:asciiTheme="majorHAnsi" w:eastAsia="Calibri" w:hAnsiTheme="majorHAnsi" w:cs="Arial"/>
          <w:i/>
          <w:color w:val="000000" w:themeColor="text1"/>
          <w:szCs w:val="24"/>
        </w:rPr>
        <w:t xml:space="preserve"> Con</w:t>
      </w:r>
      <w:r w:rsidR="002C6D5F">
        <w:rPr>
          <w:rFonts w:asciiTheme="majorHAnsi" w:eastAsia="Calibri" w:hAnsiTheme="majorHAnsi" w:cs="Arial"/>
          <w:i/>
          <w:color w:val="000000" w:themeColor="text1"/>
          <w:szCs w:val="24"/>
        </w:rPr>
        <w:t xml:space="preserve"> Argentina</w:t>
      </w:r>
      <w:r w:rsidR="007F0816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”, </w:t>
      </w:r>
      <w:r w:rsidR="000C70E1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a desarrollarse </w:t>
      </w:r>
      <w:r w:rsidR="00A37F13" w:rsidRPr="002C6D5F">
        <w:rPr>
          <w:rFonts w:asciiTheme="majorHAnsi" w:eastAsia="Calibri" w:hAnsiTheme="majorHAnsi" w:cs="Arial"/>
          <w:color w:val="000000" w:themeColor="text1"/>
          <w:szCs w:val="24"/>
        </w:rPr>
        <w:t>los días</w:t>
      </w:r>
      <w:r w:rsidR="00753D8D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2, 3 y 4</w:t>
      </w:r>
      <w:r w:rsidR="000C70E1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de </w:t>
      </w:r>
      <w:r w:rsidR="00753D8D" w:rsidRPr="002C6D5F">
        <w:rPr>
          <w:rFonts w:asciiTheme="majorHAnsi" w:eastAsia="Calibri" w:hAnsiTheme="majorHAnsi" w:cs="Arial"/>
          <w:color w:val="000000" w:themeColor="text1"/>
          <w:szCs w:val="24"/>
        </w:rPr>
        <w:t>Septiembre</w:t>
      </w:r>
      <w:r w:rsidR="000C70E1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de 2022 en </w:t>
      </w:r>
      <w:r w:rsidR="00753D8D" w:rsidRPr="002C6D5F">
        <w:rPr>
          <w:rFonts w:asciiTheme="majorHAnsi" w:eastAsia="Calibri" w:hAnsiTheme="majorHAnsi" w:cs="Arial"/>
          <w:color w:val="000000" w:themeColor="text1"/>
          <w:szCs w:val="24"/>
        </w:rPr>
        <w:t>La Rural</w:t>
      </w:r>
      <w:r w:rsidR="000C70E1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. </w:t>
      </w:r>
    </w:p>
    <w:p w:rsidR="00410B57" w:rsidRPr="002C6D5F" w:rsidRDefault="00410B57" w:rsidP="00410B57">
      <w:pPr>
        <w:rPr>
          <w:rFonts w:asciiTheme="majorHAnsi" w:hAnsiTheme="majorHAnsi" w:cs="Arial"/>
          <w:color w:val="000000" w:themeColor="text1"/>
          <w:szCs w:val="24"/>
          <w:lang w:val="es-MX"/>
        </w:rPr>
      </w:pPr>
    </w:p>
    <w:p w:rsidR="00EC11DF" w:rsidRPr="002C6D5F" w:rsidRDefault="00EC11DF" w:rsidP="00EC11DF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EC11DF" w:rsidRPr="002C6D5F" w:rsidRDefault="00EC11DF" w:rsidP="00EC11DF">
      <w:pPr>
        <w:rPr>
          <w:rFonts w:asciiTheme="majorHAnsi" w:hAnsiTheme="majorHAnsi" w:cs="Arial"/>
          <w:szCs w:val="24"/>
          <w:lang w:val="es-MX"/>
        </w:rPr>
      </w:pPr>
      <w:r w:rsidRPr="002C6D5F">
        <w:rPr>
          <w:rFonts w:asciiTheme="majorHAnsi" w:hAnsiTheme="majorHAnsi"/>
          <w:b/>
          <w:szCs w:val="24"/>
        </w:rPr>
        <w:t>Artículo 2º.-</w:t>
      </w:r>
      <w:r w:rsidRPr="002C6D5F">
        <w:rPr>
          <w:rFonts w:asciiTheme="majorHAnsi" w:hAnsiTheme="majorHAnsi"/>
          <w:szCs w:val="24"/>
        </w:rPr>
        <w:t xml:space="preserve"> Dispóngase la entrega de</w:t>
      </w:r>
      <w:r w:rsidRPr="002C6D5F">
        <w:rPr>
          <w:rFonts w:asciiTheme="majorHAnsi" w:hAnsiTheme="majorHAnsi" w:cs="Arial"/>
          <w:szCs w:val="24"/>
          <w:lang w:val="es-MX"/>
        </w:rPr>
        <w:t xml:space="preserve"> un diploma </w:t>
      </w:r>
      <w:r w:rsidR="00CD66B5">
        <w:rPr>
          <w:rFonts w:asciiTheme="majorHAnsi" w:hAnsiTheme="majorHAnsi" w:cs="Arial"/>
          <w:szCs w:val="24"/>
          <w:lang w:val="es-MX"/>
        </w:rPr>
        <w:t xml:space="preserve">a los </w:t>
      </w:r>
      <w:r w:rsidR="00CD66B5" w:rsidRPr="00CD66B5">
        <w:rPr>
          <w:rFonts w:asciiTheme="majorHAnsi" w:hAnsiTheme="majorHAnsi" w:cs="Arial"/>
          <w:b/>
          <w:szCs w:val="24"/>
          <w:lang w:val="es-MX"/>
        </w:rPr>
        <w:t>organizadores del evento</w:t>
      </w:r>
      <w:r w:rsidR="00CD66B5">
        <w:rPr>
          <w:rFonts w:asciiTheme="majorHAnsi" w:hAnsiTheme="majorHAnsi" w:cs="Arial"/>
          <w:szCs w:val="24"/>
          <w:lang w:val="es-MX"/>
        </w:rPr>
        <w:t xml:space="preserve"> (</w:t>
      </w:r>
      <w:r w:rsidR="00CD66B5">
        <w:rPr>
          <w:rFonts w:asciiTheme="majorHAnsi" w:eastAsia="Calibri" w:hAnsiTheme="majorHAnsi" w:cs="Arial"/>
          <w:color w:val="000000" w:themeColor="text1"/>
          <w:szCs w:val="24"/>
        </w:rPr>
        <w:t>Yamato Producciones y Editorial Ivrea)</w:t>
      </w:r>
      <w:r w:rsidR="00CD66B5">
        <w:rPr>
          <w:rFonts w:asciiTheme="majorHAnsi" w:hAnsiTheme="majorHAnsi" w:cs="Arial"/>
          <w:szCs w:val="24"/>
          <w:lang w:val="es-MX"/>
        </w:rPr>
        <w:t xml:space="preserve"> </w:t>
      </w:r>
      <w:r w:rsidRPr="002C6D5F">
        <w:rPr>
          <w:rFonts w:asciiTheme="majorHAnsi" w:hAnsiTheme="majorHAnsi" w:cs="Arial"/>
          <w:szCs w:val="24"/>
          <w:lang w:val="es-MX"/>
        </w:rPr>
        <w:t>con el siguiente texto:</w:t>
      </w:r>
    </w:p>
    <w:p w:rsidR="00EC11DF" w:rsidRPr="002C6D5F" w:rsidRDefault="00EC11DF" w:rsidP="00EC11DF">
      <w:pPr>
        <w:rPr>
          <w:rFonts w:asciiTheme="majorHAnsi" w:hAnsiTheme="majorHAnsi" w:cs="Arial"/>
          <w:szCs w:val="24"/>
          <w:lang w:val="es-MX"/>
        </w:rPr>
      </w:pPr>
    </w:p>
    <w:p w:rsidR="00EC11DF" w:rsidRPr="002C6D5F" w:rsidRDefault="00EC11DF" w:rsidP="00EC11DF">
      <w:pPr>
        <w:rPr>
          <w:rFonts w:asciiTheme="majorHAnsi" w:hAnsiTheme="majorHAnsi"/>
          <w:szCs w:val="24"/>
          <w:lang w:val="es-MX"/>
        </w:rPr>
      </w:pPr>
    </w:p>
    <w:p w:rsidR="00EC11DF" w:rsidRPr="002C6D5F" w:rsidRDefault="00EC11DF" w:rsidP="00EC11DF">
      <w:pPr>
        <w:pStyle w:val="normal0"/>
        <w:spacing w:before="240" w:after="240" w:line="36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2C6D5F">
        <w:rPr>
          <w:rFonts w:asciiTheme="majorHAnsi" w:hAnsiTheme="majorHAnsi" w:cs="Times New Roman"/>
          <w:noProof/>
          <w:sz w:val="24"/>
          <w:szCs w:val="24"/>
        </w:rPr>
        <w:drawing>
          <wp:inline distT="114300" distB="114300" distL="114300" distR="114300">
            <wp:extent cx="666750" cy="8382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C11DF" w:rsidRPr="002C6D5F" w:rsidRDefault="00EC11DF" w:rsidP="00EC11DF">
      <w:pPr>
        <w:pStyle w:val="normal0"/>
        <w:spacing w:before="240" w:after="24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2C6D5F">
        <w:rPr>
          <w:rFonts w:asciiTheme="majorHAnsi" w:hAnsiTheme="majorHAnsi" w:cs="Times New Roman"/>
          <w:b/>
          <w:sz w:val="24"/>
          <w:szCs w:val="24"/>
        </w:rPr>
        <w:t>Legislatura de la Ciudad Autónoma de Buenos Aires</w:t>
      </w:r>
    </w:p>
    <w:p w:rsidR="00EC11DF" w:rsidRPr="002C6D5F" w:rsidRDefault="00EC11DF" w:rsidP="00EC11DF">
      <w:pPr>
        <w:rPr>
          <w:rFonts w:asciiTheme="majorHAnsi" w:hAnsiTheme="majorHAnsi"/>
          <w:b/>
          <w:bCs/>
          <w:szCs w:val="24"/>
          <w:lang w:val="es-MX"/>
        </w:rPr>
      </w:pPr>
    </w:p>
    <w:p w:rsidR="00EC11DF" w:rsidRPr="002C6D5F" w:rsidRDefault="00EC11DF" w:rsidP="00EC11DF">
      <w:pPr>
        <w:jc w:val="center"/>
        <w:rPr>
          <w:rFonts w:asciiTheme="majorHAnsi" w:hAnsiTheme="majorHAnsi"/>
          <w:b/>
          <w:bCs/>
          <w:szCs w:val="24"/>
          <w:lang w:val="es-MX"/>
        </w:rPr>
      </w:pPr>
      <w:r w:rsidRPr="002C6D5F">
        <w:rPr>
          <w:rFonts w:asciiTheme="majorHAnsi" w:hAnsiTheme="majorHAnsi"/>
          <w:b/>
          <w:bCs/>
          <w:szCs w:val="24"/>
          <w:lang w:val="es-MX"/>
        </w:rPr>
        <w:t>Declara de Interés Cultural</w:t>
      </w:r>
      <w:r w:rsidR="001A5231">
        <w:rPr>
          <w:rFonts w:asciiTheme="majorHAnsi" w:hAnsiTheme="majorHAnsi"/>
          <w:b/>
          <w:bCs/>
          <w:szCs w:val="24"/>
          <w:lang w:val="es-MX"/>
        </w:rPr>
        <w:t xml:space="preserve"> </w:t>
      </w:r>
      <w:r w:rsidR="00C85DC7" w:rsidRPr="00C85DC7">
        <w:rPr>
          <w:rFonts w:asciiTheme="majorHAnsi" w:hAnsiTheme="majorHAnsi"/>
          <w:b/>
          <w:bCs/>
          <w:szCs w:val="24"/>
          <w:lang w:val="es-MX"/>
        </w:rPr>
        <w:t>y para el desarrollo económico</w:t>
      </w:r>
    </w:p>
    <w:p w:rsidR="00EC11DF" w:rsidRPr="002C6D5F" w:rsidRDefault="00EC11DF" w:rsidP="00EC11DF">
      <w:pPr>
        <w:jc w:val="center"/>
        <w:rPr>
          <w:rFonts w:asciiTheme="majorHAnsi" w:hAnsiTheme="majorHAnsi"/>
          <w:b/>
          <w:bCs/>
          <w:szCs w:val="24"/>
          <w:lang w:val="es-MX"/>
        </w:rPr>
      </w:pPr>
      <w:r w:rsidRPr="002C6D5F">
        <w:rPr>
          <w:rFonts w:asciiTheme="majorHAnsi" w:hAnsiTheme="majorHAnsi"/>
          <w:b/>
          <w:bCs/>
          <w:szCs w:val="24"/>
          <w:lang w:val="es-MX"/>
        </w:rPr>
        <w:t>a la feria internacional de entretenimiento</w:t>
      </w:r>
    </w:p>
    <w:p w:rsidR="00EC11DF" w:rsidRPr="002C6D5F" w:rsidRDefault="00EC11DF" w:rsidP="00EC11DF">
      <w:pPr>
        <w:jc w:val="center"/>
        <w:rPr>
          <w:rFonts w:asciiTheme="majorHAnsi" w:hAnsiTheme="majorHAnsi"/>
          <w:b/>
          <w:bCs/>
          <w:szCs w:val="24"/>
          <w:lang w:val="es-MX"/>
        </w:rPr>
      </w:pPr>
    </w:p>
    <w:p w:rsidR="00EC11DF" w:rsidRDefault="00EC11DF" w:rsidP="00EC11DF">
      <w:pPr>
        <w:jc w:val="center"/>
        <w:rPr>
          <w:rFonts w:asciiTheme="majorHAnsi" w:hAnsiTheme="majorHAnsi"/>
          <w:b/>
          <w:bCs/>
          <w:szCs w:val="24"/>
          <w:lang w:val="es-MX"/>
        </w:rPr>
      </w:pPr>
      <w:r w:rsidRPr="002C6D5F">
        <w:rPr>
          <w:rFonts w:asciiTheme="majorHAnsi" w:hAnsiTheme="majorHAnsi"/>
          <w:b/>
          <w:bCs/>
          <w:szCs w:val="24"/>
          <w:lang w:val="es-MX"/>
        </w:rPr>
        <w:t>“</w:t>
      </w:r>
      <w:r w:rsidR="002C6D5F" w:rsidRPr="002C6D5F">
        <w:rPr>
          <w:rFonts w:asciiTheme="majorHAnsi" w:eastAsia="Calibri" w:hAnsiTheme="majorHAnsi" w:cs="Arial"/>
          <w:b/>
          <w:i/>
          <w:color w:val="000000" w:themeColor="text1"/>
          <w:szCs w:val="24"/>
        </w:rPr>
        <w:t>Animé Con Argentina</w:t>
      </w:r>
      <w:r w:rsidRPr="002C6D5F">
        <w:rPr>
          <w:rFonts w:asciiTheme="majorHAnsi" w:hAnsiTheme="majorHAnsi"/>
          <w:b/>
          <w:bCs/>
          <w:szCs w:val="24"/>
          <w:lang w:val="es-MX"/>
        </w:rPr>
        <w:t>”</w:t>
      </w:r>
    </w:p>
    <w:p w:rsidR="00CD66B5" w:rsidRPr="002C6D5F" w:rsidRDefault="00CD66B5" w:rsidP="00EC11DF">
      <w:pPr>
        <w:jc w:val="center"/>
        <w:rPr>
          <w:rFonts w:asciiTheme="majorHAnsi" w:hAnsiTheme="majorHAnsi"/>
          <w:b/>
          <w:bCs/>
          <w:szCs w:val="24"/>
          <w:lang w:val="es-MX"/>
        </w:rPr>
      </w:pPr>
      <w:r>
        <w:rPr>
          <w:rFonts w:asciiTheme="majorHAnsi" w:eastAsia="Calibri" w:hAnsiTheme="majorHAnsi" w:cs="Arial"/>
          <w:color w:val="000000" w:themeColor="text1"/>
          <w:szCs w:val="24"/>
        </w:rPr>
        <w:t>Yamato Producciones y Editorial Ivrea</w:t>
      </w:r>
    </w:p>
    <w:p w:rsidR="00EC11DF" w:rsidRPr="002C6D5F" w:rsidRDefault="00EC11DF" w:rsidP="00EC11DF">
      <w:pPr>
        <w:jc w:val="center"/>
        <w:rPr>
          <w:rFonts w:asciiTheme="majorHAnsi" w:hAnsiTheme="majorHAnsi" w:cs="Arial"/>
          <w:b/>
          <w:color w:val="000000" w:themeColor="text1"/>
          <w:szCs w:val="24"/>
          <w:lang w:val="es-MX"/>
        </w:rPr>
      </w:pPr>
      <w:r w:rsidRPr="002C6D5F">
        <w:rPr>
          <w:rFonts w:asciiTheme="majorHAnsi" w:eastAsia="Calibri" w:hAnsiTheme="majorHAnsi" w:cs="Arial"/>
          <w:color w:val="000000" w:themeColor="text1"/>
          <w:szCs w:val="24"/>
        </w:rPr>
        <w:t>a desarrollarse los días 2, 3 y 4 de Septiembre de 2022 en La Rural.</w:t>
      </w:r>
    </w:p>
    <w:p w:rsidR="00410B57" w:rsidRPr="002C6D5F" w:rsidRDefault="00410B57" w:rsidP="00410B57">
      <w:pPr>
        <w:rPr>
          <w:rFonts w:asciiTheme="majorHAnsi" w:hAnsiTheme="majorHAnsi" w:cs="Arial"/>
          <w:color w:val="000000" w:themeColor="text1"/>
          <w:szCs w:val="24"/>
          <w:lang w:val="es-MX"/>
        </w:rPr>
      </w:pPr>
    </w:p>
    <w:p w:rsidR="00410B57" w:rsidRPr="002C6D5F" w:rsidRDefault="00410B57" w:rsidP="00410B57">
      <w:pPr>
        <w:rPr>
          <w:rFonts w:asciiTheme="majorHAnsi" w:hAnsiTheme="majorHAnsi" w:cs="Arial"/>
          <w:color w:val="000000" w:themeColor="text1"/>
          <w:szCs w:val="24"/>
          <w:lang w:val="es-MX"/>
        </w:rPr>
      </w:pPr>
    </w:p>
    <w:p w:rsidR="00EC11DF" w:rsidRPr="002C6D5F" w:rsidRDefault="00EC11DF" w:rsidP="00EC11DF">
      <w:pPr>
        <w:rPr>
          <w:rFonts w:asciiTheme="majorHAnsi" w:hAnsiTheme="majorHAnsi"/>
          <w:szCs w:val="24"/>
          <w:lang w:val="es-MX"/>
        </w:rPr>
      </w:pPr>
      <w:r w:rsidRPr="002C6D5F">
        <w:rPr>
          <w:rFonts w:asciiTheme="majorHAnsi" w:hAnsiTheme="majorHAnsi"/>
          <w:b/>
          <w:bCs/>
          <w:szCs w:val="24"/>
          <w:lang w:val="es-MX"/>
        </w:rPr>
        <w:t>Artículo 3°</w:t>
      </w:r>
      <w:r w:rsidRPr="002C6D5F">
        <w:rPr>
          <w:rFonts w:asciiTheme="majorHAnsi" w:hAnsiTheme="majorHAnsi"/>
          <w:szCs w:val="24"/>
          <w:lang w:val="es-MX"/>
        </w:rPr>
        <w:t xml:space="preserve"> .- </w:t>
      </w:r>
      <w:r w:rsidRPr="002C6D5F">
        <w:rPr>
          <w:rFonts w:asciiTheme="majorHAnsi" w:hAnsiTheme="majorHAnsi" w:cs="Arial"/>
          <w:szCs w:val="24"/>
          <w:lang w:val="es-MX"/>
        </w:rPr>
        <w:t>Comuníquese, etc</w:t>
      </w:r>
      <w:r w:rsidRPr="002C6D5F">
        <w:rPr>
          <w:rFonts w:asciiTheme="majorHAnsi" w:hAnsiTheme="majorHAnsi"/>
          <w:szCs w:val="24"/>
          <w:lang w:val="es-MX"/>
        </w:rPr>
        <w:t>.</w:t>
      </w:r>
    </w:p>
    <w:p w:rsidR="00410B57" w:rsidRPr="00266422" w:rsidRDefault="00410B57" w:rsidP="00410B57">
      <w:pPr>
        <w:rPr>
          <w:rFonts w:ascii="Arial" w:hAnsi="Arial" w:cs="Arial"/>
          <w:color w:val="000000" w:themeColor="text1"/>
          <w:szCs w:val="24"/>
          <w:lang w:val="es-MX"/>
        </w:rPr>
      </w:pPr>
    </w:p>
    <w:p w:rsidR="00410B57" w:rsidRPr="00266422" w:rsidRDefault="00410B57" w:rsidP="00410B57">
      <w:pPr>
        <w:rPr>
          <w:rFonts w:ascii="Arial" w:hAnsi="Arial" w:cs="Arial"/>
          <w:color w:val="000000" w:themeColor="text1"/>
          <w:szCs w:val="24"/>
          <w:lang w:val="es-MX"/>
        </w:rPr>
      </w:pPr>
      <w:r w:rsidRPr="00266422">
        <w:rPr>
          <w:rFonts w:ascii="Arial" w:hAnsi="Arial" w:cs="Arial"/>
          <w:color w:val="000000" w:themeColor="text1"/>
          <w:szCs w:val="24"/>
          <w:lang w:val="es-MX"/>
        </w:rPr>
        <w:br w:type="page"/>
      </w:r>
    </w:p>
    <w:p w:rsidR="00A37F13" w:rsidRPr="00266422" w:rsidRDefault="00A37F13" w:rsidP="00410B57">
      <w:pPr>
        <w:jc w:val="center"/>
        <w:rPr>
          <w:rFonts w:ascii="Arial" w:hAnsi="Arial" w:cs="Arial"/>
          <w:b/>
          <w:color w:val="000000" w:themeColor="text1"/>
          <w:szCs w:val="24"/>
          <w:lang w:val="es-MX"/>
        </w:rPr>
      </w:pPr>
    </w:p>
    <w:p w:rsidR="00A37F13" w:rsidRPr="00266422" w:rsidRDefault="00A37F13" w:rsidP="00410B57">
      <w:pPr>
        <w:jc w:val="center"/>
        <w:rPr>
          <w:rFonts w:ascii="Arial" w:hAnsi="Arial" w:cs="Arial"/>
          <w:b/>
          <w:color w:val="000000" w:themeColor="text1"/>
          <w:szCs w:val="24"/>
          <w:lang w:val="es-MX"/>
        </w:rPr>
      </w:pPr>
    </w:p>
    <w:p w:rsidR="00A37F13" w:rsidRPr="00266422" w:rsidRDefault="00A37F13" w:rsidP="00410B57">
      <w:pPr>
        <w:jc w:val="center"/>
        <w:rPr>
          <w:rFonts w:ascii="Arial" w:hAnsi="Arial" w:cs="Arial"/>
          <w:b/>
          <w:color w:val="000000" w:themeColor="text1"/>
          <w:szCs w:val="24"/>
          <w:lang w:val="es-MX"/>
        </w:rPr>
      </w:pPr>
    </w:p>
    <w:p w:rsidR="00A37F13" w:rsidRPr="00266422" w:rsidRDefault="00A37F13" w:rsidP="00410B57">
      <w:pPr>
        <w:jc w:val="center"/>
        <w:rPr>
          <w:rFonts w:ascii="Arial" w:hAnsi="Arial" w:cs="Arial"/>
          <w:b/>
          <w:color w:val="000000" w:themeColor="text1"/>
          <w:szCs w:val="24"/>
          <w:lang w:val="es-MX"/>
        </w:rPr>
      </w:pPr>
    </w:p>
    <w:p w:rsidR="00A37F13" w:rsidRPr="00266422" w:rsidRDefault="00A37F13" w:rsidP="00410B57">
      <w:pPr>
        <w:jc w:val="center"/>
        <w:rPr>
          <w:rFonts w:ascii="Arial" w:hAnsi="Arial" w:cs="Arial"/>
          <w:b/>
          <w:color w:val="000000" w:themeColor="text1"/>
          <w:szCs w:val="24"/>
          <w:lang w:val="es-MX"/>
        </w:rPr>
      </w:pPr>
    </w:p>
    <w:p w:rsidR="00A37F13" w:rsidRPr="00266422" w:rsidRDefault="00A37F13" w:rsidP="00410B57">
      <w:pPr>
        <w:jc w:val="center"/>
        <w:rPr>
          <w:rFonts w:ascii="Arial" w:hAnsi="Arial" w:cs="Arial"/>
          <w:b/>
          <w:color w:val="000000" w:themeColor="text1"/>
          <w:szCs w:val="24"/>
          <w:lang w:val="es-MX"/>
        </w:rPr>
      </w:pPr>
    </w:p>
    <w:p w:rsidR="00A37F13" w:rsidRPr="00266422" w:rsidRDefault="00A37F13" w:rsidP="00410B57">
      <w:pPr>
        <w:jc w:val="center"/>
        <w:rPr>
          <w:rFonts w:ascii="Arial" w:hAnsi="Arial" w:cs="Arial"/>
          <w:b/>
          <w:color w:val="000000" w:themeColor="text1"/>
          <w:szCs w:val="24"/>
          <w:u w:val="single"/>
          <w:lang w:val="es-MX"/>
        </w:rPr>
      </w:pPr>
    </w:p>
    <w:p w:rsidR="00410B57" w:rsidRPr="002C6D5F" w:rsidRDefault="00410B57" w:rsidP="00410B57">
      <w:pPr>
        <w:jc w:val="center"/>
        <w:rPr>
          <w:rFonts w:asciiTheme="majorHAnsi" w:hAnsiTheme="majorHAnsi" w:cs="Arial"/>
          <w:color w:val="000000" w:themeColor="text1"/>
          <w:szCs w:val="24"/>
          <w:u w:val="single"/>
          <w:lang w:val="es-MX"/>
        </w:rPr>
      </w:pPr>
      <w:r w:rsidRPr="002C6D5F">
        <w:rPr>
          <w:rFonts w:asciiTheme="majorHAnsi" w:hAnsiTheme="majorHAnsi" w:cs="Arial"/>
          <w:b/>
          <w:color w:val="000000" w:themeColor="text1"/>
          <w:szCs w:val="24"/>
          <w:u w:val="single"/>
          <w:lang w:val="es-MX"/>
        </w:rPr>
        <w:t>FUNDAMENTOS</w:t>
      </w:r>
    </w:p>
    <w:p w:rsidR="00410B57" w:rsidRPr="002C6D5F" w:rsidRDefault="00410B57" w:rsidP="00410B57">
      <w:pPr>
        <w:rPr>
          <w:rFonts w:asciiTheme="majorHAnsi" w:hAnsiTheme="majorHAnsi" w:cs="Arial"/>
          <w:color w:val="000000" w:themeColor="text1"/>
          <w:szCs w:val="24"/>
          <w:lang w:val="es-MX"/>
        </w:rPr>
      </w:pPr>
    </w:p>
    <w:p w:rsidR="00410B57" w:rsidRPr="002C6D5F" w:rsidRDefault="00410B57" w:rsidP="00410B57">
      <w:pPr>
        <w:rPr>
          <w:rFonts w:asciiTheme="majorHAnsi" w:hAnsiTheme="majorHAnsi" w:cs="Arial"/>
          <w:color w:val="000000" w:themeColor="text1"/>
          <w:szCs w:val="24"/>
          <w:lang w:val="es-MX"/>
        </w:rPr>
      </w:pPr>
    </w:p>
    <w:p w:rsidR="00410B57" w:rsidRPr="002C6D5F" w:rsidRDefault="00410B57" w:rsidP="00410B57">
      <w:pPr>
        <w:rPr>
          <w:rFonts w:asciiTheme="majorHAnsi" w:hAnsiTheme="majorHAnsi" w:cs="Arial"/>
          <w:color w:val="000000" w:themeColor="text1"/>
          <w:szCs w:val="24"/>
          <w:lang w:val="es-MX"/>
        </w:rPr>
      </w:pPr>
    </w:p>
    <w:p w:rsidR="00410B57" w:rsidRPr="002C6D5F" w:rsidRDefault="00410B57" w:rsidP="00410B57">
      <w:pPr>
        <w:rPr>
          <w:rFonts w:asciiTheme="majorHAnsi" w:hAnsiTheme="majorHAnsi" w:cs="Arial"/>
          <w:color w:val="000000" w:themeColor="text1"/>
          <w:szCs w:val="24"/>
          <w:lang w:val="es-MX"/>
        </w:rPr>
      </w:pPr>
      <w:r w:rsidRPr="002C6D5F">
        <w:rPr>
          <w:rFonts w:asciiTheme="majorHAnsi" w:hAnsiTheme="majorHAnsi" w:cs="Arial"/>
          <w:color w:val="000000" w:themeColor="text1"/>
          <w:szCs w:val="24"/>
          <w:lang w:val="es-MX"/>
        </w:rPr>
        <w:t>Señor Presidente:</w:t>
      </w:r>
    </w:p>
    <w:p w:rsidR="00410B57" w:rsidRPr="002C6D5F" w:rsidRDefault="00410B57" w:rsidP="00410B57">
      <w:pPr>
        <w:rPr>
          <w:rFonts w:asciiTheme="majorHAnsi" w:hAnsiTheme="majorHAnsi" w:cs="Arial"/>
          <w:color w:val="000000" w:themeColor="text1"/>
          <w:szCs w:val="24"/>
          <w:lang w:val="es-MX"/>
        </w:rPr>
      </w:pPr>
    </w:p>
    <w:p w:rsidR="0047391C" w:rsidRPr="002C6D5F" w:rsidRDefault="0047391C" w:rsidP="00FA7928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9C5BD8" w:rsidRDefault="008A4A0E" w:rsidP="00FA7928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El presente proyecto tiene por finalidad la declaración de interés cultural 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 xml:space="preserve">y para el desarrollo económico 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de </w:t>
      </w:r>
      <w:r w:rsidR="003E26A8">
        <w:rPr>
          <w:rFonts w:asciiTheme="majorHAnsi" w:eastAsia="Calibri" w:hAnsiTheme="majorHAnsi" w:cs="Arial"/>
          <w:color w:val="000000" w:themeColor="text1"/>
          <w:szCs w:val="24"/>
        </w:rPr>
        <w:t xml:space="preserve">la </w:t>
      </w:r>
      <w:r w:rsidR="003E26A8" w:rsidRPr="003E26A8">
        <w:rPr>
          <w:rFonts w:asciiTheme="majorHAnsi" w:eastAsia="Calibri" w:hAnsiTheme="majorHAnsi" w:cs="Arial"/>
          <w:b/>
          <w:color w:val="000000" w:themeColor="text1"/>
          <w:szCs w:val="24"/>
        </w:rPr>
        <w:t>primera edición</w:t>
      </w:r>
      <w:r w:rsidR="003E26A8">
        <w:rPr>
          <w:rFonts w:asciiTheme="majorHAnsi" w:eastAsia="Calibri" w:hAnsiTheme="majorHAnsi" w:cs="Arial"/>
          <w:color w:val="000000" w:themeColor="text1"/>
          <w:szCs w:val="24"/>
        </w:rPr>
        <w:t xml:space="preserve"> en nuestro país de 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una feria internacional de entretenimiento de enorme impacto cultural 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y económico 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que ha de desarrollarse en los próximos días en nuestra </w:t>
      </w:r>
      <w:r w:rsidRPr="00DB1C3F">
        <w:rPr>
          <w:rFonts w:asciiTheme="majorHAnsi" w:eastAsia="Calibri" w:hAnsiTheme="majorHAnsi" w:cs="Arial"/>
          <w:b/>
          <w:color w:val="000000" w:themeColor="text1"/>
          <w:szCs w:val="24"/>
        </w:rPr>
        <w:t>ciudad de Buenos Aires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: </w:t>
      </w:r>
      <w:r w:rsidR="002C6D5F" w:rsidRPr="002C6D5F">
        <w:rPr>
          <w:rFonts w:asciiTheme="majorHAnsi" w:eastAsia="Calibri" w:hAnsiTheme="majorHAnsi" w:cs="Arial"/>
          <w:b/>
          <w:i/>
          <w:color w:val="000000" w:themeColor="text1"/>
          <w:szCs w:val="24"/>
        </w:rPr>
        <w:t>Animé Con Argentina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. </w:t>
      </w:r>
      <w:r w:rsidR="002C6D5F">
        <w:rPr>
          <w:rFonts w:asciiTheme="majorHAnsi" w:eastAsia="Calibri" w:hAnsiTheme="majorHAnsi" w:cs="Arial"/>
          <w:color w:val="000000" w:themeColor="text1"/>
          <w:szCs w:val="24"/>
        </w:rPr>
        <w:t>El evento</w:t>
      </w:r>
      <w:r w:rsidR="00A37F13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2C6D5F" w:rsidRPr="002C6D5F">
        <w:rPr>
          <w:rFonts w:asciiTheme="majorHAnsi" w:eastAsia="Calibri" w:hAnsiTheme="majorHAnsi" w:cs="Arial"/>
          <w:b/>
          <w:i/>
          <w:color w:val="000000" w:themeColor="text1"/>
          <w:szCs w:val="24"/>
        </w:rPr>
        <w:t>Animé Con Argentina</w:t>
      </w:r>
      <w:r w:rsidR="00A37F13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2C6D5F" w:rsidRPr="002C6D5F">
        <w:rPr>
          <w:rFonts w:asciiTheme="majorHAnsi" w:eastAsia="Calibri" w:hAnsiTheme="majorHAnsi" w:cs="Arial"/>
          <w:color w:val="000000" w:themeColor="text1"/>
          <w:szCs w:val="24"/>
        </w:rPr>
        <w:t>es la mega convención más importante de Anime, Manga, Cosplay, Gaming y cultura japonesa de la historia de nuestro país</w:t>
      </w:r>
      <w:r w:rsidR="002C6D5F">
        <w:rPr>
          <w:rFonts w:asciiTheme="majorHAnsi" w:eastAsia="Calibri" w:hAnsiTheme="majorHAnsi" w:cs="Arial"/>
          <w:color w:val="000000" w:themeColor="text1"/>
          <w:szCs w:val="24"/>
        </w:rPr>
        <w:t xml:space="preserve">. Organizado </w:t>
      </w:r>
      <w:r w:rsidR="005C3D51">
        <w:rPr>
          <w:rFonts w:asciiTheme="majorHAnsi" w:eastAsia="Calibri" w:hAnsiTheme="majorHAnsi" w:cs="Arial"/>
          <w:color w:val="000000" w:themeColor="text1"/>
          <w:szCs w:val="24"/>
        </w:rPr>
        <w:t>por Yamato Producciones</w:t>
      </w:r>
      <w:r w:rsidR="001A5231">
        <w:rPr>
          <w:rFonts w:asciiTheme="majorHAnsi" w:eastAsia="Calibri" w:hAnsiTheme="majorHAnsi" w:cs="Arial"/>
          <w:color w:val="000000" w:themeColor="text1"/>
          <w:szCs w:val="24"/>
        </w:rPr>
        <w:t xml:space="preserve"> (organizadores de </w:t>
      </w:r>
      <w:r w:rsidR="009C5BD8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9C5BD8" w:rsidRPr="009C5BD8">
        <w:rPr>
          <w:rFonts w:asciiTheme="majorHAnsi" w:eastAsia="Calibri" w:hAnsiTheme="majorHAnsi" w:cs="Arial"/>
          <w:b/>
          <w:color w:val="000000" w:themeColor="text1"/>
          <w:szCs w:val="24"/>
        </w:rPr>
        <w:t>Argentina Comic Con</w:t>
      </w:r>
      <w:r w:rsidR="009C5BD8">
        <w:rPr>
          <w:rFonts w:asciiTheme="majorHAnsi" w:eastAsia="Calibri" w:hAnsiTheme="majorHAnsi" w:cs="Arial"/>
          <w:color w:val="000000" w:themeColor="text1"/>
          <w:szCs w:val="24"/>
        </w:rPr>
        <w:t>)</w:t>
      </w:r>
      <w:r w:rsidR="005C3D51">
        <w:rPr>
          <w:rFonts w:asciiTheme="majorHAnsi" w:eastAsia="Calibri" w:hAnsiTheme="majorHAnsi" w:cs="Arial"/>
          <w:color w:val="000000" w:themeColor="text1"/>
          <w:szCs w:val="24"/>
        </w:rPr>
        <w:t xml:space="preserve"> y Editorial I</w:t>
      </w:r>
      <w:r w:rsidR="005C3D51" w:rsidRPr="005C3D51">
        <w:rPr>
          <w:rFonts w:asciiTheme="majorHAnsi" w:eastAsia="Calibri" w:hAnsiTheme="majorHAnsi" w:cs="Arial"/>
          <w:color w:val="000000" w:themeColor="text1"/>
          <w:szCs w:val="24"/>
        </w:rPr>
        <w:t>vrea</w:t>
      </w:r>
      <w:r w:rsidR="005C3D51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9C5BD8">
        <w:rPr>
          <w:rFonts w:asciiTheme="majorHAnsi" w:eastAsia="Calibri" w:hAnsiTheme="majorHAnsi" w:cs="Arial"/>
          <w:color w:val="000000" w:themeColor="text1"/>
          <w:szCs w:val="24"/>
        </w:rPr>
        <w:t>(l</w:t>
      </w:r>
      <w:r w:rsidR="009C5BD8" w:rsidRPr="009C5BD8">
        <w:rPr>
          <w:rFonts w:asciiTheme="majorHAnsi" w:eastAsia="Calibri" w:hAnsiTheme="majorHAnsi" w:cs="Arial"/>
          <w:color w:val="000000" w:themeColor="text1"/>
          <w:szCs w:val="24"/>
        </w:rPr>
        <w:t>a editorial de mangas más importante del país</w:t>
      </w:r>
      <w:r w:rsidR="009C5BD8">
        <w:rPr>
          <w:rFonts w:asciiTheme="majorHAnsi" w:eastAsia="Calibri" w:hAnsiTheme="majorHAnsi" w:cs="Arial"/>
          <w:color w:val="000000" w:themeColor="text1"/>
          <w:szCs w:val="24"/>
        </w:rPr>
        <w:t>)</w:t>
      </w:r>
      <w:r w:rsidR="009C5BD8" w:rsidRPr="009C5BD8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A37F13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es el evento más esperado para toda la cultura fandom del </w:t>
      </w:r>
      <w:r w:rsidR="005C3D51">
        <w:rPr>
          <w:rFonts w:asciiTheme="majorHAnsi" w:eastAsia="Calibri" w:hAnsiTheme="majorHAnsi" w:cs="Arial"/>
          <w:color w:val="000000" w:themeColor="text1"/>
          <w:szCs w:val="24"/>
        </w:rPr>
        <w:t>animé</w:t>
      </w:r>
      <w:r w:rsidR="009C5BD8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>de</w:t>
      </w:r>
      <w:r w:rsidR="00A37F13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nuestro país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y el más grande en su tipo en el mundo de habla hispana</w:t>
      </w:r>
      <w:r w:rsidR="00A37F13" w:rsidRPr="002C6D5F">
        <w:rPr>
          <w:rFonts w:asciiTheme="majorHAnsi" w:eastAsia="Calibri" w:hAnsiTheme="majorHAnsi" w:cs="Arial"/>
          <w:color w:val="000000" w:themeColor="text1"/>
          <w:szCs w:val="24"/>
        </w:rPr>
        <w:t>.</w:t>
      </w: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</w:p>
    <w:p w:rsidR="009C5BD8" w:rsidRDefault="009C5BD8" w:rsidP="00FA7928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DB1C3F" w:rsidRPr="00A14BE0" w:rsidRDefault="00DB1C3F" w:rsidP="00FA7928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  <w:r>
        <w:rPr>
          <w:rFonts w:asciiTheme="majorHAnsi" w:eastAsia="Calibri" w:hAnsiTheme="majorHAnsi" w:cs="Arial"/>
          <w:color w:val="000000" w:themeColor="text1"/>
          <w:szCs w:val="24"/>
        </w:rPr>
        <w:t xml:space="preserve">Esta primera edición llega a nuestro país a partir del </w:t>
      </w:r>
      <w:r w:rsidR="009C5BD8" w:rsidRPr="009C5BD8">
        <w:rPr>
          <w:rFonts w:asciiTheme="majorHAnsi" w:eastAsia="Calibri" w:hAnsiTheme="majorHAnsi" w:cs="Arial"/>
          <w:color w:val="000000" w:themeColor="text1"/>
          <w:szCs w:val="24"/>
        </w:rPr>
        <w:t xml:space="preserve">crecimiento exponencial que han tenido 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los </w:t>
      </w:r>
      <w:r w:rsidR="009C5BD8" w:rsidRPr="009C5BD8">
        <w:rPr>
          <w:rFonts w:asciiTheme="majorHAnsi" w:eastAsia="Calibri" w:hAnsiTheme="majorHAnsi" w:cs="Arial"/>
          <w:color w:val="000000" w:themeColor="text1"/>
          <w:szCs w:val="24"/>
        </w:rPr>
        <w:t xml:space="preserve">eventos 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relacionados con el manga, el animé y el gaming </w:t>
      </w:r>
      <w:r w:rsidR="009C5BD8" w:rsidRPr="009C5BD8">
        <w:rPr>
          <w:rFonts w:asciiTheme="majorHAnsi" w:eastAsia="Calibri" w:hAnsiTheme="majorHAnsi" w:cs="Arial"/>
          <w:color w:val="000000" w:themeColor="text1"/>
          <w:szCs w:val="24"/>
        </w:rPr>
        <w:t xml:space="preserve">en todo el mundo. </w:t>
      </w:r>
      <w:r>
        <w:rPr>
          <w:rFonts w:asciiTheme="majorHAnsi" w:eastAsia="Calibri" w:hAnsiTheme="majorHAnsi" w:cs="Arial"/>
          <w:color w:val="000000" w:themeColor="text1"/>
          <w:szCs w:val="24"/>
        </w:rPr>
        <w:t>C</w:t>
      </w:r>
      <w:r w:rsidRPr="00DB1C3F">
        <w:rPr>
          <w:rFonts w:asciiTheme="majorHAnsi" w:eastAsia="Calibri" w:hAnsiTheme="majorHAnsi" w:cs="Arial"/>
          <w:color w:val="000000" w:themeColor="text1"/>
          <w:szCs w:val="24"/>
        </w:rPr>
        <w:t>ontando con la participación de las principales marcas de la industria, cientos de stands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 con productos originales</w:t>
      </w:r>
      <w:r w:rsidRPr="00DB1C3F">
        <w:rPr>
          <w:rFonts w:asciiTheme="majorHAnsi" w:eastAsia="Calibri" w:hAnsiTheme="majorHAnsi" w:cs="Arial"/>
          <w:color w:val="000000" w:themeColor="text1"/>
          <w:szCs w:val="24"/>
        </w:rPr>
        <w:t>, exhibiciones, ac</w:t>
      </w:r>
      <w:r>
        <w:rPr>
          <w:rFonts w:asciiTheme="majorHAnsi" w:eastAsia="Calibri" w:hAnsiTheme="majorHAnsi" w:cs="Arial"/>
          <w:color w:val="000000" w:themeColor="text1"/>
          <w:szCs w:val="24"/>
        </w:rPr>
        <w:t>tividades, desfiles, shows en vivo, invitados de lujo que vienen desde J</w:t>
      </w:r>
      <w:r w:rsidRPr="00DB1C3F">
        <w:rPr>
          <w:rFonts w:asciiTheme="majorHAnsi" w:eastAsia="Calibri" w:hAnsiTheme="majorHAnsi" w:cs="Arial"/>
          <w:color w:val="000000" w:themeColor="text1"/>
          <w:szCs w:val="24"/>
        </w:rPr>
        <w:t xml:space="preserve">apón, mega concursos de 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cosplay, 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degustación de 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>auténtica gastronomía japonesa y un sinfín más de atracciones (charlas/debates, talleres, screaners oficiales, y un</w:t>
      </w:r>
      <w:r w:rsidR="001B384C">
        <w:rPr>
          <w:rFonts w:asciiTheme="majorHAnsi" w:eastAsia="Calibri" w:hAnsiTheme="majorHAnsi" w:cs="Arial"/>
          <w:color w:val="000000" w:themeColor="text1"/>
          <w:szCs w:val="24"/>
        </w:rPr>
        <w:t>a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1B384C">
        <w:rPr>
          <w:rFonts w:asciiTheme="majorHAnsi" w:eastAsia="Calibri" w:hAnsiTheme="majorHAnsi" w:cs="Arial"/>
          <w:color w:val="000000" w:themeColor="text1"/>
          <w:szCs w:val="24"/>
        </w:rPr>
        <w:t>ARENA GAMING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>).</w:t>
      </w:r>
    </w:p>
    <w:p w:rsidR="00DB1C3F" w:rsidRPr="00A14BE0" w:rsidRDefault="00DB1C3F" w:rsidP="00FA7928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DB1C3F" w:rsidRPr="007938F9" w:rsidRDefault="00DB1C3F" w:rsidP="00DB1C3F">
      <w:pPr>
        <w:spacing w:line="360" w:lineRule="auto"/>
        <w:rPr>
          <w:rFonts w:asciiTheme="majorHAnsi" w:eastAsia="Calibri" w:hAnsiTheme="majorHAnsi" w:cs="Arial"/>
          <w:color w:val="000000" w:themeColor="text1"/>
          <w:szCs w:val="24"/>
        </w:rPr>
      </w:pPr>
      <w:r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                               Se trata de la convención más importante para a los seguidores del anime, manga, cosplay, gaming y de la cultura japonesa en 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la 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Argentina, siendo el primero en estar destinado 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>exclusivamente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>dedicado a es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e público. En la última edición de la 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Argentina 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Comic-Con 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(desarrollada el pasado 20, 21, y 22 de Mayo en Costa Salguero) 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hubo cientos de cosplayers de personajes de programas de televisión, pero en este caso el entretenimiento 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de </w:t>
      </w:r>
      <w:r w:rsidR="006747DD" w:rsidRPr="00A14BE0">
        <w:rPr>
          <w:rFonts w:asciiTheme="majorHAnsi" w:eastAsia="Calibri" w:hAnsiTheme="majorHAnsi" w:cs="Arial"/>
          <w:b/>
          <w:color w:val="000000" w:themeColor="text1"/>
          <w:szCs w:val="24"/>
        </w:rPr>
        <w:t>Animé Con Argentina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>estará enfocado hacia los amantes de las diversas producciones japonesas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 xml:space="preserve"> que con</w:t>
      </w:r>
      <w:r w:rsidR="001B384C">
        <w:rPr>
          <w:rFonts w:asciiTheme="majorHAnsi" w:eastAsia="Calibri" w:hAnsiTheme="majorHAnsi" w:cs="Arial"/>
          <w:color w:val="000000" w:themeColor="text1"/>
          <w:szCs w:val="24"/>
        </w:rPr>
        <w:t xml:space="preserve">figuran el universo del manga, </w:t>
      </w:r>
      <w:r w:rsidR="006747DD" w:rsidRPr="00A14BE0">
        <w:rPr>
          <w:rFonts w:asciiTheme="majorHAnsi" w:eastAsia="Calibri" w:hAnsiTheme="majorHAnsi" w:cs="Arial"/>
          <w:color w:val="000000" w:themeColor="text1"/>
          <w:szCs w:val="24"/>
        </w:rPr>
        <w:t>el animé</w:t>
      </w:r>
      <w:r w:rsidR="001B384C">
        <w:rPr>
          <w:rFonts w:asciiTheme="majorHAnsi" w:eastAsia="Calibri" w:hAnsiTheme="majorHAnsi" w:cs="Arial"/>
          <w:color w:val="000000" w:themeColor="text1"/>
          <w:szCs w:val="24"/>
        </w:rPr>
        <w:t xml:space="preserve"> y el gaming</w:t>
      </w:r>
      <w:r w:rsidRPr="00A14BE0">
        <w:rPr>
          <w:rFonts w:asciiTheme="majorHAnsi" w:eastAsia="Calibri" w:hAnsiTheme="majorHAnsi" w:cs="Arial"/>
          <w:color w:val="000000" w:themeColor="text1"/>
          <w:szCs w:val="24"/>
        </w:rPr>
        <w:t>.</w:t>
      </w:r>
    </w:p>
    <w:p w:rsidR="006747DD" w:rsidRDefault="006747DD" w:rsidP="00FA7928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A14BE0" w:rsidRDefault="00A14BE0" w:rsidP="00FA7928">
      <w:pPr>
        <w:spacing w:line="360" w:lineRule="auto"/>
        <w:ind w:firstLine="1843"/>
        <w:rPr>
          <w:rFonts w:asciiTheme="majorHAnsi" w:eastAsia="Calibri" w:hAnsiTheme="majorHAnsi" w:cs="Arial"/>
          <w:b/>
          <w:i/>
          <w:color w:val="000000" w:themeColor="text1"/>
          <w:szCs w:val="24"/>
        </w:rPr>
      </w:pPr>
    </w:p>
    <w:p w:rsidR="00A14BE0" w:rsidRDefault="00A14BE0" w:rsidP="00FA7928">
      <w:pPr>
        <w:spacing w:line="360" w:lineRule="auto"/>
        <w:ind w:firstLine="1843"/>
        <w:rPr>
          <w:rFonts w:asciiTheme="majorHAnsi" w:eastAsia="Calibri" w:hAnsiTheme="majorHAnsi" w:cs="Arial"/>
          <w:b/>
          <w:i/>
          <w:color w:val="000000" w:themeColor="text1"/>
          <w:szCs w:val="24"/>
        </w:rPr>
      </w:pPr>
    </w:p>
    <w:p w:rsidR="00A14BE0" w:rsidRDefault="00A14BE0" w:rsidP="00FA7928">
      <w:pPr>
        <w:spacing w:line="360" w:lineRule="auto"/>
        <w:ind w:firstLine="1843"/>
        <w:rPr>
          <w:rFonts w:asciiTheme="majorHAnsi" w:eastAsia="Calibri" w:hAnsiTheme="majorHAnsi" w:cs="Arial"/>
          <w:b/>
          <w:i/>
          <w:color w:val="000000" w:themeColor="text1"/>
          <w:szCs w:val="24"/>
        </w:rPr>
      </w:pPr>
    </w:p>
    <w:p w:rsidR="00A14BE0" w:rsidRDefault="00A14BE0" w:rsidP="00FA7928">
      <w:pPr>
        <w:spacing w:line="360" w:lineRule="auto"/>
        <w:ind w:firstLine="1843"/>
        <w:rPr>
          <w:rFonts w:asciiTheme="majorHAnsi" w:eastAsia="Calibri" w:hAnsiTheme="majorHAnsi" w:cs="Arial"/>
          <w:b/>
          <w:i/>
          <w:color w:val="000000" w:themeColor="text1"/>
          <w:szCs w:val="24"/>
        </w:rPr>
      </w:pPr>
    </w:p>
    <w:p w:rsidR="00A14BE0" w:rsidRDefault="00A14BE0" w:rsidP="00FA7928">
      <w:pPr>
        <w:spacing w:line="360" w:lineRule="auto"/>
        <w:ind w:firstLine="1843"/>
        <w:rPr>
          <w:rFonts w:asciiTheme="majorHAnsi" w:eastAsia="Calibri" w:hAnsiTheme="majorHAnsi" w:cs="Arial"/>
          <w:b/>
          <w:i/>
          <w:color w:val="000000" w:themeColor="text1"/>
          <w:szCs w:val="24"/>
        </w:rPr>
      </w:pPr>
    </w:p>
    <w:p w:rsidR="00A14BE0" w:rsidRDefault="00A14BE0" w:rsidP="00FA7928">
      <w:pPr>
        <w:spacing w:line="360" w:lineRule="auto"/>
        <w:ind w:firstLine="1843"/>
        <w:rPr>
          <w:rFonts w:asciiTheme="majorHAnsi" w:eastAsia="Calibri" w:hAnsiTheme="majorHAnsi" w:cs="Arial"/>
          <w:b/>
          <w:i/>
          <w:color w:val="000000" w:themeColor="text1"/>
          <w:szCs w:val="24"/>
        </w:rPr>
      </w:pPr>
    </w:p>
    <w:p w:rsidR="00A14BE0" w:rsidRDefault="00A14BE0" w:rsidP="00FA7928">
      <w:pPr>
        <w:spacing w:line="360" w:lineRule="auto"/>
        <w:ind w:firstLine="1843"/>
        <w:rPr>
          <w:rFonts w:asciiTheme="majorHAnsi" w:eastAsia="Calibri" w:hAnsiTheme="majorHAnsi" w:cs="Arial"/>
          <w:b/>
          <w:i/>
          <w:color w:val="000000" w:themeColor="text1"/>
          <w:szCs w:val="24"/>
        </w:rPr>
      </w:pPr>
    </w:p>
    <w:p w:rsidR="00A14BE0" w:rsidRDefault="00A14BE0" w:rsidP="00FA7928">
      <w:pPr>
        <w:spacing w:line="360" w:lineRule="auto"/>
        <w:ind w:firstLine="1843"/>
        <w:rPr>
          <w:rFonts w:asciiTheme="majorHAnsi" w:eastAsia="Calibri" w:hAnsiTheme="majorHAnsi" w:cs="Arial"/>
          <w:b/>
          <w:i/>
          <w:color w:val="000000" w:themeColor="text1"/>
          <w:szCs w:val="24"/>
        </w:rPr>
      </w:pPr>
    </w:p>
    <w:p w:rsidR="00E76837" w:rsidRDefault="006747DD" w:rsidP="00E7683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  <w:r w:rsidRPr="002C6D5F">
        <w:rPr>
          <w:rFonts w:asciiTheme="majorHAnsi" w:eastAsia="Calibri" w:hAnsiTheme="majorHAnsi" w:cs="Arial"/>
          <w:b/>
          <w:i/>
          <w:color w:val="000000" w:themeColor="text1"/>
          <w:szCs w:val="24"/>
        </w:rPr>
        <w:t>Animé Con Argentina</w:t>
      </w:r>
      <w:r w:rsidRPr="009C5BD8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9C5BD8" w:rsidRPr="009C5BD8">
        <w:rPr>
          <w:rFonts w:asciiTheme="majorHAnsi" w:eastAsia="Calibri" w:hAnsiTheme="majorHAnsi" w:cs="Arial"/>
          <w:color w:val="000000" w:themeColor="text1"/>
          <w:szCs w:val="24"/>
        </w:rPr>
        <w:t xml:space="preserve">2022 se llevará a cabo los días </w:t>
      </w:r>
      <w:r w:rsidR="009C5BD8" w:rsidRPr="00A14BE0">
        <w:rPr>
          <w:rFonts w:asciiTheme="majorHAnsi" w:eastAsia="Calibri" w:hAnsiTheme="majorHAnsi" w:cs="Arial"/>
          <w:b/>
          <w:color w:val="000000" w:themeColor="text1"/>
          <w:szCs w:val="24"/>
        </w:rPr>
        <w:t>2, 3, y 4 de Septiembre 2022</w:t>
      </w:r>
      <w:r w:rsidR="009C5BD8" w:rsidRPr="009C5BD8">
        <w:rPr>
          <w:rFonts w:asciiTheme="majorHAnsi" w:eastAsia="Calibri" w:hAnsiTheme="majorHAnsi" w:cs="Arial"/>
          <w:color w:val="000000" w:themeColor="text1"/>
          <w:szCs w:val="24"/>
        </w:rPr>
        <w:t xml:space="preserve"> en el </w:t>
      </w:r>
      <w:r w:rsidR="009C5BD8" w:rsidRPr="00A14BE0">
        <w:rPr>
          <w:rFonts w:asciiTheme="majorHAnsi" w:eastAsia="Calibri" w:hAnsiTheme="majorHAnsi" w:cs="Arial"/>
          <w:b/>
          <w:color w:val="000000" w:themeColor="text1"/>
          <w:szCs w:val="24"/>
        </w:rPr>
        <w:t>Predio Ferial de La Rural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 y los organizadores </w:t>
      </w:r>
      <w:r w:rsidR="00A14BE0">
        <w:rPr>
          <w:rFonts w:asciiTheme="majorHAnsi" w:eastAsia="Calibri" w:hAnsiTheme="majorHAnsi" w:cs="Arial"/>
          <w:color w:val="000000" w:themeColor="text1"/>
          <w:szCs w:val="24"/>
        </w:rPr>
        <w:t>prevén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 duplicar largamente </w:t>
      </w:r>
      <w:r w:rsidR="00A14BE0">
        <w:rPr>
          <w:rFonts w:asciiTheme="majorHAnsi" w:eastAsia="Calibri" w:hAnsiTheme="majorHAnsi" w:cs="Arial"/>
          <w:color w:val="000000" w:themeColor="text1"/>
          <w:szCs w:val="24"/>
        </w:rPr>
        <w:t>las más de 1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>2</w:t>
      </w:r>
      <w:r w:rsidR="00A14BE0">
        <w:rPr>
          <w:rFonts w:asciiTheme="majorHAnsi" w:eastAsia="Calibri" w:hAnsiTheme="majorHAnsi" w:cs="Arial"/>
          <w:color w:val="000000" w:themeColor="text1"/>
          <w:szCs w:val="24"/>
        </w:rPr>
        <w:t>0.000 personas que concurrieron al Comic Con del pasado mes de mayo, y cuya edición la Legislatura de la Ciudad de Buenos Aires acompañó con una declaración de interés (</w:t>
      </w:r>
      <w:r w:rsidR="00A14BE0" w:rsidRPr="00A14BE0">
        <w:rPr>
          <w:rFonts w:asciiTheme="majorHAnsi" w:eastAsia="Calibri" w:hAnsiTheme="majorHAnsi" w:cs="Arial"/>
          <w:color w:val="000000" w:themeColor="text1"/>
          <w:szCs w:val="24"/>
        </w:rPr>
        <w:t>1147-D-2022</w:t>
      </w:r>
      <w:r w:rsidR="00A14BE0">
        <w:rPr>
          <w:rFonts w:asciiTheme="majorHAnsi" w:eastAsia="Calibri" w:hAnsiTheme="majorHAnsi" w:cs="Arial"/>
          <w:color w:val="000000" w:themeColor="text1"/>
          <w:szCs w:val="24"/>
        </w:rPr>
        <w:t>)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. </w:t>
      </w:r>
      <w:r w:rsidR="00630234">
        <w:rPr>
          <w:rFonts w:asciiTheme="majorHAnsi" w:eastAsia="Calibri" w:hAnsiTheme="majorHAnsi" w:cs="Arial"/>
          <w:color w:val="000000" w:themeColor="text1"/>
          <w:szCs w:val="24"/>
        </w:rPr>
        <w:t xml:space="preserve"> E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>n es</w:t>
      </w:r>
      <w:r w:rsidR="00630234">
        <w:rPr>
          <w:rFonts w:asciiTheme="majorHAnsi" w:eastAsia="Calibri" w:hAnsiTheme="majorHAnsi" w:cs="Arial"/>
          <w:color w:val="000000" w:themeColor="text1"/>
          <w:szCs w:val="24"/>
        </w:rPr>
        <w:t xml:space="preserve">a 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 xml:space="preserve">edición los chicos y chicas que contaban con el </w:t>
      </w:r>
      <w:r w:rsidR="00E76837" w:rsidRPr="00E76837">
        <w:rPr>
          <w:rFonts w:asciiTheme="majorHAnsi" w:eastAsia="Calibri" w:hAnsiTheme="majorHAnsi" w:cs="Arial"/>
          <w:b/>
          <w:color w:val="000000" w:themeColor="text1"/>
          <w:szCs w:val="24"/>
        </w:rPr>
        <w:t>Pase Cultural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 xml:space="preserve"> de la Ciudad (e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 xml:space="preserve">studiantes de 16 a 19 años 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 xml:space="preserve">y docentes 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>de escuelas secundarias públ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>icas de la Ciudad de Buenos Aires, de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 xml:space="preserve"> escuelas privadas subsidi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 xml:space="preserve">adas al 100% y cuota cero y 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>escuelas nacionales en territorio de la Ciudad de Buenos Aires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 xml:space="preserve">) pudieron acceder y disfrutar de la feria de manera gratuita.  </w:t>
      </w:r>
      <w:r w:rsidR="002547E1">
        <w:rPr>
          <w:rFonts w:asciiTheme="majorHAnsi" w:eastAsia="Calibri" w:hAnsiTheme="majorHAnsi" w:cs="Arial"/>
          <w:color w:val="000000" w:themeColor="text1"/>
          <w:szCs w:val="24"/>
        </w:rPr>
        <w:t>Como también lo van a poder hacer en esta edición de "</w:t>
      </w:r>
      <w:r w:rsidR="002547E1" w:rsidRPr="002547E1">
        <w:rPr>
          <w:rFonts w:asciiTheme="majorHAnsi" w:eastAsia="Calibri" w:hAnsiTheme="majorHAnsi" w:cs="Arial"/>
          <w:b/>
          <w:color w:val="000000" w:themeColor="text1"/>
          <w:szCs w:val="24"/>
        </w:rPr>
        <w:t>Animé Con Argentina</w:t>
      </w:r>
      <w:r w:rsidR="002547E1">
        <w:rPr>
          <w:rFonts w:asciiTheme="majorHAnsi" w:eastAsia="Calibri" w:hAnsiTheme="majorHAnsi" w:cs="Arial"/>
          <w:color w:val="000000" w:themeColor="text1"/>
          <w:szCs w:val="24"/>
        </w:rPr>
        <w:t xml:space="preserve">". Al igual que 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>t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 xml:space="preserve">odas las personas que vayan con su </w:t>
      </w:r>
      <w:r w:rsidR="00E76837" w:rsidRPr="002547E1">
        <w:rPr>
          <w:rFonts w:asciiTheme="majorHAnsi" w:eastAsia="Calibri" w:hAnsiTheme="majorHAnsi" w:cs="Arial"/>
          <w:b/>
          <w:color w:val="000000" w:themeColor="text1"/>
          <w:szCs w:val="24"/>
        </w:rPr>
        <w:t>cosplay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 xml:space="preserve">y 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 xml:space="preserve">los </w:t>
      </w:r>
      <w:r w:rsidR="00E76837" w:rsidRPr="002547E1">
        <w:rPr>
          <w:rFonts w:asciiTheme="majorHAnsi" w:eastAsia="Calibri" w:hAnsiTheme="majorHAnsi" w:cs="Arial"/>
          <w:b/>
          <w:color w:val="000000" w:themeColor="text1"/>
          <w:szCs w:val="24"/>
        </w:rPr>
        <w:t>menores de 10 años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 xml:space="preserve"> en co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>mpañía de un adulto con entrada, cualquiera de</w:t>
      </w:r>
      <w:r w:rsidR="00E76837" w:rsidRPr="00E76837">
        <w:rPr>
          <w:rFonts w:asciiTheme="majorHAnsi" w:eastAsia="Calibri" w:hAnsiTheme="majorHAnsi" w:cs="Arial"/>
          <w:color w:val="000000" w:themeColor="text1"/>
          <w:szCs w:val="24"/>
        </w:rPr>
        <w:t xml:space="preserve"> los tres días del evento</w:t>
      </w:r>
      <w:r w:rsidR="00E76837">
        <w:rPr>
          <w:rFonts w:asciiTheme="majorHAnsi" w:eastAsia="Calibri" w:hAnsiTheme="majorHAnsi" w:cs="Arial"/>
          <w:color w:val="000000" w:themeColor="text1"/>
          <w:szCs w:val="24"/>
        </w:rPr>
        <w:t xml:space="preserve">. </w:t>
      </w:r>
    </w:p>
    <w:p w:rsidR="001A5231" w:rsidRDefault="001A5231" w:rsidP="00FA7928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C85DC7" w:rsidRDefault="001A5231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  <w:r>
        <w:rPr>
          <w:rFonts w:asciiTheme="majorHAnsi" w:eastAsia="Calibri" w:hAnsiTheme="majorHAnsi" w:cs="Arial"/>
          <w:color w:val="000000" w:themeColor="text1"/>
          <w:szCs w:val="24"/>
        </w:rPr>
        <w:t xml:space="preserve">Pero además este proyecto consigna 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la promoción de otro interés. La </w:t>
      </w:r>
      <w:r w:rsidR="00C85DC7" w:rsidRPr="00630234">
        <w:rPr>
          <w:rFonts w:asciiTheme="majorHAnsi" w:eastAsia="Calibri" w:hAnsiTheme="majorHAnsi" w:cs="Arial"/>
          <w:b/>
          <w:color w:val="000000" w:themeColor="text1"/>
          <w:szCs w:val="24"/>
        </w:rPr>
        <w:t>Ciudad de Buenos Aires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 viene impulsando emprendimientos relativos a 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 </w:t>
      </w:r>
      <w:r w:rsidR="00C85DC7" w:rsidRPr="001A5231">
        <w:rPr>
          <w:rFonts w:asciiTheme="majorHAnsi" w:eastAsia="Calibri" w:hAnsiTheme="majorHAnsi" w:cs="Arial"/>
          <w:color w:val="000000" w:themeColor="text1"/>
          <w:szCs w:val="24"/>
        </w:rPr>
        <w:t>profesionalización y salida laboral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 de los jóvenes. Uno de esos proyectos es </w:t>
      </w:r>
      <w:r w:rsidR="00C85DC7" w:rsidRPr="001A5231">
        <w:rPr>
          <w:rFonts w:asciiTheme="majorHAnsi" w:eastAsia="Calibri" w:hAnsiTheme="majorHAnsi" w:cs="Arial"/>
          <w:color w:val="000000" w:themeColor="text1"/>
          <w:szCs w:val="24"/>
        </w:rPr>
        <w:t>"</w:t>
      </w:r>
      <w:r w:rsidR="00C85DC7" w:rsidRPr="00C85DC7">
        <w:rPr>
          <w:rFonts w:asciiTheme="majorHAnsi" w:eastAsia="Calibri" w:hAnsiTheme="majorHAnsi" w:cs="Arial"/>
          <w:b/>
          <w:color w:val="000000" w:themeColor="text1"/>
          <w:szCs w:val="24"/>
        </w:rPr>
        <w:t>ideá tu videojuego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", 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>el programa sobre la industria del gaming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, 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 xml:space="preserve">organizada por el </w:t>
      </w:r>
      <w:r w:rsidR="00C85DC7" w:rsidRPr="00630234">
        <w:rPr>
          <w:rFonts w:asciiTheme="majorHAnsi" w:eastAsia="Calibri" w:hAnsiTheme="majorHAnsi" w:cs="Arial"/>
          <w:b/>
          <w:color w:val="000000" w:themeColor="text1"/>
          <w:szCs w:val="24"/>
        </w:rPr>
        <w:t>Ministerio de Desarrollo Económico y Producción del Gobierno de la Ciudad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, 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 xml:space="preserve">a través de la </w:t>
      </w:r>
      <w:r w:rsidR="00C85DC7" w:rsidRPr="00630234">
        <w:rPr>
          <w:rFonts w:asciiTheme="majorHAnsi" w:eastAsia="Calibri" w:hAnsiTheme="majorHAnsi" w:cs="Arial"/>
          <w:b/>
          <w:color w:val="000000" w:themeColor="text1"/>
          <w:szCs w:val="24"/>
        </w:rPr>
        <w:t>Dirección General de Políticas de Juventud de la Ciudad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>, y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 xml:space="preserve"> que tiene por objetivo introducir a los jóvenes en la industria de los videojuegos e incentivarlos a que se conviertan en los futuros protagonistas del </w:t>
      </w:r>
      <w:r w:rsidR="00C85DC7" w:rsidRPr="00E76837">
        <w:rPr>
          <w:rFonts w:asciiTheme="majorHAnsi" w:eastAsia="Calibri" w:hAnsiTheme="majorHAnsi" w:cs="Arial"/>
          <w:b/>
          <w:color w:val="000000" w:themeColor="text1"/>
          <w:szCs w:val="24"/>
        </w:rPr>
        <w:t>mundo gaming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 xml:space="preserve">. 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Buscando </w:t>
      </w:r>
      <w:r w:rsidR="00C85DC7" w:rsidRPr="001A5231">
        <w:rPr>
          <w:rFonts w:asciiTheme="majorHAnsi" w:eastAsia="Calibri" w:hAnsiTheme="majorHAnsi" w:cs="Arial"/>
          <w:color w:val="000000" w:themeColor="text1"/>
          <w:szCs w:val="24"/>
        </w:rPr>
        <w:t>ampliar los conocimientos de los y las jóvenes con facilidad o experiencia en el desarrollo de videojuegos y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 sumar además una</w:t>
      </w:r>
      <w:r w:rsidR="00C85DC7" w:rsidRPr="001A5231">
        <w:rPr>
          <w:rFonts w:asciiTheme="majorHAnsi" w:eastAsia="Calibri" w:hAnsiTheme="majorHAnsi" w:cs="Arial"/>
          <w:color w:val="000000" w:themeColor="text1"/>
          <w:szCs w:val="24"/>
        </w:rPr>
        <w:t xml:space="preserve"> "academia de videojuegos" en la cual se profundiza sobre aspectos que tienen que ver con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 xml:space="preserve"> todos</w:t>
      </w:r>
      <w:r w:rsidR="00C85DC7" w:rsidRPr="001A5231">
        <w:rPr>
          <w:rFonts w:asciiTheme="majorHAnsi" w:eastAsia="Calibri" w:hAnsiTheme="majorHAnsi" w:cs="Arial"/>
          <w:color w:val="000000" w:themeColor="text1"/>
          <w:szCs w:val="24"/>
        </w:rPr>
        <w:t xml:space="preserve"> los actores del ecosistema gamer</w:t>
      </w:r>
      <w:r w:rsidR="00C85DC7">
        <w:rPr>
          <w:rFonts w:asciiTheme="majorHAnsi" w:eastAsia="Calibri" w:hAnsiTheme="majorHAnsi" w:cs="Arial"/>
          <w:color w:val="000000" w:themeColor="text1"/>
          <w:szCs w:val="24"/>
        </w:rPr>
        <w:t>: l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>a industria de los videojuegos (</w:t>
      </w:r>
      <w:r w:rsidR="00630234">
        <w:rPr>
          <w:rFonts w:asciiTheme="majorHAnsi" w:eastAsia="Calibri" w:hAnsiTheme="majorHAnsi" w:cs="Arial"/>
          <w:color w:val="000000" w:themeColor="text1"/>
          <w:szCs w:val="24"/>
        </w:rPr>
        <w:t xml:space="preserve">como está compuesta), </w:t>
      </w:r>
      <w:r w:rsidR="00630234" w:rsidRPr="00630234">
        <w:rPr>
          <w:rFonts w:asciiTheme="majorHAnsi" w:eastAsia="Calibri" w:hAnsiTheme="majorHAnsi" w:cs="Arial"/>
          <w:color w:val="000000" w:themeColor="text1"/>
          <w:szCs w:val="24"/>
        </w:rPr>
        <w:t>cómo es la vida cotidiana de los y las gamers profesionales, de qué se trata la competencia en diferentes juegos</w:t>
      </w:r>
      <w:r w:rsidR="00630234">
        <w:rPr>
          <w:rFonts w:asciiTheme="majorHAnsi" w:eastAsia="Calibri" w:hAnsiTheme="majorHAnsi" w:cs="Arial"/>
          <w:color w:val="000000" w:themeColor="text1"/>
          <w:szCs w:val="24"/>
        </w:rPr>
        <w:t>, el d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 xml:space="preserve">iseño </w:t>
      </w:r>
      <w:r w:rsidR="00630234">
        <w:rPr>
          <w:rFonts w:asciiTheme="majorHAnsi" w:eastAsia="Calibri" w:hAnsiTheme="majorHAnsi" w:cs="Arial"/>
          <w:color w:val="000000" w:themeColor="text1"/>
          <w:szCs w:val="24"/>
        </w:rPr>
        <w:t>y la programación de videojuegos, el d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>iseño de personajes</w:t>
      </w:r>
      <w:r w:rsidR="00630234">
        <w:rPr>
          <w:rFonts w:asciiTheme="majorHAnsi" w:eastAsia="Calibri" w:hAnsiTheme="majorHAnsi" w:cs="Arial"/>
          <w:color w:val="000000" w:themeColor="text1"/>
          <w:szCs w:val="24"/>
        </w:rPr>
        <w:t>, la musicalización</w:t>
      </w:r>
      <w:r w:rsidR="00C85DC7" w:rsidRPr="00C85DC7">
        <w:rPr>
          <w:rFonts w:asciiTheme="majorHAnsi" w:eastAsia="Calibri" w:hAnsiTheme="majorHAnsi" w:cs="Arial"/>
          <w:color w:val="000000" w:themeColor="text1"/>
          <w:szCs w:val="24"/>
        </w:rPr>
        <w:t xml:space="preserve"> y </w:t>
      </w:r>
      <w:r w:rsidR="00630234">
        <w:rPr>
          <w:rFonts w:asciiTheme="majorHAnsi" w:eastAsia="Calibri" w:hAnsiTheme="majorHAnsi" w:cs="Arial"/>
          <w:color w:val="000000" w:themeColor="text1"/>
          <w:szCs w:val="24"/>
        </w:rPr>
        <w:t xml:space="preserve">el arte. Otorgando becas de formación y una oferta curricular en módulos donde se abordan todas estas temáticas. </w:t>
      </w:r>
      <w:r w:rsidR="001B384C">
        <w:rPr>
          <w:rFonts w:asciiTheme="majorHAnsi" w:eastAsia="Calibri" w:hAnsiTheme="majorHAnsi" w:cs="Arial"/>
          <w:color w:val="000000" w:themeColor="text1"/>
          <w:szCs w:val="24"/>
        </w:rPr>
        <w:t>A</w:t>
      </w:r>
      <w:r w:rsidR="001B384C" w:rsidRPr="001A5231">
        <w:rPr>
          <w:rFonts w:asciiTheme="majorHAnsi" w:eastAsia="Calibri" w:hAnsiTheme="majorHAnsi" w:cs="Arial"/>
          <w:color w:val="000000" w:themeColor="text1"/>
          <w:szCs w:val="24"/>
        </w:rPr>
        <w:t>portando herramientas educativas innovadoras y de calidad</w:t>
      </w:r>
      <w:r w:rsidR="001B384C">
        <w:rPr>
          <w:rFonts w:asciiTheme="majorHAnsi" w:eastAsia="Calibri" w:hAnsiTheme="majorHAnsi" w:cs="Arial"/>
          <w:color w:val="000000" w:themeColor="text1"/>
          <w:szCs w:val="24"/>
        </w:rPr>
        <w:t>, y motivando</w:t>
      </w:r>
      <w:r w:rsidR="001B384C" w:rsidRPr="001A5231">
        <w:rPr>
          <w:rFonts w:asciiTheme="majorHAnsi" w:eastAsia="Calibri" w:hAnsiTheme="majorHAnsi" w:cs="Arial"/>
          <w:color w:val="000000" w:themeColor="text1"/>
          <w:szCs w:val="24"/>
        </w:rPr>
        <w:t xml:space="preserve"> a los y las jóvenes a fortalecer su desarrollo personal y profesional.</w:t>
      </w:r>
    </w:p>
    <w:p w:rsidR="00630234" w:rsidRDefault="00630234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630234" w:rsidRDefault="00630234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630234" w:rsidRDefault="00630234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630234" w:rsidRDefault="00630234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630234" w:rsidRDefault="00630234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C85DC7" w:rsidRDefault="00C85DC7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C85DC7" w:rsidRDefault="00C85DC7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C85DC7" w:rsidRDefault="00C85DC7" w:rsidP="00C85DC7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1A5231" w:rsidRDefault="001A5231" w:rsidP="00FA7928">
      <w:pPr>
        <w:spacing w:line="360" w:lineRule="auto"/>
        <w:ind w:firstLine="1843"/>
        <w:rPr>
          <w:rFonts w:asciiTheme="majorHAnsi" w:eastAsia="Calibri" w:hAnsiTheme="majorHAnsi" w:cs="Arial"/>
          <w:color w:val="000000" w:themeColor="text1"/>
          <w:szCs w:val="24"/>
        </w:rPr>
      </w:pPr>
    </w:p>
    <w:p w:rsidR="00FC3169" w:rsidRPr="002C6D5F" w:rsidRDefault="001B384C" w:rsidP="00C55EA6">
      <w:pPr>
        <w:spacing w:line="360" w:lineRule="auto"/>
        <w:rPr>
          <w:rFonts w:asciiTheme="majorHAnsi" w:eastAsia="Calibri" w:hAnsiTheme="majorHAnsi" w:cs="Arial"/>
          <w:color w:val="000000" w:themeColor="text1"/>
          <w:szCs w:val="24"/>
        </w:rPr>
      </w:pPr>
      <w:r>
        <w:rPr>
          <w:rFonts w:asciiTheme="majorHAnsi" w:eastAsia="Calibri" w:hAnsiTheme="majorHAnsi" w:cs="Arial"/>
          <w:color w:val="000000" w:themeColor="text1"/>
          <w:szCs w:val="24"/>
        </w:rPr>
        <w:t>Creemos que iniciativas como "</w:t>
      </w:r>
      <w:r w:rsidRPr="001B384C">
        <w:rPr>
          <w:rFonts w:asciiTheme="majorHAnsi" w:eastAsia="Calibri" w:hAnsiTheme="majorHAnsi" w:cs="Arial"/>
          <w:b/>
          <w:color w:val="000000" w:themeColor="text1"/>
          <w:szCs w:val="24"/>
        </w:rPr>
        <w:t>Animé Con Argentina</w:t>
      </w:r>
      <w:r>
        <w:rPr>
          <w:rFonts w:asciiTheme="majorHAnsi" w:eastAsia="Calibri" w:hAnsiTheme="majorHAnsi" w:cs="Arial"/>
          <w:color w:val="000000" w:themeColor="text1"/>
          <w:szCs w:val="24"/>
        </w:rPr>
        <w:t>" potencian un</w:t>
      </w:r>
      <w:r w:rsidR="00C55EA6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a </w:t>
      </w:r>
      <w:r>
        <w:rPr>
          <w:rFonts w:asciiTheme="majorHAnsi" w:eastAsia="Calibri" w:hAnsiTheme="majorHAnsi" w:cs="Arial"/>
          <w:color w:val="000000" w:themeColor="text1"/>
          <w:szCs w:val="24"/>
        </w:rPr>
        <w:t>incip</w:t>
      </w:r>
      <w:r w:rsidR="00C55EA6" w:rsidRPr="002C6D5F">
        <w:rPr>
          <w:rFonts w:asciiTheme="majorHAnsi" w:eastAsia="Calibri" w:hAnsiTheme="majorHAnsi" w:cs="Arial"/>
          <w:color w:val="000000" w:themeColor="text1"/>
          <w:szCs w:val="24"/>
        </w:rPr>
        <w:t>i</w:t>
      </w:r>
      <w:r>
        <w:rPr>
          <w:rFonts w:asciiTheme="majorHAnsi" w:eastAsia="Calibri" w:hAnsiTheme="majorHAnsi" w:cs="Arial"/>
          <w:color w:val="000000" w:themeColor="text1"/>
          <w:szCs w:val="24"/>
        </w:rPr>
        <w:t>ente i</w:t>
      </w:r>
      <w:r w:rsidR="00C55EA6" w:rsidRPr="002C6D5F">
        <w:rPr>
          <w:rFonts w:asciiTheme="majorHAnsi" w:eastAsia="Calibri" w:hAnsiTheme="majorHAnsi" w:cs="Arial"/>
          <w:color w:val="000000" w:themeColor="text1"/>
          <w:szCs w:val="24"/>
        </w:rPr>
        <w:t>ndustria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 con foco en el entretenimiento, el desarrollo cultural y formativo de los jóvenes</w:t>
      </w:r>
      <w:r w:rsidR="00C55EA6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, 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posibilitando además </w:t>
      </w:r>
      <w:r w:rsidR="00C55EA6" w:rsidRPr="002C6D5F">
        <w:rPr>
          <w:rFonts w:asciiTheme="majorHAnsi" w:eastAsia="Calibri" w:hAnsiTheme="majorHAnsi" w:cs="Arial"/>
          <w:color w:val="000000" w:themeColor="text1"/>
          <w:szCs w:val="24"/>
        </w:rPr>
        <w:t>el crecimiento de la cultura pop en nuestra región y la visibilidad de nuestra Ciudad de Buenos Aires como estandarte y capital cultural</w:t>
      </w:r>
      <w:r>
        <w:rPr>
          <w:rFonts w:asciiTheme="majorHAnsi" w:eastAsia="Calibri" w:hAnsiTheme="majorHAnsi" w:cs="Arial"/>
          <w:color w:val="000000" w:themeColor="text1"/>
          <w:szCs w:val="24"/>
        </w:rPr>
        <w:t xml:space="preserve"> y económica</w:t>
      </w:r>
      <w:r w:rsidR="00C55EA6" w:rsidRPr="002C6D5F">
        <w:rPr>
          <w:rFonts w:asciiTheme="majorHAnsi" w:eastAsia="Calibri" w:hAnsiTheme="majorHAnsi" w:cs="Arial"/>
          <w:color w:val="000000" w:themeColor="text1"/>
          <w:szCs w:val="24"/>
        </w:rPr>
        <w:t>.</w:t>
      </w:r>
    </w:p>
    <w:p w:rsidR="00FA7928" w:rsidRPr="002C6D5F" w:rsidRDefault="00FA7928" w:rsidP="00FA7928">
      <w:pPr>
        <w:rPr>
          <w:rFonts w:asciiTheme="majorHAnsi" w:eastAsia="Calibri" w:hAnsiTheme="majorHAnsi" w:cs="Arial"/>
          <w:color w:val="000000" w:themeColor="text1"/>
          <w:szCs w:val="24"/>
        </w:rPr>
      </w:pPr>
    </w:p>
    <w:p w:rsidR="00266422" w:rsidRPr="002C6D5F" w:rsidRDefault="00FA7928" w:rsidP="00FA7928">
      <w:pPr>
        <w:rPr>
          <w:rFonts w:asciiTheme="majorHAnsi" w:eastAsia="Calibri" w:hAnsiTheme="majorHAnsi" w:cs="Arial"/>
          <w:color w:val="000000" w:themeColor="text1"/>
          <w:szCs w:val="24"/>
        </w:rPr>
      </w:pP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            </w:t>
      </w:r>
    </w:p>
    <w:p w:rsidR="001A3FBD" w:rsidRDefault="00266422" w:rsidP="001B384C">
      <w:pPr>
        <w:spacing w:line="360" w:lineRule="auto"/>
        <w:rPr>
          <w:rFonts w:asciiTheme="majorHAnsi" w:eastAsia="Calibri" w:hAnsiTheme="majorHAnsi" w:cs="Arial"/>
          <w:color w:val="000000" w:themeColor="text1"/>
          <w:szCs w:val="24"/>
        </w:rPr>
      </w:pPr>
      <w:r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                              </w:t>
      </w:r>
      <w:r w:rsidR="007F0816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Por </w:t>
      </w:r>
      <w:r w:rsidR="00111015" w:rsidRPr="002C6D5F">
        <w:rPr>
          <w:rFonts w:asciiTheme="majorHAnsi" w:eastAsia="Calibri" w:hAnsiTheme="majorHAnsi" w:cs="Arial"/>
          <w:color w:val="000000" w:themeColor="text1"/>
          <w:szCs w:val="24"/>
        </w:rPr>
        <w:t>todo lo antes mencionado</w:t>
      </w:r>
      <w:r w:rsidR="007F0816" w:rsidRPr="002C6D5F">
        <w:rPr>
          <w:rFonts w:asciiTheme="majorHAnsi" w:eastAsia="Calibri" w:hAnsiTheme="majorHAnsi" w:cs="Arial"/>
          <w:color w:val="000000" w:themeColor="text1"/>
          <w:szCs w:val="24"/>
        </w:rPr>
        <w:t xml:space="preserve">, solicito a mis pares la aprobación del presente </w:t>
      </w:r>
      <w:r w:rsidR="007F0816" w:rsidRPr="002C6D5F">
        <w:rPr>
          <w:rFonts w:asciiTheme="majorHAnsi" w:eastAsia="Calibri" w:hAnsiTheme="majorHAnsi" w:cs="Arial"/>
          <w:b/>
          <w:i/>
          <w:color w:val="000000" w:themeColor="text1"/>
          <w:szCs w:val="24"/>
        </w:rPr>
        <w:t xml:space="preserve">proyecto de </w:t>
      </w:r>
      <w:r w:rsidR="003C49B5" w:rsidRPr="002C6D5F">
        <w:rPr>
          <w:rFonts w:asciiTheme="majorHAnsi" w:eastAsia="Calibri" w:hAnsiTheme="majorHAnsi" w:cs="Arial"/>
          <w:b/>
          <w:i/>
          <w:color w:val="000000" w:themeColor="text1"/>
          <w:szCs w:val="24"/>
        </w:rPr>
        <w:t>resolución</w:t>
      </w:r>
      <w:r w:rsidR="007F0816" w:rsidRPr="002C6D5F">
        <w:rPr>
          <w:rFonts w:asciiTheme="majorHAnsi" w:eastAsia="Calibri" w:hAnsiTheme="majorHAnsi" w:cs="Arial"/>
          <w:color w:val="000000" w:themeColor="text1"/>
          <w:szCs w:val="24"/>
        </w:rPr>
        <w:t>.</w:t>
      </w:r>
    </w:p>
    <w:p w:rsidR="00A14BE0" w:rsidRDefault="00A14BE0" w:rsidP="00FA7928">
      <w:pPr>
        <w:rPr>
          <w:rFonts w:asciiTheme="majorHAnsi" w:eastAsia="Calibri" w:hAnsiTheme="majorHAnsi" w:cs="Arial"/>
          <w:color w:val="000000" w:themeColor="text1"/>
          <w:szCs w:val="24"/>
        </w:rPr>
      </w:pPr>
    </w:p>
    <w:p w:rsidR="00A14BE0" w:rsidRDefault="00A14BE0" w:rsidP="00FA7928">
      <w:pPr>
        <w:rPr>
          <w:rFonts w:asciiTheme="majorHAnsi" w:eastAsia="Calibri" w:hAnsiTheme="majorHAnsi" w:cs="Arial"/>
          <w:color w:val="000000" w:themeColor="text1"/>
          <w:szCs w:val="24"/>
        </w:rPr>
      </w:pPr>
    </w:p>
    <w:sectPr w:rsidR="00A14BE0" w:rsidSect="00A37F13">
      <w:headerReference w:type="default" r:id="rId9"/>
      <w:footerReference w:type="default" r:id="rId10"/>
      <w:pgSz w:w="12242" w:h="20163" w:code="5"/>
      <w:pgMar w:top="1417" w:right="1701" w:bottom="1417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A12" w:rsidRDefault="00381A12">
      <w:r>
        <w:separator/>
      </w:r>
    </w:p>
  </w:endnote>
  <w:endnote w:type="continuationSeparator" w:id="1">
    <w:p w:rsidR="00381A12" w:rsidRDefault="00381A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ica 10">
    <w:altName w:val="Cambria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C2020" w:rsidRPr="008C2020">
        <w:rPr>
          <w:noProof/>
          <w:color w:val="333333"/>
          <w:sz w:val="20"/>
        </w:rPr>
        <w:t>22/07/2022 14:11:00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D3E10" w:rsidRPr="005D3E10">
        <w:rPr>
          <w:noProof/>
          <w:color w:val="333333"/>
          <w:sz w:val="20"/>
        </w:rPr>
        <w:t>4552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D3E10" w:rsidRPr="005D3E10">
        <w:rPr>
          <w:noProof/>
          <w:color w:val="333333"/>
          <w:sz w:val="20"/>
        </w:rPr>
        <w:t>885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C72C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C72CA" w:rsidRPr="001C19C4">
      <w:rPr>
        <w:rStyle w:val="Nmerodepgina"/>
        <w:color w:val="333333"/>
      </w:rPr>
      <w:fldChar w:fldCharType="separate"/>
    </w:r>
    <w:r w:rsidR="008C2020">
      <w:rPr>
        <w:rStyle w:val="Nmerodepgina"/>
        <w:noProof/>
        <w:color w:val="333333"/>
      </w:rPr>
      <w:t>2</w:t>
    </w:r>
    <w:r w:rsidR="006C72C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C2020" w:rsidRPr="008C2020">
        <w:rPr>
          <w:rStyle w:val="Nmerodepgina"/>
          <w:noProof/>
          <w:color w:val="333333"/>
        </w:rPr>
        <w:t>4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A12" w:rsidRDefault="00381A12">
      <w:r>
        <w:separator/>
      </w:r>
    </w:p>
  </w:footnote>
  <w:footnote w:type="continuationSeparator" w:id="1">
    <w:p w:rsidR="00381A12" w:rsidRDefault="00381A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026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1130221</wp:posOffset>
          </wp:positionH>
          <wp:positionV relativeFrom="paragraph">
            <wp:posOffset>-50934</wp:posOffset>
          </wp:positionV>
          <wp:extent cx="3252470" cy="1276350"/>
          <wp:effectExtent l="0" t="0" r="0" b="0"/>
          <wp:wrapSquare wrapText="bothSides"/>
          <wp:docPr id="1" name="0 Imagen" descr="membrete 202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6869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9D42DCB"/>
    <w:multiLevelType w:val="hybridMultilevel"/>
    <w:tmpl w:val="B508AC28"/>
    <w:lvl w:ilvl="0" w:tplc="53C07382">
      <w:start w:val="3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63D6C"/>
    <w:multiLevelType w:val="multilevel"/>
    <w:tmpl w:val="142AD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4D63C3"/>
    <w:multiLevelType w:val="multilevel"/>
    <w:tmpl w:val="D78466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6B4F76"/>
    <w:multiLevelType w:val="multilevel"/>
    <w:tmpl w:val="853CF4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3227F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14FD6FBA"/>
    <w:multiLevelType w:val="multilevel"/>
    <w:tmpl w:val="E06A01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AC5EBE"/>
    <w:multiLevelType w:val="multilevel"/>
    <w:tmpl w:val="B6AEDF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A51B40"/>
    <w:multiLevelType w:val="multilevel"/>
    <w:tmpl w:val="2C6A4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5B6765"/>
    <w:multiLevelType w:val="multilevel"/>
    <w:tmpl w:val="989E57D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1E63658C"/>
    <w:multiLevelType w:val="hybridMultilevel"/>
    <w:tmpl w:val="9ADC75A0"/>
    <w:lvl w:ilvl="0" w:tplc="C1E60D54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0336B87"/>
    <w:multiLevelType w:val="multilevel"/>
    <w:tmpl w:val="E2989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0312E4"/>
    <w:multiLevelType w:val="multilevel"/>
    <w:tmpl w:val="CFA81EF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25501CA7"/>
    <w:multiLevelType w:val="hybridMultilevel"/>
    <w:tmpl w:val="BD32DB24"/>
    <w:lvl w:ilvl="0" w:tplc="D5A008A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7D6195"/>
    <w:multiLevelType w:val="multilevel"/>
    <w:tmpl w:val="C848EA90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>
    <w:nsid w:val="27330746"/>
    <w:multiLevelType w:val="hybridMultilevel"/>
    <w:tmpl w:val="4F62E0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624CD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B92D64"/>
    <w:multiLevelType w:val="multilevel"/>
    <w:tmpl w:val="0E148E6A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>
    <w:nsid w:val="2EB50B26"/>
    <w:multiLevelType w:val="hybridMultilevel"/>
    <w:tmpl w:val="1B70F0F2"/>
    <w:lvl w:ilvl="0" w:tplc="0422D4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B84B78"/>
    <w:multiLevelType w:val="multilevel"/>
    <w:tmpl w:val="FCF622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A34CA7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nsid w:val="374B772B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nsid w:val="38653667"/>
    <w:multiLevelType w:val="multilevel"/>
    <w:tmpl w:val="75629FF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nsid w:val="3A0B7554"/>
    <w:multiLevelType w:val="multilevel"/>
    <w:tmpl w:val="C5B66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563348"/>
    <w:multiLevelType w:val="multilevel"/>
    <w:tmpl w:val="142C6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C574AC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nsid w:val="416D389F"/>
    <w:multiLevelType w:val="hybridMultilevel"/>
    <w:tmpl w:val="9DC4098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18BA"/>
    <w:multiLevelType w:val="multilevel"/>
    <w:tmpl w:val="A4EEB8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nsid w:val="4F936FDC"/>
    <w:multiLevelType w:val="multilevel"/>
    <w:tmpl w:val="1DB64B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452BE7"/>
    <w:multiLevelType w:val="multilevel"/>
    <w:tmpl w:val="C5E22AA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>
    <w:nsid w:val="58905F29"/>
    <w:multiLevelType w:val="hybridMultilevel"/>
    <w:tmpl w:val="11EE35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1D7E57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nsid w:val="65A12B75"/>
    <w:multiLevelType w:val="hybridMultilevel"/>
    <w:tmpl w:val="E274F7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B170DE"/>
    <w:multiLevelType w:val="multilevel"/>
    <w:tmpl w:val="7D64E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862869"/>
    <w:multiLevelType w:val="multilevel"/>
    <w:tmpl w:val="DA8499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>
    <w:nsid w:val="6E197E0E"/>
    <w:multiLevelType w:val="multilevel"/>
    <w:tmpl w:val="75FA7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0DA2C4E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0944C4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>
    <w:nsid w:val="77345F3D"/>
    <w:multiLevelType w:val="multilevel"/>
    <w:tmpl w:val="E70694F8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>
    <w:nsid w:val="77833DDD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4"/>
  </w:num>
  <w:num w:numId="2">
    <w:abstractNumId w:val="25"/>
  </w:num>
  <w:num w:numId="3">
    <w:abstractNumId w:val="25"/>
    <w:lvlOverride w:ilvl="0">
      <w:startOverride w:val="10"/>
    </w:lvlOverride>
  </w:num>
  <w:num w:numId="4">
    <w:abstractNumId w:val="3"/>
  </w:num>
  <w:num w:numId="5">
    <w:abstractNumId w:val="12"/>
  </w:num>
  <w:num w:numId="6">
    <w:abstractNumId w:val="20"/>
  </w:num>
  <w:num w:numId="7">
    <w:abstractNumId w:val="4"/>
  </w:num>
  <w:num w:numId="8">
    <w:abstractNumId w:val="36"/>
  </w:num>
  <w:num w:numId="9">
    <w:abstractNumId w:val="8"/>
  </w:num>
  <w:num w:numId="10">
    <w:abstractNumId w:val="7"/>
  </w:num>
  <w:num w:numId="11">
    <w:abstractNumId w:val="7"/>
    <w:lvlOverride w:ilvl="0">
      <w:startOverride w:val="10"/>
    </w:lvlOverride>
  </w:num>
  <w:num w:numId="12">
    <w:abstractNumId w:val="7"/>
    <w:lvlOverride w:ilvl="0">
      <w:startOverride w:val="12"/>
    </w:lvlOverride>
  </w:num>
  <w:num w:numId="13">
    <w:abstractNumId w:val="0"/>
  </w:num>
  <w:num w:numId="14">
    <w:abstractNumId w:val="16"/>
  </w:num>
  <w:num w:numId="15">
    <w:abstractNumId w:val="18"/>
  </w:num>
  <w:num w:numId="16">
    <w:abstractNumId w:val="23"/>
  </w:num>
  <w:num w:numId="17">
    <w:abstractNumId w:val="19"/>
  </w:num>
  <w:num w:numId="18">
    <w:abstractNumId w:val="14"/>
  </w:num>
  <w:num w:numId="19">
    <w:abstractNumId w:val="15"/>
  </w:num>
  <w:num w:numId="20">
    <w:abstractNumId w:val="13"/>
  </w:num>
  <w:num w:numId="21">
    <w:abstractNumId w:val="22"/>
  </w:num>
  <w:num w:numId="22">
    <w:abstractNumId w:val="39"/>
  </w:num>
  <w:num w:numId="23">
    <w:abstractNumId w:val="10"/>
  </w:num>
  <w:num w:numId="24">
    <w:abstractNumId w:val="30"/>
  </w:num>
  <w:num w:numId="25">
    <w:abstractNumId w:val="28"/>
  </w:num>
  <w:num w:numId="26">
    <w:abstractNumId w:val="1"/>
  </w:num>
  <w:num w:numId="27">
    <w:abstractNumId w:val="11"/>
  </w:num>
  <w:num w:numId="28">
    <w:abstractNumId w:val="21"/>
  </w:num>
  <w:num w:numId="29">
    <w:abstractNumId w:val="26"/>
  </w:num>
  <w:num w:numId="30">
    <w:abstractNumId w:val="35"/>
  </w:num>
  <w:num w:numId="31">
    <w:abstractNumId w:val="6"/>
  </w:num>
  <w:num w:numId="32">
    <w:abstractNumId w:val="31"/>
  </w:num>
  <w:num w:numId="33">
    <w:abstractNumId w:val="37"/>
  </w:num>
  <w:num w:numId="34">
    <w:abstractNumId w:val="17"/>
  </w:num>
  <w:num w:numId="35">
    <w:abstractNumId w:val="32"/>
  </w:num>
  <w:num w:numId="36">
    <w:abstractNumId w:val="33"/>
  </w:num>
  <w:num w:numId="37">
    <w:abstractNumId w:val="27"/>
  </w:num>
  <w:num w:numId="38">
    <w:abstractNumId w:val="29"/>
  </w:num>
  <w:num w:numId="39">
    <w:abstractNumId w:val="34"/>
  </w:num>
  <w:num w:numId="40">
    <w:abstractNumId w:val="38"/>
  </w:num>
  <w:num w:numId="41">
    <w:abstractNumId w:val="5"/>
  </w:num>
  <w:num w:numId="42">
    <w:abstractNumId w:val="9"/>
  </w:num>
  <w:num w:numId="43">
    <w:abstractNumId w:val="40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1A3FBD"/>
    <w:rsid w:val="00010FA0"/>
    <w:rsid w:val="00026430"/>
    <w:rsid w:val="00030DF5"/>
    <w:rsid w:val="0003615C"/>
    <w:rsid w:val="000376AB"/>
    <w:rsid w:val="00043882"/>
    <w:rsid w:val="0004563A"/>
    <w:rsid w:val="000476C8"/>
    <w:rsid w:val="000625B7"/>
    <w:rsid w:val="00062864"/>
    <w:rsid w:val="00063E36"/>
    <w:rsid w:val="00067370"/>
    <w:rsid w:val="000713D7"/>
    <w:rsid w:val="00071CFB"/>
    <w:rsid w:val="00077DAC"/>
    <w:rsid w:val="00080837"/>
    <w:rsid w:val="00081FFF"/>
    <w:rsid w:val="00085D07"/>
    <w:rsid w:val="000B2290"/>
    <w:rsid w:val="000C70E1"/>
    <w:rsid w:val="000D1497"/>
    <w:rsid w:val="000D2860"/>
    <w:rsid w:val="000D6B35"/>
    <w:rsid w:val="000D6C54"/>
    <w:rsid w:val="000E3949"/>
    <w:rsid w:val="000F74CB"/>
    <w:rsid w:val="000F7E30"/>
    <w:rsid w:val="00103C6B"/>
    <w:rsid w:val="00104335"/>
    <w:rsid w:val="00111015"/>
    <w:rsid w:val="00127615"/>
    <w:rsid w:val="00127D10"/>
    <w:rsid w:val="00136787"/>
    <w:rsid w:val="001444FF"/>
    <w:rsid w:val="00145948"/>
    <w:rsid w:val="00155C7C"/>
    <w:rsid w:val="00160A2A"/>
    <w:rsid w:val="001614A7"/>
    <w:rsid w:val="0019414B"/>
    <w:rsid w:val="001A3FBD"/>
    <w:rsid w:val="001A5231"/>
    <w:rsid w:val="001B384C"/>
    <w:rsid w:val="001B45E0"/>
    <w:rsid w:val="001B770D"/>
    <w:rsid w:val="001C18CC"/>
    <w:rsid w:val="001C19C4"/>
    <w:rsid w:val="001D45CD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47E1"/>
    <w:rsid w:val="0026220D"/>
    <w:rsid w:val="00265972"/>
    <w:rsid w:val="00266422"/>
    <w:rsid w:val="00275865"/>
    <w:rsid w:val="00276A7E"/>
    <w:rsid w:val="00286FDA"/>
    <w:rsid w:val="00296815"/>
    <w:rsid w:val="002971A4"/>
    <w:rsid w:val="002B47D0"/>
    <w:rsid w:val="002B7B11"/>
    <w:rsid w:val="002C6D5F"/>
    <w:rsid w:val="002C768C"/>
    <w:rsid w:val="002D05E9"/>
    <w:rsid w:val="002D533A"/>
    <w:rsid w:val="002D778C"/>
    <w:rsid w:val="002E38C3"/>
    <w:rsid w:val="002F7961"/>
    <w:rsid w:val="00302300"/>
    <w:rsid w:val="003048BC"/>
    <w:rsid w:val="00305DD1"/>
    <w:rsid w:val="00312C77"/>
    <w:rsid w:val="003145ED"/>
    <w:rsid w:val="00315C77"/>
    <w:rsid w:val="0033168A"/>
    <w:rsid w:val="00335CD9"/>
    <w:rsid w:val="00340F54"/>
    <w:rsid w:val="0035681D"/>
    <w:rsid w:val="00361201"/>
    <w:rsid w:val="00364045"/>
    <w:rsid w:val="00381A12"/>
    <w:rsid w:val="003868E1"/>
    <w:rsid w:val="0039461F"/>
    <w:rsid w:val="00395843"/>
    <w:rsid w:val="003A7311"/>
    <w:rsid w:val="003B471C"/>
    <w:rsid w:val="003C49B5"/>
    <w:rsid w:val="003C6A01"/>
    <w:rsid w:val="003D10AB"/>
    <w:rsid w:val="003D4000"/>
    <w:rsid w:val="003E26A8"/>
    <w:rsid w:val="003F1EFD"/>
    <w:rsid w:val="003F4249"/>
    <w:rsid w:val="00401C75"/>
    <w:rsid w:val="0040761B"/>
    <w:rsid w:val="00410B57"/>
    <w:rsid w:val="00417846"/>
    <w:rsid w:val="00422C3F"/>
    <w:rsid w:val="004354AC"/>
    <w:rsid w:val="00446E1A"/>
    <w:rsid w:val="00463E9D"/>
    <w:rsid w:val="0047391C"/>
    <w:rsid w:val="004825FD"/>
    <w:rsid w:val="004847CA"/>
    <w:rsid w:val="00497B82"/>
    <w:rsid w:val="004B7714"/>
    <w:rsid w:val="004C4B76"/>
    <w:rsid w:val="004C6412"/>
    <w:rsid w:val="004D2D62"/>
    <w:rsid w:val="004D30D5"/>
    <w:rsid w:val="004D438B"/>
    <w:rsid w:val="004D6504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6A99"/>
    <w:rsid w:val="00587242"/>
    <w:rsid w:val="005A1232"/>
    <w:rsid w:val="005A32ED"/>
    <w:rsid w:val="005A3AA1"/>
    <w:rsid w:val="005A3DA3"/>
    <w:rsid w:val="005A4D27"/>
    <w:rsid w:val="005B0FAF"/>
    <w:rsid w:val="005B14CE"/>
    <w:rsid w:val="005B2121"/>
    <w:rsid w:val="005B6538"/>
    <w:rsid w:val="005C37AB"/>
    <w:rsid w:val="005C3D51"/>
    <w:rsid w:val="005C7DA6"/>
    <w:rsid w:val="005D3E10"/>
    <w:rsid w:val="005E3C49"/>
    <w:rsid w:val="005F35E2"/>
    <w:rsid w:val="005F7134"/>
    <w:rsid w:val="00601A75"/>
    <w:rsid w:val="00601EDF"/>
    <w:rsid w:val="00616F70"/>
    <w:rsid w:val="00622DE5"/>
    <w:rsid w:val="00623D0F"/>
    <w:rsid w:val="00625279"/>
    <w:rsid w:val="00630234"/>
    <w:rsid w:val="00634DD7"/>
    <w:rsid w:val="00636BE0"/>
    <w:rsid w:val="0064363E"/>
    <w:rsid w:val="00670158"/>
    <w:rsid w:val="006726F0"/>
    <w:rsid w:val="006747DD"/>
    <w:rsid w:val="006811D6"/>
    <w:rsid w:val="00690392"/>
    <w:rsid w:val="00696910"/>
    <w:rsid w:val="00697F98"/>
    <w:rsid w:val="006C326A"/>
    <w:rsid w:val="006C40E9"/>
    <w:rsid w:val="006C72CA"/>
    <w:rsid w:val="006D3303"/>
    <w:rsid w:val="006D5CB7"/>
    <w:rsid w:val="006E3675"/>
    <w:rsid w:val="007030F6"/>
    <w:rsid w:val="00706B8E"/>
    <w:rsid w:val="00715AF3"/>
    <w:rsid w:val="00720C1E"/>
    <w:rsid w:val="00734F30"/>
    <w:rsid w:val="007406C3"/>
    <w:rsid w:val="007410E7"/>
    <w:rsid w:val="007420D8"/>
    <w:rsid w:val="00744F8F"/>
    <w:rsid w:val="00753D8D"/>
    <w:rsid w:val="00771B54"/>
    <w:rsid w:val="007728C1"/>
    <w:rsid w:val="00777916"/>
    <w:rsid w:val="00780167"/>
    <w:rsid w:val="007938F9"/>
    <w:rsid w:val="00795E19"/>
    <w:rsid w:val="007B0FD7"/>
    <w:rsid w:val="007B3715"/>
    <w:rsid w:val="007B6DE7"/>
    <w:rsid w:val="007C0373"/>
    <w:rsid w:val="007C0CF9"/>
    <w:rsid w:val="007D2459"/>
    <w:rsid w:val="007E26C4"/>
    <w:rsid w:val="007E2AB2"/>
    <w:rsid w:val="007E3534"/>
    <w:rsid w:val="007E36D1"/>
    <w:rsid w:val="007F0816"/>
    <w:rsid w:val="008019FD"/>
    <w:rsid w:val="008034F8"/>
    <w:rsid w:val="00811D74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4A0E"/>
    <w:rsid w:val="008B4536"/>
    <w:rsid w:val="008C2020"/>
    <w:rsid w:val="008C4AC3"/>
    <w:rsid w:val="00906685"/>
    <w:rsid w:val="00910E0F"/>
    <w:rsid w:val="00914527"/>
    <w:rsid w:val="0091690E"/>
    <w:rsid w:val="009457CA"/>
    <w:rsid w:val="00947238"/>
    <w:rsid w:val="009624FC"/>
    <w:rsid w:val="0096461D"/>
    <w:rsid w:val="0099447E"/>
    <w:rsid w:val="009953AF"/>
    <w:rsid w:val="00996E34"/>
    <w:rsid w:val="009A6E2B"/>
    <w:rsid w:val="009B4FAC"/>
    <w:rsid w:val="009B71C3"/>
    <w:rsid w:val="009C20D3"/>
    <w:rsid w:val="009C5BD8"/>
    <w:rsid w:val="009E3260"/>
    <w:rsid w:val="009E5835"/>
    <w:rsid w:val="009F4E01"/>
    <w:rsid w:val="00A02EA2"/>
    <w:rsid w:val="00A06A2B"/>
    <w:rsid w:val="00A07090"/>
    <w:rsid w:val="00A11AD7"/>
    <w:rsid w:val="00A1286B"/>
    <w:rsid w:val="00A14BE0"/>
    <w:rsid w:val="00A240CA"/>
    <w:rsid w:val="00A37B81"/>
    <w:rsid w:val="00A37C1D"/>
    <w:rsid w:val="00A37F13"/>
    <w:rsid w:val="00A40D86"/>
    <w:rsid w:val="00A43208"/>
    <w:rsid w:val="00A4733F"/>
    <w:rsid w:val="00A47920"/>
    <w:rsid w:val="00A502EF"/>
    <w:rsid w:val="00A55E61"/>
    <w:rsid w:val="00A66804"/>
    <w:rsid w:val="00A75EED"/>
    <w:rsid w:val="00A7779B"/>
    <w:rsid w:val="00A84912"/>
    <w:rsid w:val="00A878E2"/>
    <w:rsid w:val="00A962A7"/>
    <w:rsid w:val="00AA08DB"/>
    <w:rsid w:val="00AA2FEA"/>
    <w:rsid w:val="00AA7C22"/>
    <w:rsid w:val="00AB0A73"/>
    <w:rsid w:val="00AB5EB2"/>
    <w:rsid w:val="00AC3839"/>
    <w:rsid w:val="00AD5042"/>
    <w:rsid w:val="00AE2E8F"/>
    <w:rsid w:val="00AF5760"/>
    <w:rsid w:val="00AF6352"/>
    <w:rsid w:val="00B05649"/>
    <w:rsid w:val="00B059ED"/>
    <w:rsid w:val="00B1723C"/>
    <w:rsid w:val="00B177FE"/>
    <w:rsid w:val="00B264C1"/>
    <w:rsid w:val="00B26AF7"/>
    <w:rsid w:val="00B31B65"/>
    <w:rsid w:val="00B36178"/>
    <w:rsid w:val="00B4532F"/>
    <w:rsid w:val="00B46232"/>
    <w:rsid w:val="00B478C3"/>
    <w:rsid w:val="00B5039F"/>
    <w:rsid w:val="00B85EE2"/>
    <w:rsid w:val="00BE7574"/>
    <w:rsid w:val="00BF2B7B"/>
    <w:rsid w:val="00BF71C2"/>
    <w:rsid w:val="00C03AD8"/>
    <w:rsid w:val="00C26F53"/>
    <w:rsid w:val="00C330CB"/>
    <w:rsid w:val="00C3675D"/>
    <w:rsid w:val="00C419C1"/>
    <w:rsid w:val="00C51E49"/>
    <w:rsid w:val="00C521F9"/>
    <w:rsid w:val="00C55EA6"/>
    <w:rsid w:val="00C63351"/>
    <w:rsid w:val="00C65302"/>
    <w:rsid w:val="00C71253"/>
    <w:rsid w:val="00C734F9"/>
    <w:rsid w:val="00C8405F"/>
    <w:rsid w:val="00C85DC7"/>
    <w:rsid w:val="00C87365"/>
    <w:rsid w:val="00C93FF6"/>
    <w:rsid w:val="00CA210E"/>
    <w:rsid w:val="00CC20B0"/>
    <w:rsid w:val="00CD66B5"/>
    <w:rsid w:val="00CE163F"/>
    <w:rsid w:val="00D02660"/>
    <w:rsid w:val="00D21279"/>
    <w:rsid w:val="00D43AA2"/>
    <w:rsid w:val="00D518DB"/>
    <w:rsid w:val="00D55ECB"/>
    <w:rsid w:val="00D67721"/>
    <w:rsid w:val="00D70A29"/>
    <w:rsid w:val="00D758CE"/>
    <w:rsid w:val="00D76A86"/>
    <w:rsid w:val="00D927D4"/>
    <w:rsid w:val="00DB1C3F"/>
    <w:rsid w:val="00DD2795"/>
    <w:rsid w:val="00DD4385"/>
    <w:rsid w:val="00DD4DE2"/>
    <w:rsid w:val="00DD520D"/>
    <w:rsid w:val="00DD670F"/>
    <w:rsid w:val="00DD786E"/>
    <w:rsid w:val="00DE1B2D"/>
    <w:rsid w:val="00DF0164"/>
    <w:rsid w:val="00DF14A9"/>
    <w:rsid w:val="00DF54AA"/>
    <w:rsid w:val="00E07D33"/>
    <w:rsid w:val="00E12909"/>
    <w:rsid w:val="00E12DDE"/>
    <w:rsid w:val="00E143B6"/>
    <w:rsid w:val="00E30CFF"/>
    <w:rsid w:val="00E54E7D"/>
    <w:rsid w:val="00E55186"/>
    <w:rsid w:val="00E5658D"/>
    <w:rsid w:val="00E615F1"/>
    <w:rsid w:val="00E63146"/>
    <w:rsid w:val="00E64A1D"/>
    <w:rsid w:val="00E74920"/>
    <w:rsid w:val="00E76837"/>
    <w:rsid w:val="00E81EE5"/>
    <w:rsid w:val="00E82AC3"/>
    <w:rsid w:val="00E83047"/>
    <w:rsid w:val="00E91F21"/>
    <w:rsid w:val="00EA0566"/>
    <w:rsid w:val="00EA17AC"/>
    <w:rsid w:val="00EB46EA"/>
    <w:rsid w:val="00EB6956"/>
    <w:rsid w:val="00EC11DF"/>
    <w:rsid w:val="00EC545D"/>
    <w:rsid w:val="00EC78FC"/>
    <w:rsid w:val="00EE6672"/>
    <w:rsid w:val="00EF0D22"/>
    <w:rsid w:val="00F13C69"/>
    <w:rsid w:val="00F41627"/>
    <w:rsid w:val="00F41DF6"/>
    <w:rsid w:val="00F52245"/>
    <w:rsid w:val="00F5569F"/>
    <w:rsid w:val="00F60308"/>
    <w:rsid w:val="00F640D0"/>
    <w:rsid w:val="00F75389"/>
    <w:rsid w:val="00F828F3"/>
    <w:rsid w:val="00F903E8"/>
    <w:rsid w:val="00FA0C8C"/>
    <w:rsid w:val="00FA7928"/>
    <w:rsid w:val="00FB4F49"/>
    <w:rsid w:val="00FB540C"/>
    <w:rsid w:val="00FC3169"/>
    <w:rsid w:val="00FD07F5"/>
    <w:rsid w:val="00FF2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FB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1A3FBD"/>
    <w:rPr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A3FB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uiPriority w:val="22"/>
    <w:qFormat/>
    <w:rsid w:val="001A3FBD"/>
    <w:rPr>
      <w:b/>
      <w:bCs/>
    </w:rPr>
  </w:style>
  <w:style w:type="character" w:styleId="nfasis">
    <w:name w:val="Emphasis"/>
    <w:uiPriority w:val="20"/>
    <w:qFormat/>
    <w:rsid w:val="001A3FBD"/>
    <w:rPr>
      <w:i/>
      <w:iCs/>
    </w:rPr>
  </w:style>
  <w:style w:type="character" w:styleId="Hipervnculo">
    <w:name w:val="Hyperlink"/>
    <w:uiPriority w:val="99"/>
    <w:semiHidden/>
    <w:unhideWhenUsed/>
    <w:rsid w:val="001A3FBD"/>
    <w:rPr>
      <w:color w:val="0000FF"/>
      <w:u w:val="single"/>
    </w:rPr>
  </w:style>
  <w:style w:type="character" w:customStyle="1" w:styleId="TextodegloboCar1">
    <w:name w:val="Texto de globo Car1"/>
    <w:basedOn w:val="Fuentedeprrafopredeter"/>
    <w:uiPriority w:val="99"/>
    <w:semiHidden/>
    <w:rsid w:val="001A3FBD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3FBD"/>
    <w:rPr>
      <w:rFonts w:ascii="Calibri" w:eastAsia="Calibri" w:hAnsi="Calibri"/>
      <w:sz w:val="24"/>
      <w:szCs w:val="24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FBD"/>
    <w:pPr>
      <w:spacing w:after="200" w:line="276" w:lineRule="auto"/>
      <w:jc w:val="left"/>
    </w:pPr>
    <w:rPr>
      <w:rFonts w:ascii="Calibri" w:eastAsia="Calibri" w:hAnsi="Calibri"/>
      <w:szCs w:val="24"/>
      <w:lang w:val="es-AR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1A3FBD"/>
    <w:rPr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FBD"/>
    <w:rPr>
      <w:rFonts w:ascii="Calibri" w:eastAsia="Calibri" w:hAnsi="Calibri"/>
      <w:b/>
      <w:bCs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FB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1A3FBD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A3FBD"/>
    <w:pPr>
      <w:jc w:val="left"/>
    </w:pPr>
    <w:rPr>
      <w:rFonts w:ascii="Cambria" w:eastAsia="Cambria" w:hAnsi="Cambria"/>
      <w:sz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A3FBD"/>
    <w:rPr>
      <w:rFonts w:ascii="Cambria" w:eastAsia="Cambria" w:hAnsi="Cambria"/>
      <w:lang w:eastAsia="en-US"/>
    </w:rPr>
  </w:style>
  <w:style w:type="paragraph" w:styleId="Ttulo">
    <w:name w:val="Title"/>
    <w:basedOn w:val="Normal"/>
    <w:next w:val="Normal"/>
    <w:link w:val="TtuloCar"/>
    <w:qFormat/>
    <w:rsid w:val="001A3FB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Pica 10" w:eastAsia="Pica 10" w:hAnsi="Pica 10"/>
      <w:b/>
      <w:color w:val="000000"/>
      <w:sz w:val="72"/>
      <w:szCs w:val="72"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A3FBD"/>
    <w:rPr>
      <w:rFonts w:ascii="Pica 10" w:eastAsia="Pica 10" w:hAnsi="Pica 10"/>
      <w:b/>
      <w:color w:val="000000"/>
      <w:sz w:val="72"/>
      <w:szCs w:val="72"/>
    </w:rPr>
  </w:style>
  <w:style w:type="paragraph" w:styleId="Prrafodelista">
    <w:name w:val="List Paragraph"/>
    <w:basedOn w:val="Normal"/>
    <w:uiPriority w:val="34"/>
    <w:qFormat/>
    <w:rsid w:val="001A3FBD"/>
    <w:pPr>
      <w:ind w:left="720"/>
      <w:contextualSpacing/>
    </w:pPr>
  </w:style>
  <w:style w:type="paragraph" w:styleId="Sinespaciado">
    <w:name w:val="No Spacing"/>
    <w:uiPriority w:val="1"/>
    <w:qFormat/>
    <w:rsid w:val="00DD786E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E3260"/>
    <w:rPr>
      <w:vertAlign w:val="superscript"/>
    </w:rPr>
  </w:style>
  <w:style w:type="paragraph" w:customStyle="1" w:styleId="normal0">
    <w:name w:val="normal"/>
    <w:rsid w:val="00EC11DF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4552</Characters>
  <Application>Microsoft Office Word</Application>
  <DocSecurity>0</DocSecurity>
  <Lines>133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Alexis Vaisman</dc:creator>
  <cp:lastModifiedBy>tomas carretto</cp:lastModifiedBy>
  <cp:revision>2</cp:revision>
  <cp:lastPrinted>2020-04-17T20:31:00Z</cp:lastPrinted>
  <dcterms:created xsi:type="dcterms:W3CDTF">2022-07-22T17:11:00Z</dcterms:created>
  <dcterms:modified xsi:type="dcterms:W3CDTF">2022-07-22T17:11:00Z</dcterms:modified>
</cp:coreProperties>
</file>