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890" w:rsidRPr="00257FB7" w:rsidRDefault="00C36890" w:rsidP="00C36890">
      <w:pPr>
        <w:pStyle w:val="normal0"/>
        <w:jc w:val="center"/>
        <w:rPr>
          <w:rFonts w:ascii="Times New Roman" w:eastAsia="Nunito Light" w:hAnsi="Times New Roman" w:cs="Times New Roman"/>
        </w:rPr>
      </w:pPr>
      <w:r w:rsidRPr="00257FB7">
        <w:rPr>
          <w:rFonts w:ascii="Times New Roman" w:eastAsia="Nunito Light" w:hAnsi="Times New Roman" w:cs="Times New Roman"/>
        </w:rPr>
        <w:t>PROYECTO DE RESOLUCIÓN</w:t>
      </w:r>
    </w:p>
    <w:p w:rsidR="00C36890" w:rsidRPr="00257FB7" w:rsidRDefault="00C36890" w:rsidP="00C36890">
      <w:pPr>
        <w:pStyle w:val="normal0"/>
        <w:jc w:val="both"/>
        <w:rPr>
          <w:rFonts w:ascii="Times New Roman" w:eastAsia="Nunito Light" w:hAnsi="Times New Roman" w:cs="Times New Roman"/>
        </w:rPr>
      </w:pPr>
    </w:p>
    <w:p w:rsidR="00C36890" w:rsidRPr="00257FB7" w:rsidRDefault="00C36890" w:rsidP="00C36890">
      <w:pPr>
        <w:pStyle w:val="normal0"/>
        <w:jc w:val="both"/>
        <w:rPr>
          <w:rFonts w:ascii="Times New Roman" w:eastAsia="Nunito Light" w:hAnsi="Times New Roman" w:cs="Times New Roman"/>
        </w:rPr>
      </w:pPr>
      <w:r w:rsidRPr="00257FB7">
        <w:rPr>
          <w:rFonts w:ascii="Times New Roman" w:eastAsia="Nunito Light" w:hAnsi="Times New Roman" w:cs="Times New Roman"/>
        </w:rPr>
        <w:t xml:space="preserve">Artículo 1ª.- </w:t>
      </w:r>
      <w:proofErr w:type="spellStart"/>
      <w:r w:rsidRPr="00257FB7">
        <w:rPr>
          <w:rFonts w:ascii="Times New Roman" w:eastAsia="Nunito Light" w:hAnsi="Times New Roman" w:cs="Times New Roman"/>
        </w:rPr>
        <w:t>Declárase</w:t>
      </w:r>
      <w:proofErr w:type="spellEnd"/>
      <w:r w:rsidRPr="00257FB7">
        <w:rPr>
          <w:rFonts w:ascii="Times New Roman" w:eastAsia="Nunito Light" w:hAnsi="Times New Roman" w:cs="Times New Roman"/>
        </w:rPr>
        <w:t xml:space="preserve"> Personalidad Destacada de la Cultura en el ámbito de la Ciudad Autónoma </w:t>
      </w:r>
      <w:r w:rsidR="00ED53E7">
        <w:rPr>
          <w:rFonts w:ascii="Times New Roman" w:eastAsia="Nunito Light" w:hAnsi="Times New Roman" w:cs="Times New Roman"/>
        </w:rPr>
        <w:t xml:space="preserve">de Buenos Aires </w:t>
      </w:r>
      <w:r w:rsidRPr="00257FB7">
        <w:rPr>
          <w:rFonts w:ascii="Times New Roman" w:eastAsia="Nunito Light" w:hAnsi="Times New Roman" w:cs="Times New Roman"/>
        </w:rPr>
        <w:t>al Sr. Fernando Marín.</w:t>
      </w:r>
    </w:p>
    <w:p w:rsidR="00C36890" w:rsidRPr="00257FB7" w:rsidRDefault="00C36890" w:rsidP="00C36890">
      <w:pPr>
        <w:pStyle w:val="normal0"/>
        <w:jc w:val="both"/>
        <w:rPr>
          <w:rFonts w:ascii="Times New Roman" w:eastAsia="Nunito Light" w:hAnsi="Times New Roman" w:cs="Times New Roman"/>
        </w:rPr>
      </w:pPr>
    </w:p>
    <w:p w:rsidR="00C36890" w:rsidRPr="00257FB7" w:rsidRDefault="00C36890" w:rsidP="00C36890">
      <w:pPr>
        <w:pStyle w:val="normal0"/>
        <w:jc w:val="both"/>
        <w:rPr>
          <w:rFonts w:ascii="Times New Roman" w:eastAsia="Nunito Light" w:hAnsi="Times New Roman" w:cs="Times New Roman"/>
        </w:rPr>
      </w:pPr>
      <w:r w:rsidRPr="00257FB7">
        <w:rPr>
          <w:rFonts w:ascii="Times New Roman" w:eastAsia="Nunito Light" w:hAnsi="Times New Roman" w:cs="Times New Roman"/>
        </w:rPr>
        <w:t xml:space="preserve">Artículo 2ª.- </w:t>
      </w:r>
      <w:proofErr w:type="spellStart"/>
      <w:r w:rsidRPr="00257FB7">
        <w:rPr>
          <w:rFonts w:ascii="Times New Roman" w:eastAsia="Nunito Light" w:hAnsi="Times New Roman" w:cs="Times New Roman"/>
        </w:rPr>
        <w:t>Dispónese</w:t>
      </w:r>
      <w:proofErr w:type="spellEnd"/>
      <w:r w:rsidRPr="00257FB7">
        <w:rPr>
          <w:rFonts w:ascii="Times New Roman" w:eastAsia="Nunito Light" w:hAnsi="Times New Roman" w:cs="Times New Roman"/>
        </w:rPr>
        <w:t xml:space="preserve"> la entrega de una bandeja protocolar al Sr. Marín con el siguiente texto:</w:t>
      </w:r>
    </w:p>
    <w:p w:rsidR="00C36890" w:rsidRPr="00257FB7" w:rsidRDefault="00C36890" w:rsidP="00C36890">
      <w:pPr>
        <w:pStyle w:val="normal0"/>
        <w:jc w:val="center"/>
        <w:rPr>
          <w:rFonts w:ascii="Times New Roman" w:eastAsia="Nunito Light" w:hAnsi="Times New Roman" w:cs="Times New Roman"/>
        </w:rPr>
      </w:pPr>
    </w:p>
    <w:p w:rsidR="00C36890" w:rsidRPr="00257FB7" w:rsidRDefault="00C36890" w:rsidP="00C36890">
      <w:pPr>
        <w:pStyle w:val="normal0"/>
        <w:jc w:val="center"/>
        <w:rPr>
          <w:rFonts w:ascii="Times New Roman" w:eastAsia="Nunito Light" w:hAnsi="Times New Roman" w:cs="Times New Roman"/>
        </w:rPr>
      </w:pPr>
      <w:r w:rsidRPr="00257FB7">
        <w:rPr>
          <w:rFonts w:ascii="Times New Roman" w:eastAsia="Nunito Light" w:hAnsi="Times New Roman" w:cs="Times New Roman"/>
        </w:rPr>
        <w:t xml:space="preserve">"La Legislatura de la Ciudad Autónoma de Buenos Aires </w:t>
      </w:r>
    </w:p>
    <w:p w:rsidR="00C36890" w:rsidRPr="00257FB7" w:rsidRDefault="00C36890" w:rsidP="00C36890">
      <w:pPr>
        <w:pStyle w:val="normal0"/>
        <w:jc w:val="center"/>
        <w:rPr>
          <w:rFonts w:ascii="Times New Roman" w:eastAsia="Nunito Light" w:hAnsi="Times New Roman" w:cs="Times New Roman"/>
        </w:rPr>
      </w:pPr>
      <w:r w:rsidRPr="00257FB7">
        <w:rPr>
          <w:rFonts w:ascii="Times New Roman" w:eastAsia="Nunito Light" w:hAnsi="Times New Roman" w:cs="Times New Roman"/>
        </w:rPr>
        <w:t>distingue al Sr. FERNANDO MARÍN</w:t>
      </w:r>
    </w:p>
    <w:p w:rsidR="00C36890" w:rsidRPr="00257FB7" w:rsidRDefault="00C36890" w:rsidP="00C36890">
      <w:pPr>
        <w:pStyle w:val="normal0"/>
        <w:jc w:val="center"/>
        <w:rPr>
          <w:rFonts w:ascii="Times New Roman" w:eastAsia="Nunito Light" w:hAnsi="Times New Roman" w:cs="Times New Roman"/>
        </w:rPr>
      </w:pPr>
      <w:r w:rsidRPr="00257FB7">
        <w:rPr>
          <w:rFonts w:ascii="Times New Roman" w:eastAsia="Nunito Light" w:hAnsi="Times New Roman" w:cs="Times New Roman"/>
        </w:rPr>
        <w:t xml:space="preserve">en reconocimiento </w:t>
      </w:r>
      <w:r w:rsidR="00237646">
        <w:rPr>
          <w:rFonts w:ascii="Times New Roman" w:eastAsia="Nunito Light" w:hAnsi="Times New Roman" w:cs="Times New Roman"/>
        </w:rPr>
        <w:t>a</w:t>
      </w:r>
      <w:r w:rsidRPr="00257FB7">
        <w:rPr>
          <w:rFonts w:ascii="Times New Roman" w:eastAsia="Nunito Light" w:hAnsi="Times New Roman" w:cs="Times New Roman"/>
        </w:rPr>
        <w:t xml:space="preserve"> su trayectoria en el ámbito de la cultura"</w:t>
      </w:r>
    </w:p>
    <w:p w:rsidR="00C36890" w:rsidRPr="00257FB7" w:rsidRDefault="00C36890" w:rsidP="00C36890">
      <w:pPr>
        <w:pStyle w:val="normal0"/>
        <w:jc w:val="both"/>
        <w:rPr>
          <w:rFonts w:ascii="Times New Roman" w:eastAsia="Nunito Light" w:hAnsi="Times New Roman" w:cs="Times New Roman"/>
        </w:rPr>
      </w:pPr>
    </w:p>
    <w:p w:rsidR="00C36890" w:rsidRPr="00257FB7" w:rsidRDefault="00C36890" w:rsidP="00C36890">
      <w:pPr>
        <w:pStyle w:val="normal0"/>
        <w:jc w:val="both"/>
        <w:rPr>
          <w:rFonts w:ascii="Times New Roman" w:eastAsia="Nunito Light" w:hAnsi="Times New Roman" w:cs="Times New Roman"/>
        </w:rPr>
      </w:pPr>
      <w:r w:rsidRPr="00257FB7">
        <w:rPr>
          <w:rFonts w:ascii="Times New Roman" w:eastAsia="Nunito Light" w:hAnsi="Times New Roman" w:cs="Times New Roman"/>
        </w:rPr>
        <w:t>Artículo 3ª.- Comuníquese, etc.</w:t>
      </w:r>
    </w:p>
    <w:p w:rsidR="00C36890" w:rsidRPr="00257FB7" w:rsidRDefault="00C36890" w:rsidP="00C36890">
      <w:pPr>
        <w:pStyle w:val="normal0"/>
        <w:spacing w:before="240" w:after="240"/>
        <w:jc w:val="both"/>
        <w:rPr>
          <w:rFonts w:ascii="Times New Roman" w:eastAsia="Nunito Light" w:hAnsi="Times New Roman" w:cs="Times New Roman"/>
        </w:rPr>
      </w:pPr>
    </w:p>
    <w:p w:rsidR="00C36890" w:rsidRPr="00257FB7" w:rsidRDefault="00C36890" w:rsidP="00C36890">
      <w:pPr>
        <w:pStyle w:val="normal0"/>
        <w:spacing w:before="240" w:after="240"/>
        <w:jc w:val="both"/>
        <w:rPr>
          <w:rFonts w:ascii="Times New Roman" w:eastAsia="Nunito Light" w:hAnsi="Times New Roman" w:cs="Times New Roman"/>
        </w:rPr>
      </w:pPr>
      <w:r w:rsidRPr="00257FB7">
        <w:rPr>
          <w:rFonts w:ascii="Times New Roman" w:eastAsia="Nunito Light" w:hAnsi="Times New Roman" w:cs="Times New Roman"/>
        </w:rPr>
        <w:t xml:space="preserve"> </w:t>
      </w:r>
      <w:r w:rsidRPr="00257FB7">
        <w:rPr>
          <w:rFonts w:ascii="Times New Roman" w:hAnsi="Times New Roman" w:cs="Times New Roman"/>
        </w:rPr>
        <w:br w:type="page"/>
      </w:r>
    </w:p>
    <w:p w:rsidR="00C36890" w:rsidRPr="00257FB7" w:rsidRDefault="00C36890" w:rsidP="00C36890">
      <w:pPr>
        <w:pStyle w:val="normal0"/>
        <w:spacing w:after="180"/>
        <w:jc w:val="center"/>
        <w:rPr>
          <w:rFonts w:ascii="Times New Roman" w:eastAsia="Nunito Light" w:hAnsi="Times New Roman" w:cs="Times New Roman"/>
        </w:rPr>
      </w:pPr>
      <w:r w:rsidRPr="00257FB7">
        <w:rPr>
          <w:rFonts w:ascii="Times New Roman" w:eastAsia="Nunito Light" w:hAnsi="Times New Roman" w:cs="Times New Roman"/>
        </w:rPr>
        <w:lastRenderedPageBreak/>
        <w:t>FUNDAMENTOS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A lo largo de las décadas, Fernando Marín impulsó grandes cambios e innovaciones en los medios de comunicación que contribuyeron positivamente a nuestra cultura.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Cambió para siempre la publicidad, la radio, la televisión y el deporte en nuestro país. Desde los años ‘60, Marín creó medios, inventó programas, lanzó artistas y periodistas e innovó en formatos audiovisuales de enorme éxito y repercusión que aún hoy son recordados por audiencias de distintas generaciones.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Comenzó en Hit Producciones, en donde se desempeñó como Director Comercial hasta 1977, y desde donde se arriesgó a transmitir vía satélite múltiples eventos deportivos.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En 1977 creó “Marín, De Lorenzo y asociados”, primera empresa que presidió, y a través de la cual se formó, ese mismo año, la productora de televisión con la que nació </w:t>
      </w:r>
      <w:proofErr w:type="spellStart"/>
      <w:r w:rsidRPr="00257FB7">
        <w:rPr>
          <w:rFonts w:ascii="Times New Roman" w:eastAsia="Nunito Light" w:hAnsi="Times New Roman" w:cs="Times New Roman"/>
        </w:rPr>
        <w:t>Videoshow</w:t>
      </w:r>
      <w:proofErr w:type="spellEnd"/>
      <w:r w:rsidRPr="00257FB7">
        <w:rPr>
          <w:rFonts w:ascii="Times New Roman" w:eastAsia="Nunito Light" w:hAnsi="Times New Roman" w:cs="Times New Roman"/>
        </w:rPr>
        <w:t xml:space="preserve">. Este programa marcó un antes y un después, tanto en su carrera como en la historia de la televisión argentina, por la calidad de su contenido.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Siempre a la vanguardia, fue Marín quien trajo a la Argentina a finales de los ‘70 la primera videocámara portátil y la hizo célebre en Video Show, bautizándola como “La Máquina de Mirar”. Además, introdujeron el “sistema de islas”, en el que se presentaba solo un auspiciante por bloque. Cacho Fontana, </w:t>
      </w:r>
      <w:proofErr w:type="spellStart"/>
      <w:r w:rsidRPr="00257FB7">
        <w:rPr>
          <w:rFonts w:ascii="Times New Roman" w:eastAsia="Nunito Light" w:hAnsi="Times New Roman" w:cs="Times New Roman"/>
        </w:rPr>
        <w:t>Percivale</w:t>
      </w:r>
      <w:proofErr w:type="spellEnd"/>
      <w:r w:rsidRPr="00257FB7">
        <w:rPr>
          <w:rFonts w:ascii="Times New Roman" w:eastAsia="Nunito Light" w:hAnsi="Times New Roman" w:cs="Times New Roman"/>
        </w:rPr>
        <w:t xml:space="preserve">, </w:t>
      </w:r>
      <w:proofErr w:type="spellStart"/>
      <w:r w:rsidRPr="00257FB7">
        <w:rPr>
          <w:rFonts w:ascii="Times New Roman" w:eastAsia="Nunito Light" w:hAnsi="Times New Roman" w:cs="Times New Roman"/>
        </w:rPr>
        <w:t>Closas</w:t>
      </w:r>
      <w:proofErr w:type="spellEnd"/>
      <w:r w:rsidRPr="00257FB7">
        <w:rPr>
          <w:rFonts w:ascii="Times New Roman" w:eastAsia="Nunito Light" w:hAnsi="Times New Roman" w:cs="Times New Roman"/>
        </w:rPr>
        <w:t xml:space="preserve">, </w:t>
      </w:r>
      <w:proofErr w:type="spellStart"/>
      <w:r w:rsidRPr="00257FB7">
        <w:rPr>
          <w:rFonts w:ascii="Times New Roman" w:eastAsia="Nunito Light" w:hAnsi="Times New Roman" w:cs="Times New Roman"/>
        </w:rPr>
        <w:t>Neustadt</w:t>
      </w:r>
      <w:proofErr w:type="spellEnd"/>
      <w:r w:rsidRPr="00257FB7">
        <w:rPr>
          <w:rFonts w:ascii="Times New Roman" w:eastAsia="Nunito Light" w:hAnsi="Times New Roman" w:cs="Times New Roman"/>
        </w:rPr>
        <w:t>, Llamas de Madariaga y Carrizo fueron los conductores de este programa.</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En 1977 trajo al país al reconocido cantante estadounidense Barry White. Al mismo tiempo, se comenzó a vincular al mundo del </w:t>
      </w:r>
      <w:proofErr w:type="spellStart"/>
      <w:r w:rsidRPr="00257FB7">
        <w:rPr>
          <w:rFonts w:ascii="Times New Roman" w:eastAsia="Nunito Light" w:hAnsi="Times New Roman" w:cs="Times New Roman"/>
        </w:rPr>
        <w:t>del</w:t>
      </w:r>
      <w:proofErr w:type="spellEnd"/>
      <w:r w:rsidRPr="00257FB7">
        <w:rPr>
          <w:rFonts w:ascii="Times New Roman" w:eastAsia="Nunito Light" w:hAnsi="Times New Roman" w:cs="Times New Roman"/>
        </w:rPr>
        <w:t xml:space="preserve"> tenis tras la realización del 85 Campeonato del Río de La Plata y la producción de los encuentros de Argentina por Copa Davis.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Hizo cantar y bailar a millones de chicos con </w:t>
      </w:r>
      <w:proofErr w:type="spellStart"/>
      <w:r w:rsidRPr="00257FB7">
        <w:rPr>
          <w:rFonts w:ascii="Times New Roman" w:eastAsia="Nunito Light" w:hAnsi="Times New Roman" w:cs="Times New Roman"/>
        </w:rPr>
        <w:t>Cantaniño</w:t>
      </w:r>
      <w:proofErr w:type="spellEnd"/>
      <w:r w:rsidRPr="00257FB7">
        <w:rPr>
          <w:rFonts w:ascii="Times New Roman" w:eastAsia="Nunito Light" w:hAnsi="Times New Roman" w:cs="Times New Roman"/>
        </w:rPr>
        <w:t xml:space="preserve">. Produjo Mesa de Noticias, aquel éxito inolvidable con Juan Carlos Mesa que paralizó al país durante años. Hizo que la frecuencia modulada tuviera un sonido y un estilo diferente con la creación de FM Horizonte. Y podríamos continuar enumerando éxitos durante horas: desde las inolvidables trasnoches de Alejandro Dolina en Radio El Mundo con Demasiado tarde para lágrimas o los personajes de Juana Molina en el recordado Juana y sus hermanas.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En 1978 suma a su ya amplio repertorio “La máquina de contar” y se ocupa de Belgrano Show en donde consigue posicionarse como la tercera radio líder en transmisiones de la Copa del Mundo con los relatos de Carlos </w:t>
      </w:r>
      <w:proofErr w:type="spellStart"/>
      <w:r w:rsidRPr="00257FB7">
        <w:rPr>
          <w:rFonts w:ascii="Times New Roman" w:eastAsia="Nunito Light" w:hAnsi="Times New Roman" w:cs="Times New Roman"/>
        </w:rPr>
        <w:t>Fontanarrosa</w:t>
      </w:r>
      <w:proofErr w:type="spellEnd"/>
      <w:r w:rsidRPr="00257FB7">
        <w:rPr>
          <w:rFonts w:ascii="Times New Roman" w:eastAsia="Nunito Light" w:hAnsi="Times New Roman" w:cs="Times New Roman"/>
        </w:rPr>
        <w:t xml:space="preserve"> y comentarios de </w:t>
      </w:r>
      <w:proofErr w:type="spellStart"/>
      <w:r w:rsidRPr="00257FB7">
        <w:rPr>
          <w:rFonts w:ascii="Times New Roman" w:eastAsia="Nunito Light" w:hAnsi="Times New Roman" w:cs="Times New Roman"/>
        </w:rPr>
        <w:t>Neustadt</w:t>
      </w:r>
      <w:proofErr w:type="spellEnd"/>
      <w:r w:rsidRPr="00257FB7">
        <w:rPr>
          <w:rFonts w:ascii="Times New Roman" w:eastAsia="Nunito Light" w:hAnsi="Times New Roman" w:cs="Times New Roman"/>
        </w:rPr>
        <w:t xml:space="preserve">.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Su ojo de productor lo llevó a introducir en la Argentina a aquel gran niño mexicano que compartía su vida junto a personajes entrañables como la Chilindrina, Quico o el Profesor </w:t>
      </w:r>
      <w:proofErr w:type="spellStart"/>
      <w:r w:rsidRPr="00257FB7">
        <w:rPr>
          <w:rFonts w:ascii="Times New Roman" w:eastAsia="Nunito Light" w:hAnsi="Times New Roman" w:cs="Times New Roman"/>
        </w:rPr>
        <w:t>Jirafales</w:t>
      </w:r>
      <w:proofErr w:type="spellEnd"/>
      <w:r w:rsidRPr="00257FB7">
        <w:rPr>
          <w:rFonts w:ascii="Times New Roman" w:eastAsia="Nunito Light" w:hAnsi="Times New Roman" w:cs="Times New Roman"/>
        </w:rPr>
        <w:t xml:space="preserve">. Sí, a Fernando Marín le debemos los argentinos el descubrimiento de El Chavo del 8.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Años después crea “Fernando Marín Producciones Publicitarias SA” conocida como la “primera empresa integral en comunicaciones”. En esta etapa, además de radio y televisión, se expandió hacia el campo de la publicidad ya que buscaba que la promoción deje de ser un cartel estático y pase a ser una disciplina líder. Su cartera de clientes eran de primera línea a nivel internacional: </w:t>
      </w:r>
      <w:proofErr w:type="spellStart"/>
      <w:r w:rsidRPr="00257FB7">
        <w:rPr>
          <w:rFonts w:ascii="Times New Roman" w:eastAsia="Nunito Light" w:hAnsi="Times New Roman" w:cs="Times New Roman"/>
        </w:rPr>
        <w:t>Fratelli</w:t>
      </w:r>
      <w:proofErr w:type="spellEnd"/>
      <w:r w:rsidRPr="00257FB7">
        <w:rPr>
          <w:rFonts w:ascii="Times New Roman" w:eastAsia="Nunito Light" w:hAnsi="Times New Roman" w:cs="Times New Roman"/>
        </w:rPr>
        <w:t xml:space="preserve"> Branca, Mercedes </w:t>
      </w:r>
      <w:proofErr w:type="spellStart"/>
      <w:r w:rsidRPr="00257FB7">
        <w:rPr>
          <w:rFonts w:ascii="Times New Roman" w:eastAsia="Nunito Light" w:hAnsi="Times New Roman" w:cs="Times New Roman"/>
        </w:rPr>
        <w:t>Benz</w:t>
      </w:r>
      <w:proofErr w:type="spellEnd"/>
      <w:r w:rsidRPr="00257FB7">
        <w:rPr>
          <w:rFonts w:ascii="Times New Roman" w:eastAsia="Nunito Light" w:hAnsi="Times New Roman" w:cs="Times New Roman"/>
        </w:rPr>
        <w:t>, Carrefour, Fiat, Peugeot, entre otras.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En 1986 crea FM Horizonte, la cual se transformaría en la primera FM masiva, y como accionista de Radio El Mundo llegando reposición a la misma y en ambas frecuencias pasa a ocupar los primeros puestos de </w:t>
      </w:r>
      <w:r w:rsidRPr="00257FB7">
        <w:rPr>
          <w:rFonts w:ascii="Times New Roman" w:eastAsia="Nunito Light" w:hAnsi="Times New Roman" w:cs="Times New Roman"/>
          <w:i/>
        </w:rPr>
        <w:t>rating</w:t>
      </w:r>
      <w:r w:rsidRPr="00257FB7">
        <w:rPr>
          <w:rFonts w:ascii="Times New Roman" w:eastAsia="Nunito Light" w:hAnsi="Times New Roman" w:cs="Times New Roman"/>
        </w:rPr>
        <w:t xml:space="preserve">. En las producciones de ambas emisoras trabajaron figuras tales como Juan Carlos Mesa, Mariano </w:t>
      </w:r>
      <w:proofErr w:type="spellStart"/>
      <w:r w:rsidRPr="00257FB7">
        <w:rPr>
          <w:rFonts w:ascii="Times New Roman" w:eastAsia="Nunito Light" w:hAnsi="Times New Roman" w:cs="Times New Roman"/>
        </w:rPr>
        <w:t>Grondona</w:t>
      </w:r>
      <w:proofErr w:type="spellEnd"/>
      <w:r w:rsidRPr="00257FB7">
        <w:rPr>
          <w:rFonts w:ascii="Times New Roman" w:eastAsia="Nunito Light" w:hAnsi="Times New Roman" w:cs="Times New Roman"/>
        </w:rPr>
        <w:t xml:space="preserve">, Enrique </w:t>
      </w:r>
      <w:proofErr w:type="spellStart"/>
      <w:r w:rsidRPr="00257FB7">
        <w:rPr>
          <w:rFonts w:ascii="Times New Roman" w:eastAsia="Nunito Light" w:hAnsi="Times New Roman" w:cs="Times New Roman"/>
        </w:rPr>
        <w:t>Pinti</w:t>
      </w:r>
      <w:proofErr w:type="spellEnd"/>
      <w:r w:rsidRPr="00257FB7">
        <w:rPr>
          <w:rFonts w:ascii="Times New Roman" w:eastAsia="Nunito Light" w:hAnsi="Times New Roman" w:cs="Times New Roman"/>
        </w:rPr>
        <w:t xml:space="preserve">, Graciela Borges, Susana </w:t>
      </w:r>
      <w:proofErr w:type="spellStart"/>
      <w:r w:rsidRPr="00257FB7">
        <w:rPr>
          <w:rFonts w:ascii="Times New Roman" w:eastAsia="Nunito Light" w:hAnsi="Times New Roman" w:cs="Times New Roman"/>
        </w:rPr>
        <w:t>Gimenez</w:t>
      </w:r>
      <w:proofErr w:type="spellEnd"/>
      <w:r w:rsidRPr="00257FB7">
        <w:rPr>
          <w:rFonts w:ascii="Times New Roman" w:eastAsia="Nunito Light" w:hAnsi="Times New Roman" w:cs="Times New Roman"/>
        </w:rPr>
        <w:t xml:space="preserve">, Alejandro Dolina, Nelson Castro y descubre como conductor a Marcelo </w:t>
      </w:r>
      <w:proofErr w:type="spellStart"/>
      <w:r w:rsidRPr="00257FB7">
        <w:rPr>
          <w:rFonts w:ascii="Times New Roman" w:eastAsia="Nunito Light" w:hAnsi="Times New Roman" w:cs="Times New Roman"/>
        </w:rPr>
        <w:t>Longobardi</w:t>
      </w:r>
      <w:proofErr w:type="spellEnd"/>
      <w:r w:rsidRPr="00257FB7">
        <w:rPr>
          <w:rFonts w:ascii="Times New Roman" w:eastAsia="Nunito Light" w:hAnsi="Times New Roman" w:cs="Times New Roman"/>
        </w:rPr>
        <w:t>. En lo que respecta a televisión en aquellos años produjo junto a Montero el exitoso programa “Mesa de Noticias”, combinando el concepto de información y humor transformado el concepto de comedia tradicional.</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lastRenderedPageBreak/>
        <w:t>En la década del noventa se destacan entre sus producciones “La Cápsula del Tiempo”, Juana y sus Hermanas y Buenos Aires Háblame de Amor. También llevó a cabo la Expo América ’92, una muestra que celebraba el quinto centenario del descubrimiento de América y que fue factor preponderante para adelantar 10 años la urbanización de Puerto Madero.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Más aún, en lo que respecta al deporte produjo varios Campeonatos Argentinos de Profesionales de Golf, produjo y televisó en vivo por primera vez el Campeonato del Mundo de bajo </w:t>
      </w:r>
      <w:proofErr w:type="spellStart"/>
      <w:r w:rsidRPr="00257FB7">
        <w:rPr>
          <w:rFonts w:ascii="Times New Roman" w:eastAsia="Nunito Light" w:hAnsi="Times New Roman" w:cs="Times New Roman"/>
        </w:rPr>
        <w:t>Handicap</w:t>
      </w:r>
      <w:proofErr w:type="spellEnd"/>
      <w:r w:rsidRPr="00257FB7">
        <w:rPr>
          <w:rFonts w:ascii="Times New Roman" w:eastAsia="Nunito Light" w:hAnsi="Times New Roman" w:cs="Times New Roman"/>
        </w:rPr>
        <w:t xml:space="preserve">. Adquirió y </w:t>
      </w:r>
      <w:proofErr w:type="spellStart"/>
      <w:r w:rsidRPr="00257FB7">
        <w:rPr>
          <w:rFonts w:ascii="Times New Roman" w:eastAsia="Nunito Light" w:hAnsi="Times New Roman" w:cs="Times New Roman"/>
        </w:rPr>
        <w:t>reposicionó</w:t>
      </w:r>
      <w:proofErr w:type="spellEnd"/>
      <w:r w:rsidRPr="00257FB7">
        <w:rPr>
          <w:rFonts w:ascii="Times New Roman" w:eastAsia="Nunito Light" w:hAnsi="Times New Roman" w:cs="Times New Roman"/>
        </w:rPr>
        <w:t xml:space="preserve"> al </w:t>
      </w:r>
      <w:proofErr w:type="spellStart"/>
      <w:r w:rsidRPr="00257FB7">
        <w:rPr>
          <w:rFonts w:ascii="Times New Roman" w:eastAsia="Nunito Light" w:hAnsi="Times New Roman" w:cs="Times New Roman"/>
        </w:rPr>
        <w:t>Haras</w:t>
      </w:r>
      <w:proofErr w:type="spellEnd"/>
      <w:r w:rsidRPr="00257FB7">
        <w:rPr>
          <w:rFonts w:ascii="Times New Roman" w:eastAsia="Nunito Light" w:hAnsi="Times New Roman" w:cs="Times New Roman"/>
        </w:rPr>
        <w:t xml:space="preserve"> La Madrugada como un establecimiento y fuente de trabajo de gran jerarquía que estaba a punto de desaparecer. Tuvo el honor que con uno de los caballos nacidos en el </w:t>
      </w:r>
      <w:proofErr w:type="spellStart"/>
      <w:r w:rsidRPr="00257FB7">
        <w:rPr>
          <w:rFonts w:ascii="Times New Roman" w:eastAsia="Nunito Light" w:hAnsi="Times New Roman" w:cs="Times New Roman"/>
        </w:rPr>
        <w:t>Haras</w:t>
      </w:r>
      <w:proofErr w:type="spellEnd"/>
      <w:r w:rsidRPr="00257FB7">
        <w:rPr>
          <w:rFonts w:ascii="Times New Roman" w:eastAsia="Nunito Light" w:hAnsi="Times New Roman" w:cs="Times New Roman"/>
        </w:rPr>
        <w:t xml:space="preserve">, </w:t>
      </w:r>
      <w:proofErr w:type="spellStart"/>
      <w:r w:rsidRPr="00257FB7">
        <w:rPr>
          <w:rFonts w:ascii="Times New Roman" w:eastAsia="Nunito Light" w:hAnsi="Times New Roman" w:cs="Times New Roman"/>
        </w:rPr>
        <w:t>Puchet</w:t>
      </w:r>
      <w:proofErr w:type="spellEnd"/>
      <w:r w:rsidRPr="00257FB7">
        <w:rPr>
          <w:rFonts w:ascii="Times New Roman" w:eastAsia="Nunito Light" w:hAnsi="Times New Roman" w:cs="Times New Roman"/>
        </w:rPr>
        <w:t xml:space="preserve">, Jorge Valdivieso el mejor jockey argentino de la historia, se retirara de las pistas.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Complementariamente, como productor, Marín convocó a nuestro país a figuras internacionales de enorme relevancia: desde Sofía Loren a </w:t>
      </w:r>
      <w:proofErr w:type="spellStart"/>
      <w:r w:rsidRPr="00257FB7">
        <w:rPr>
          <w:rFonts w:ascii="Times New Roman" w:eastAsia="Nunito Light" w:hAnsi="Times New Roman" w:cs="Times New Roman"/>
        </w:rPr>
        <w:t>Mikis</w:t>
      </w:r>
      <w:proofErr w:type="spellEnd"/>
      <w:r w:rsidRPr="00257FB7">
        <w:rPr>
          <w:rFonts w:ascii="Times New Roman" w:eastAsia="Nunito Light" w:hAnsi="Times New Roman" w:cs="Times New Roman"/>
        </w:rPr>
        <w:t xml:space="preserve"> </w:t>
      </w:r>
      <w:proofErr w:type="spellStart"/>
      <w:r w:rsidRPr="00257FB7">
        <w:rPr>
          <w:rFonts w:ascii="Times New Roman" w:eastAsia="Nunito Light" w:hAnsi="Times New Roman" w:cs="Times New Roman"/>
        </w:rPr>
        <w:t>Theodorakis</w:t>
      </w:r>
      <w:proofErr w:type="spellEnd"/>
      <w:r w:rsidRPr="00257FB7">
        <w:rPr>
          <w:rFonts w:ascii="Times New Roman" w:eastAsia="Nunito Light" w:hAnsi="Times New Roman" w:cs="Times New Roman"/>
        </w:rPr>
        <w:t xml:space="preserve">, desde Gloria </w:t>
      </w:r>
      <w:proofErr w:type="spellStart"/>
      <w:r w:rsidRPr="00257FB7">
        <w:rPr>
          <w:rFonts w:ascii="Times New Roman" w:eastAsia="Nunito Light" w:hAnsi="Times New Roman" w:cs="Times New Roman"/>
        </w:rPr>
        <w:t>Gaynor</w:t>
      </w:r>
      <w:proofErr w:type="spellEnd"/>
      <w:r w:rsidRPr="00257FB7">
        <w:rPr>
          <w:rFonts w:ascii="Times New Roman" w:eastAsia="Nunito Light" w:hAnsi="Times New Roman" w:cs="Times New Roman"/>
        </w:rPr>
        <w:t xml:space="preserve"> hasta </w:t>
      </w:r>
      <w:proofErr w:type="spellStart"/>
      <w:r w:rsidRPr="00257FB7">
        <w:rPr>
          <w:rFonts w:ascii="Times New Roman" w:eastAsia="Nunito Light" w:hAnsi="Times New Roman" w:cs="Times New Roman"/>
        </w:rPr>
        <w:t>Ornella</w:t>
      </w:r>
      <w:proofErr w:type="spellEnd"/>
      <w:r w:rsidRPr="00257FB7">
        <w:rPr>
          <w:rFonts w:ascii="Times New Roman" w:eastAsia="Nunito Light" w:hAnsi="Times New Roman" w:cs="Times New Roman"/>
        </w:rPr>
        <w:t xml:space="preserve"> </w:t>
      </w:r>
      <w:proofErr w:type="spellStart"/>
      <w:r w:rsidRPr="00257FB7">
        <w:rPr>
          <w:rFonts w:ascii="Times New Roman" w:eastAsia="Nunito Light" w:hAnsi="Times New Roman" w:cs="Times New Roman"/>
        </w:rPr>
        <w:t>Vanoni</w:t>
      </w:r>
      <w:proofErr w:type="spellEnd"/>
      <w:r w:rsidRPr="00257FB7">
        <w:rPr>
          <w:rFonts w:ascii="Times New Roman" w:eastAsia="Nunito Light" w:hAnsi="Times New Roman" w:cs="Times New Roman"/>
        </w:rPr>
        <w:t xml:space="preserve"> fueron parte de su catálogo de espectáculos.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Las figuras que Marín produjo recorren todos los campos y épocas. A su lado brillaron Graciela Borges, Juan Carlos Mesa, Marcelo </w:t>
      </w:r>
      <w:proofErr w:type="spellStart"/>
      <w:r w:rsidRPr="00257FB7">
        <w:rPr>
          <w:rFonts w:ascii="Times New Roman" w:eastAsia="Nunito Light" w:hAnsi="Times New Roman" w:cs="Times New Roman"/>
        </w:rPr>
        <w:t>Longobardi</w:t>
      </w:r>
      <w:proofErr w:type="spellEnd"/>
      <w:r w:rsidRPr="00257FB7">
        <w:rPr>
          <w:rFonts w:ascii="Times New Roman" w:eastAsia="Nunito Light" w:hAnsi="Times New Roman" w:cs="Times New Roman"/>
        </w:rPr>
        <w:t xml:space="preserve">, Cacho Fontana, Diego Maradona, Cris Morena, Alejandro Dolina, Antonio Carrizo, Juan Carlos </w:t>
      </w:r>
      <w:proofErr w:type="spellStart"/>
      <w:r w:rsidRPr="00257FB7">
        <w:rPr>
          <w:rFonts w:ascii="Times New Roman" w:eastAsia="Nunito Light" w:hAnsi="Times New Roman" w:cs="Times New Roman"/>
        </w:rPr>
        <w:t>Altavista</w:t>
      </w:r>
      <w:proofErr w:type="spellEnd"/>
      <w:r w:rsidRPr="00257FB7">
        <w:rPr>
          <w:rFonts w:ascii="Times New Roman" w:eastAsia="Nunito Light" w:hAnsi="Times New Roman" w:cs="Times New Roman"/>
        </w:rPr>
        <w:t xml:space="preserve">, Juana Molina, </w:t>
      </w:r>
      <w:proofErr w:type="spellStart"/>
      <w:r w:rsidRPr="00257FB7">
        <w:rPr>
          <w:rFonts w:ascii="Times New Roman" w:eastAsia="Nunito Light" w:hAnsi="Times New Roman" w:cs="Times New Roman"/>
        </w:rPr>
        <w:t>Pinky</w:t>
      </w:r>
      <w:proofErr w:type="spellEnd"/>
      <w:r w:rsidRPr="00257FB7">
        <w:rPr>
          <w:rFonts w:ascii="Times New Roman" w:eastAsia="Nunito Light" w:hAnsi="Times New Roman" w:cs="Times New Roman"/>
        </w:rPr>
        <w:t xml:space="preserve">, Juan Carlos </w:t>
      </w:r>
      <w:proofErr w:type="spellStart"/>
      <w:r w:rsidRPr="00257FB7">
        <w:rPr>
          <w:rFonts w:ascii="Times New Roman" w:eastAsia="Nunito Light" w:hAnsi="Times New Roman" w:cs="Times New Roman"/>
        </w:rPr>
        <w:t>Calabró</w:t>
      </w:r>
      <w:proofErr w:type="spellEnd"/>
      <w:r w:rsidRPr="00257FB7">
        <w:rPr>
          <w:rFonts w:ascii="Times New Roman" w:eastAsia="Nunito Light" w:hAnsi="Times New Roman" w:cs="Times New Roman"/>
        </w:rPr>
        <w:t xml:space="preserve">, Nelson Castro, Susana Giménez, Bernardo </w:t>
      </w:r>
      <w:proofErr w:type="spellStart"/>
      <w:r w:rsidRPr="00257FB7">
        <w:rPr>
          <w:rFonts w:ascii="Times New Roman" w:eastAsia="Nunito Light" w:hAnsi="Times New Roman" w:cs="Times New Roman"/>
        </w:rPr>
        <w:t>Neustadt</w:t>
      </w:r>
      <w:proofErr w:type="spellEnd"/>
      <w:r w:rsidRPr="00257FB7">
        <w:rPr>
          <w:rFonts w:ascii="Times New Roman" w:eastAsia="Nunito Light" w:hAnsi="Times New Roman" w:cs="Times New Roman"/>
        </w:rPr>
        <w:t xml:space="preserve">, China Zorrilla, Betty </w:t>
      </w:r>
      <w:proofErr w:type="spellStart"/>
      <w:r w:rsidRPr="00257FB7">
        <w:rPr>
          <w:rFonts w:ascii="Times New Roman" w:eastAsia="Nunito Light" w:hAnsi="Times New Roman" w:cs="Times New Roman"/>
        </w:rPr>
        <w:t>Elizalde</w:t>
      </w:r>
      <w:proofErr w:type="spellEnd"/>
      <w:r w:rsidRPr="00257FB7">
        <w:rPr>
          <w:rFonts w:ascii="Times New Roman" w:eastAsia="Nunito Light" w:hAnsi="Times New Roman" w:cs="Times New Roman"/>
        </w:rPr>
        <w:t xml:space="preserve">, Julia Elena Dávalos, Alejandro Dolina, Andrés </w:t>
      </w:r>
      <w:proofErr w:type="spellStart"/>
      <w:r w:rsidRPr="00257FB7">
        <w:rPr>
          <w:rFonts w:ascii="Times New Roman" w:eastAsia="Nunito Light" w:hAnsi="Times New Roman" w:cs="Times New Roman"/>
        </w:rPr>
        <w:t>Percivale</w:t>
      </w:r>
      <w:proofErr w:type="spellEnd"/>
      <w:r w:rsidRPr="00257FB7">
        <w:rPr>
          <w:rFonts w:ascii="Times New Roman" w:eastAsia="Nunito Light" w:hAnsi="Times New Roman" w:cs="Times New Roman"/>
        </w:rPr>
        <w:t xml:space="preserve">, Juan Carlos </w:t>
      </w:r>
      <w:proofErr w:type="spellStart"/>
      <w:r w:rsidRPr="00257FB7">
        <w:rPr>
          <w:rFonts w:ascii="Times New Roman" w:eastAsia="Nunito Light" w:hAnsi="Times New Roman" w:cs="Times New Roman"/>
        </w:rPr>
        <w:t>Lectoure</w:t>
      </w:r>
      <w:proofErr w:type="spellEnd"/>
      <w:r w:rsidRPr="00257FB7">
        <w:rPr>
          <w:rFonts w:ascii="Times New Roman" w:eastAsia="Nunito Light" w:hAnsi="Times New Roman" w:cs="Times New Roman"/>
        </w:rPr>
        <w:t xml:space="preserve">, Ana María Campoy, Lionel Godoy y Pepe </w:t>
      </w:r>
      <w:proofErr w:type="spellStart"/>
      <w:r w:rsidRPr="00257FB7">
        <w:rPr>
          <w:rFonts w:ascii="Times New Roman" w:eastAsia="Nunito Light" w:hAnsi="Times New Roman" w:cs="Times New Roman"/>
        </w:rPr>
        <w:t>Eliaschev</w:t>
      </w:r>
      <w:proofErr w:type="spellEnd"/>
      <w:r w:rsidRPr="00257FB7">
        <w:rPr>
          <w:rFonts w:ascii="Times New Roman" w:eastAsia="Nunito Light" w:hAnsi="Times New Roman" w:cs="Times New Roman"/>
        </w:rPr>
        <w:t xml:space="preserve"> son parte de la larguísima lista de personajes que atraviesan la vida de este argentino clave.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Como publicista, grandes marcas confiaron en su creatividad y su talento para comunicar sus productos. Aquí también creó nuevos mecanismos de promoción inéditos hasta entonces en nuestro mercado. No casualmente, sus colegas lo eligieron como el Publicista del Año en su momento.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Pese a ser un hombre de ciudad, Marín es también un hombre de a caballo amante de nuestras mejores tradiciones. Desde niño, montaba por la mañana para ir a su escuela junto al Hipódromo de Palermo. Ese amor por los caballos se prolongó en el tiempo hasta lograr convertirse en campeón de salto y en un destacado jugador de polo.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Tal vez el gran público escuchó por primera vez el nombre de Fernando Marín hace veinte años cuando logró una proeza que hasta entonces parecía imposible. Treinta y cinco años habían pasado sin que el </w:t>
      </w:r>
      <w:proofErr w:type="spellStart"/>
      <w:r w:rsidRPr="00257FB7">
        <w:rPr>
          <w:rFonts w:ascii="Times New Roman" w:eastAsia="Nunito Light" w:hAnsi="Times New Roman" w:cs="Times New Roman"/>
        </w:rPr>
        <w:t>Racing</w:t>
      </w:r>
      <w:proofErr w:type="spellEnd"/>
      <w:r w:rsidRPr="00257FB7">
        <w:rPr>
          <w:rFonts w:ascii="Times New Roman" w:eastAsia="Nunito Light" w:hAnsi="Times New Roman" w:cs="Times New Roman"/>
        </w:rPr>
        <w:t xml:space="preserve"> Club lograra obtener un título. A finales de aquel 2001, Marín, al frente del club de Avellaneda, logró aquel sueño tantas veces postergado y </w:t>
      </w:r>
      <w:proofErr w:type="spellStart"/>
      <w:r w:rsidRPr="00257FB7">
        <w:rPr>
          <w:rFonts w:ascii="Times New Roman" w:eastAsia="Nunito Light" w:hAnsi="Times New Roman" w:cs="Times New Roman"/>
        </w:rPr>
        <w:t>Racing</w:t>
      </w:r>
      <w:proofErr w:type="spellEnd"/>
      <w:r w:rsidRPr="00257FB7">
        <w:rPr>
          <w:rFonts w:ascii="Times New Roman" w:eastAsia="Nunito Light" w:hAnsi="Times New Roman" w:cs="Times New Roman"/>
        </w:rPr>
        <w:t xml:space="preserve"> pudo dar su tan añorada vuelta olímpica.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Asumió el 10 de diciembre del 2015 el programa Fútbol para Todos, logrando por primera vez generar ingresos en el programa y reducción de todos los costos en todos los rubros. A su vez, luego de un arduo proceso de negociación, logró finalizar el programa, consiguiendo así un aporte importante en la búsqueda de bajar el déficit fiscal heredado.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Actualmente continúa en la producción de contenidos y asesora distintas corporaciones.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Finalmente, destacamos los reconocimientos que ha obtenido a lo largo de su carrera:</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 En 1977 y 1979 obtiene los Discos de Platino por </w:t>
      </w:r>
      <w:proofErr w:type="spellStart"/>
      <w:r w:rsidRPr="00257FB7">
        <w:rPr>
          <w:rFonts w:ascii="Times New Roman" w:eastAsia="Nunito Light" w:hAnsi="Times New Roman" w:cs="Times New Roman"/>
        </w:rPr>
        <w:t>Cantaniño</w:t>
      </w:r>
      <w:proofErr w:type="spellEnd"/>
      <w:r w:rsidRPr="00257FB7">
        <w:rPr>
          <w:rFonts w:ascii="Times New Roman" w:eastAsia="Nunito Light" w:hAnsi="Times New Roman" w:cs="Times New Roman"/>
        </w:rPr>
        <w:t>.</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 Es distinguido con 6 premios </w:t>
      </w:r>
      <w:proofErr w:type="spellStart"/>
      <w:r w:rsidRPr="00257FB7">
        <w:rPr>
          <w:rFonts w:ascii="Times New Roman" w:eastAsia="Nunito Light" w:hAnsi="Times New Roman" w:cs="Times New Roman"/>
        </w:rPr>
        <w:t>Prensario</w:t>
      </w:r>
      <w:proofErr w:type="spellEnd"/>
      <w:r w:rsidRPr="00257FB7">
        <w:rPr>
          <w:rFonts w:ascii="Times New Roman" w:eastAsia="Nunito Light" w:hAnsi="Times New Roman" w:cs="Times New Roman"/>
        </w:rPr>
        <w:t>.</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 En 1978 gana la Cruz de Plata </w:t>
      </w:r>
      <w:proofErr w:type="spellStart"/>
      <w:r w:rsidRPr="00257FB7">
        <w:rPr>
          <w:rFonts w:ascii="Times New Roman" w:eastAsia="Nunito Light" w:hAnsi="Times New Roman" w:cs="Times New Roman"/>
        </w:rPr>
        <w:t>Esquiú</w:t>
      </w:r>
      <w:proofErr w:type="spellEnd"/>
      <w:r w:rsidRPr="00257FB7">
        <w:rPr>
          <w:rFonts w:ascii="Times New Roman" w:eastAsia="Nunito Light" w:hAnsi="Times New Roman" w:cs="Times New Roman"/>
        </w:rPr>
        <w:t xml:space="preserve"> por </w:t>
      </w:r>
      <w:proofErr w:type="spellStart"/>
      <w:r w:rsidRPr="00257FB7">
        <w:rPr>
          <w:rFonts w:ascii="Times New Roman" w:eastAsia="Nunito Light" w:hAnsi="Times New Roman" w:cs="Times New Roman"/>
        </w:rPr>
        <w:t>Videoshow</w:t>
      </w:r>
      <w:proofErr w:type="spellEnd"/>
      <w:r w:rsidRPr="00257FB7">
        <w:rPr>
          <w:rFonts w:ascii="Times New Roman" w:eastAsia="Nunito Light" w:hAnsi="Times New Roman" w:cs="Times New Roman"/>
        </w:rPr>
        <w:t>.</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En 1986 se consagra como el publicitario del año, premio otorgado por el círculo de periodistas publicitarios.</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lastRenderedPageBreak/>
        <w:t>- En 1986 es ganador del Premio Lápiz de Oro y en 1992 obtiene el de Platino.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En 1987  gana  el Premio Meridiano de Plata por la Jerarquización de la programación de LR1 “Radio el Mundo”.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En 1987 es reconocido por APTRA como uno de los tres mejores valores de radiofonía como productor artístico.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En 1988 es ganador del Martín Fierro como Productor Artístico, reconocimiento que repite por la producción de Juana y sus hermanas y La Cápsula del tiempo en la categoría “Cultural Educativo”.</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Hace mucho tiempo se pensaba que la cultura estaba restringida apenas a las bellas artes, la música clásica y la literatura. Con el tiempo esa definición se fue volviendo obsoleta. Hay mucho más en la experiencia humana que nos define y nos da forma como individuos y como sociedad. La creatividad y la innovación son parte de esta experiencia. Sin proponérselo, Marín desarrolló a través de su extensa trayectoria un trabajo cultural. De su mano, programas y artistas de calidad nos informaron, nos hicieron reír, llorar y cantar. De su mano, nuestras vidas fueron mejores.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Fernando Marín celebró los 100 años de la Radio en nuestra Casa, participando del libro que la Legislatura porteña editó y presentó en 27 de agosto del 2020. Allí Marín relató en primera persona su amor especial por la radio y su trayectoria en el campo de la comunicación y de la cultura.</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El trabajo de Marín a lo largo de más de medio siglo en los medios ha dejado marcas indelebles. Ni la radio ni la televisión serían lo que son hoy sin su impronta.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 xml:space="preserve">Por estas razones es que Fernando Marín merece este reconocimiento. Un inventor, un creador, un descubridor que se hizo a sí mismo. Un productor con todas las letras. Un hombre que contribuyó a modelar nuestro modo de ser y nuestra cultura en el modo más amplio. </w:t>
      </w:r>
    </w:p>
    <w:p w:rsidR="00C36890" w:rsidRPr="00257FB7" w:rsidRDefault="00C36890" w:rsidP="00C36890">
      <w:pPr>
        <w:pStyle w:val="normal0"/>
        <w:spacing w:after="180"/>
        <w:jc w:val="both"/>
        <w:rPr>
          <w:rFonts w:ascii="Times New Roman" w:eastAsia="Nunito Light" w:hAnsi="Times New Roman" w:cs="Times New Roman"/>
        </w:rPr>
      </w:pPr>
      <w:r w:rsidRPr="00257FB7">
        <w:rPr>
          <w:rFonts w:ascii="Times New Roman" w:eastAsia="Nunito Light" w:hAnsi="Times New Roman" w:cs="Times New Roman"/>
        </w:rPr>
        <w:t>Por todo lo expuesto, solicito al Cuerpo la aprobación del presente proyecto.</w:t>
      </w:r>
    </w:p>
    <w:p w:rsidR="00C36890" w:rsidRPr="00257FB7" w:rsidRDefault="00C36890" w:rsidP="00C36890">
      <w:pPr>
        <w:pStyle w:val="normal0"/>
        <w:rPr>
          <w:rFonts w:ascii="Times New Roman" w:eastAsia="Nunito" w:hAnsi="Times New Roman" w:cs="Times New Roman"/>
          <w:b/>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3B09" w:rsidRDefault="00413B09">
      <w:r>
        <w:separator/>
      </w:r>
    </w:p>
  </w:endnote>
  <w:endnote w:type="continuationSeparator" w:id="1">
    <w:p w:rsidR="00413B09" w:rsidRDefault="00413B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unito Light">
    <w:altName w:val="Times New Roman"/>
    <w:charset w:val="00"/>
    <w:family w:val="auto"/>
    <w:pitch w:val="default"/>
    <w:sig w:usb0="00000000" w:usb1="00000000" w:usb2="00000000" w:usb3="00000000" w:csb0="00000000" w:csb1="00000000"/>
  </w:font>
  <w:font w:name="Nunit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02FC6" w:rsidRPr="00702FC6">
        <w:rPr>
          <w:noProof/>
          <w:color w:val="333333"/>
          <w:sz w:val="20"/>
        </w:rPr>
        <w:t>02/08/2022 16:18:00</w:t>
      </w:r>
    </w:fldSimple>
    <w:r w:rsidRPr="001C19C4">
      <w:rPr>
        <w:color w:val="333333"/>
        <w:sz w:val="20"/>
      </w:rPr>
      <w:t xml:space="preserve">  -  Cantidad de caracteres: </w:t>
    </w:r>
    <w:fldSimple w:instr=" NUMCHARS  \* MERGEFORMAT ">
      <w:r w:rsidR="00702FC6" w:rsidRPr="00702FC6">
        <w:rPr>
          <w:noProof/>
          <w:color w:val="333333"/>
          <w:sz w:val="20"/>
        </w:rPr>
        <w:t>7961</w:t>
      </w:r>
    </w:fldSimple>
    <w:r w:rsidRPr="001C19C4">
      <w:rPr>
        <w:color w:val="333333"/>
        <w:sz w:val="20"/>
      </w:rPr>
      <w:t xml:space="preserve"> - Cantidad de palabras: </w:t>
    </w:r>
    <w:fldSimple w:instr=" NUMWORDS  \* MERGEFORMAT ">
      <w:r w:rsidR="00702FC6" w:rsidRPr="00702FC6">
        <w:rPr>
          <w:noProof/>
          <w:color w:val="333333"/>
          <w:sz w:val="20"/>
        </w:rPr>
        <w:t>1567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E27AB" w:rsidRPr="001C19C4">
      <w:rPr>
        <w:rStyle w:val="Nmerodepgina"/>
        <w:color w:val="333333"/>
      </w:rPr>
      <w:fldChar w:fldCharType="begin"/>
    </w:r>
    <w:r w:rsidRPr="001C19C4">
      <w:rPr>
        <w:rStyle w:val="Nmerodepgina"/>
        <w:color w:val="333333"/>
      </w:rPr>
      <w:instrText xml:space="preserve"> PAGE </w:instrText>
    </w:r>
    <w:r w:rsidR="008E27AB" w:rsidRPr="001C19C4">
      <w:rPr>
        <w:rStyle w:val="Nmerodepgina"/>
        <w:color w:val="333333"/>
      </w:rPr>
      <w:fldChar w:fldCharType="separate"/>
    </w:r>
    <w:r w:rsidR="00702FC6">
      <w:rPr>
        <w:rStyle w:val="Nmerodepgina"/>
        <w:noProof/>
        <w:color w:val="333333"/>
      </w:rPr>
      <w:t>2</w:t>
    </w:r>
    <w:r w:rsidR="008E27AB" w:rsidRPr="001C19C4">
      <w:rPr>
        <w:rStyle w:val="Nmerodepgina"/>
        <w:color w:val="333333"/>
      </w:rPr>
      <w:fldChar w:fldCharType="end"/>
    </w:r>
    <w:r w:rsidRPr="001C19C4">
      <w:rPr>
        <w:rStyle w:val="Nmerodepgina"/>
        <w:color w:val="333333"/>
      </w:rPr>
      <w:t>/</w:t>
    </w:r>
    <w:fldSimple w:instr=" NUMPAGES  \* MERGEFORMAT ">
      <w:r w:rsidR="00702FC6" w:rsidRPr="00702FC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3B09" w:rsidRDefault="00413B09">
      <w:r>
        <w:separator/>
      </w:r>
    </w:p>
  </w:footnote>
  <w:footnote w:type="continuationSeparator" w:id="1">
    <w:p w:rsidR="00413B09" w:rsidRDefault="00413B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E740B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764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3B09"/>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2FC6"/>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27AB"/>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36890"/>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0B1"/>
    <w:rsid w:val="00E74920"/>
    <w:rsid w:val="00E81EE5"/>
    <w:rsid w:val="00E90EA6"/>
    <w:rsid w:val="00E91F21"/>
    <w:rsid w:val="00EB6956"/>
    <w:rsid w:val="00ED53E7"/>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36890"/>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arti\Downloads\6be2afe5-e9df-426b-8515-eceea4b1aa5f%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22879C-8B49-4A4A-A591-9ECC033FB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(4)</Template>
  <TotalTime>15</TotalTime>
  <Pages>4</Pages>
  <Words>1567</Words>
  <Characters>7961</Characters>
  <Application>Microsoft Office Word</Application>
  <DocSecurity>0</DocSecurity>
  <Lines>130</Lines>
  <Paragraphs>43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mamarti</dc:creator>
  <cp:lastModifiedBy>Matías Perez Alati Brea</cp:lastModifiedBy>
  <cp:revision>5</cp:revision>
  <cp:lastPrinted>2020-02-28T17:24:00Z</cp:lastPrinted>
  <dcterms:created xsi:type="dcterms:W3CDTF">2022-08-02T13:00:00Z</dcterms:created>
  <dcterms:modified xsi:type="dcterms:W3CDTF">2022-08-02T19:18:00Z</dcterms:modified>
</cp:coreProperties>
</file>