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B5E" w:rsidRPr="00B00B5E" w:rsidRDefault="00B00B5E" w:rsidP="00081FFF">
      <w:pPr>
        <w:rPr>
          <w:lang w:val="es-MX"/>
        </w:rPr>
      </w:pPr>
    </w:p>
    <w:p w:rsidR="00B00B5E" w:rsidRPr="00B00B5E" w:rsidRDefault="00B00B5E" w:rsidP="00B00B5E">
      <w:pPr>
        <w:jc w:val="center"/>
        <w:rPr>
          <w:b/>
          <w:lang w:val="es-MX"/>
        </w:rPr>
      </w:pPr>
      <w:bookmarkStart w:id="0" w:name="PResolución"/>
      <w:bookmarkEnd w:id="0"/>
      <w:r w:rsidRPr="00B00B5E">
        <w:rPr>
          <w:b/>
          <w:lang w:val="es-MX"/>
        </w:rPr>
        <w:t>PROYECTO DE RESOLUCIÓN</w:t>
      </w:r>
    </w:p>
    <w:p w:rsidR="00B177FE" w:rsidRDefault="00B177FE" w:rsidP="00081FFF">
      <w:pPr>
        <w:rPr>
          <w:lang w:val="es-MX"/>
        </w:rPr>
      </w:pPr>
    </w:p>
    <w:p w:rsidR="00B00B5E" w:rsidRDefault="00B00B5E" w:rsidP="00081FFF">
      <w:pPr>
        <w:rPr>
          <w:lang w:val="es-MX"/>
        </w:rPr>
      </w:pPr>
    </w:p>
    <w:p w:rsidR="00B00B5E" w:rsidRPr="00B00B5E" w:rsidRDefault="00B00B5E" w:rsidP="00B00B5E">
      <w:pPr>
        <w:spacing w:line="360" w:lineRule="auto"/>
        <w:rPr>
          <w:szCs w:val="24"/>
          <w:lang w:val="es-MX"/>
        </w:rPr>
      </w:pPr>
    </w:p>
    <w:p w:rsidR="00B00B5E" w:rsidRPr="00B00B5E" w:rsidRDefault="00B00B5E" w:rsidP="00B00B5E">
      <w:pPr>
        <w:shd w:val="clear" w:color="auto" w:fill="FFFFFF"/>
        <w:spacing w:line="360" w:lineRule="auto"/>
        <w:rPr>
          <w:szCs w:val="24"/>
          <w:lang w:val="es-AR" w:eastAsia="es-AR"/>
        </w:rPr>
      </w:pPr>
      <w:r w:rsidRPr="00B00B5E">
        <w:rPr>
          <w:b/>
          <w:bCs/>
          <w:color w:val="000000"/>
          <w:szCs w:val="24"/>
          <w:lang w:val="es-AR" w:eastAsia="es-AR"/>
        </w:rPr>
        <w:t>Artículo 1°</w:t>
      </w:r>
      <w:r w:rsidRPr="00B00B5E">
        <w:rPr>
          <w:color w:val="000000"/>
          <w:szCs w:val="24"/>
          <w:lang w:val="es-AR" w:eastAsia="es-AR"/>
        </w:rPr>
        <w:t>.- La Legislatura de la Ciudad Autónoma de Buenos Aires expresa su beneplácito al cumplirse el 60° aniversario de la fundación de</w:t>
      </w:r>
      <w:r w:rsidR="00F644B3">
        <w:rPr>
          <w:color w:val="000000"/>
          <w:szCs w:val="24"/>
          <w:lang w:val="es-AR" w:eastAsia="es-AR"/>
        </w:rPr>
        <w:t xml:space="preserve"> la Parroquia San Cayetano, sita</w:t>
      </w:r>
      <w:r w:rsidRPr="00B00B5E">
        <w:rPr>
          <w:color w:val="000000"/>
          <w:szCs w:val="24"/>
          <w:lang w:val="es-AR" w:eastAsia="es-AR"/>
        </w:rPr>
        <w:t xml:space="preserve"> Vidal 1745, en el barrio porteño de Belgrano. </w:t>
      </w:r>
    </w:p>
    <w:p w:rsidR="00B00B5E" w:rsidRPr="00B00B5E" w:rsidRDefault="00B00B5E" w:rsidP="00B00B5E">
      <w:pPr>
        <w:spacing w:line="360" w:lineRule="auto"/>
        <w:jc w:val="left"/>
        <w:rPr>
          <w:szCs w:val="24"/>
          <w:lang w:val="es-AR" w:eastAsia="es-AR"/>
        </w:rPr>
      </w:pPr>
    </w:p>
    <w:p w:rsidR="00B00B5E" w:rsidRPr="00B00B5E" w:rsidRDefault="00B00B5E" w:rsidP="00B00B5E">
      <w:pPr>
        <w:spacing w:line="360" w:lineRule="auto"/>
        <w:rPr>
          <w:szCs w:val="24"/>
          <w:lang w:val="es-AR" w:eastAsia="es-AR"/>
        </w:rPr>
      </w:pPr>
      <w:r w:rsidRPr="00B00B5E">
        <w:rPr>
          <w:b/>
          <w:bCs/>
          <w:color w:val="000000"/>
          <w:szCs w:val="24"/>
          <w:lang w:val="es-AR" w:eastAsia="es-AR"/>
        </w:rPr>
        <w:t>Artículo 2°</w:t>
      </w:r>
      <w:r w:rsidRPr="00B00B5E">
        <w:rPr>
          <w:color w:val="000000"/>
          <w:szCs w:val="24"/>
          <w:lang w:val="es-AR" w:eastAsia="es-AR"/>
        </w:rPr>
        <w:t>.- Dispónese la colocación de una placa en Parroquia San Cayetano, con el siguiente texto:</w:t>
      </w:r>
    </w:p>
    <w:p w:rsidR="00B00B5E" w:rsidRPr="00B00B5E" w:rsidRDefault="00B00B5E" w:rsidP="00B00B5E">
      <w:pPr>
        <w:spacing w:line="360" w:lineRule="auto"/>
        <w:jc w:val="left"/>
        <w:rPr>
          <w:szCs w:val="24"/>
          <w:lang w:val="es-AR" w:eastAsia="es-AR"/>
        </w:rPr>
      </w:pPr>
    </w:p>
    <w:p w:rsidR="00B00B5E" w:rsidRPr="00B00B5E" w:rsidRDefault="006E3ED9" w:rsidP="00B00B5E">
      <w:pPr>
        <w:spacing w:line="360" w:lineRule="auto"/>
        <w:jc w:val="left"/>
        <w:rPr>
          <w:szCs w:val="24"/>
          <w:lang w:val="es-AR" w:eastAsia="es-AR"/>
        </w:rPr>
      </w:pPr>
      <w:r w:rsidRPr="006E3ED9">
        <w:rPr>
          <w:noProof/>
          <w:szCs w:val="24"/>
          <w:lang w:val="es-AR" w:eastAsia="es-AR"/>
        </w:rPr>
        <w:pict>
          <v:rect id="Rectangle 2" o:spid="_x0000_s1026" style="position:absolute;margin-left:24.75pt;margin-top:8.7pt;width:375pt;height:98.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" filled="f"/>
        </w:pict>
      </w:r>
    </w:p>
    <w:p w:rsidR="00B00B5E" w:rsidRPr="00B00B5E" w:rsidRDefault="00B00B5E" w:rsidP="00B00B5E">
      <w:pPr>
        <w:spacing w:line="360" w:lineRule="auto"/>
        <w:jc w:val="center"/>
        <w:rPr>
          <w:color w:val="000000"/>
          <w:szCs w:val="24"/>
          <w:lang w:val="es-AR" w:eastAsia="es-AR"/>
        </w:rPr>
      </w:pPr>
      <w:r w:rsidRPr="00B00B5E">
        <w:rPr>
          <w:color w:val="000000"/>
          <w:szCs w:val="24"/>
          <w:lang w:val="es-AR" w:eastAsia="es-AR"/>
        </w:rPr>
        <w:t xml:space="preserve">"La Legislatura de la Ciudad Autónoma de Buenos Aires rinde homenaje </w:t>
      </w:r>
    </w:p>
    <w:p w:rsidR="00B00B5E" w:rsidRPr="00B00B5E" w:rsidRDefault="00B00B5E" w:rsidP="00B00B5E">
      <w:pPr>
        <w:spacing w:line="360" w:lineRule="auto"/>
        <w:jc w:val="center"/>
        <w:rPr>
          <w:color w:val="000000"/>
          <w:szCs w:val="24"/>
          <w:lang w:val="es-AR" w:eastAsia="es-AR"/>
        </w:rPr>
      </w:pPr>
      <w:r w:rsidRPr="00B00B5E">
        <w:rPr>
          <w:color w:val="000000"/>
          <w:szCs w:val="24"/>
          <w:lang w:val="es-AR" w:eastAsia="es-AR"/>
        </w:rPr>
        <w:t>a la parroquia</w:t>
      </w:r>
      <w:r w:rsidR="0087274B">
        <w:rPr>
          <w:color w:val="000000"/>
          <w:szCs w:val="24"/>
          <w:lang w:val="es-AR" w:eastAsia="es-AR"/>
        </w:rPr>
        <w:t xml:space="preserve"> </w:t>
      </w:r>
      <w:r w:rsidRPr="00B00B5E">
        <w:rPr>
          <w:color w:val="000000"/>
          <w:szCs w:val="24"/>
          <w:lang w:val="es-AR" w:eastAsia="es-AR"/>
        </w:rPr>
        <w:t>SAN CAYETANO</w:t>
      </w:r>
    </w:p>
    <w:p w:rsidR="00B00B5E" w:rsidRPr="00B00B5E" w:rsidRDefault="00B00B5E" w:rsidP="00B00B5E">
      <w:pPr>
        <w:spacing w:line="360" w:lineRule="auto"/>
        <w:jc w:val="center"/>
        <w:rPr>
          <w:color w:val="000000"/>
          <w:szCs w:val="24"/>
          <w:lang w:val="es-AR" w:eastAsia="es-AR"/>
        </w:rPr>
      </w:pPr>
      <w:r w:rsidRPr="00B00B5E">
        <w:rPr>
          <w:color w:val="000000"/>
          <w:szCs w:val="24"/>
          <w:lang w:val="es-AR" w:eastAsia="es-AR"/>
        </w:rPr>
        <w:t xml:space="preserve">a 60 años de su fundación  </w:t>
      </w:r>
    </w:p>
    <w:p w:rsidR="00B00B5E" w:rsidRPr="00B00B5E" w:rsidRDefault="00B00B5E" w:rsidP="00B00B5E">
      <w:pPr>
        <w:spacing w:line="360" w:lineRule="auto"/>
        <w:jc w:val="center"/>
        <w:rPr>
          <w:color w:val="000000"/>
          <w:szCs w:val="24"/>
          <w:lang w:val="es-AR" w:eastAsia="es-AR"/>
        </w:rPr>
      </w:pPr>
      <w:r w:rsidRPr="00B00B5E">
        <w:rPr>
          <w:color w:val="000000"/>
          <w:szCs w:val="24"/>
          <w:lang w:val="es-AR" w:eastAsia="es-AR"/>
        </w:rPr>
        <w:t xml:space="preserve">1962-2022"  </w:t>
      </w:r>
    </w:p>
    <w:p w:rsidR="00B00B5E" w:rsidRPr="00B00B5E" w:rsidRDefault="00B00B5E" w:rsidP="00B00B5E">
      <w:pPr>
        <w:spacing w:line="360" w:lineRule="auto"/>
        <w:jc w:val="center"/>
        <w:rPr>
          <w:color w:val="000000"/>
          <w:szCs w:val="24"/>
          <w:lang w:val="es-AR" w:eastAsia="es-AR"/>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rPr>
          <w:szCs w:val="24"/>
          <w:lang w:val="es-MX"/>
        </w:rPr>
      </w:pPr>
    </w:p>
    <w:p w:rsidR="00B00B5E" w:rsidRPr="00B00B5E" w:rsidRDefault="00B00B5E" w:rsidP="00B00B5E">
      <w:pPr>
        <w:spacing w:line="360" w:lineRule="auto"/>
        <w:jc w:val="center"/>
        <w:rPr>
          <w:b/>
          <w:szCs w:val="24"/>
        </w:rPr>
      </w:pPr>
      <w:r w:rsidRPr="00B00B5E">
        <w:rPr>
          <w:b/>
          <w:szCs w:val="24"/>
        </w:rPr>
        <w:t>FUNDAMENTOS</w:t>
      </w:r>
    </w:p>
    <w:p w:rsidR="00B00B5E" w:rsidRPr="00B00B5E" w:rsidRDefault="00B00B5E" w:rsidP="00B00B5E">
      <w:pPr>
        <w:spacing w:line="360" w:lineRule="auto"/>
        <w:rPr>
          <w:szCs w:val="24"/>
        </w:rPr>
      </w:pPr>
    </w:p>
    <w:p w:rsidR="00B00B5E" w:rsidRPr="00B00B5E" w:rsidRDefault="00B00B5E" w:rsidP="00B00B5E">
      <w:pPr>
        <w:spacing w:line="360" w:lineRule="auto"/>
        <w:jc w:val="left"/>
        <w:rPr>
          <w:szCs w:val="24"/>
        </w:rPr>
      </w:pPr>
      <w:r w:rsidRPr="00B00B5E">
        <w:rPr>
          <w:szCs w:val="24"/>
        </w:rPr>
        <w:t>Señor Presidente:</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Desde el año 1962  la Parroquia San Cayetano de Belgrano, representa un punto de encuentro para la feligresía católica del barrio de Belgrano y aledaños. En este año, cumpliendo el 60° aniversario de su fundación, los restos de su primer párroco y fundador, el Padre Alberto Manuella, serán trasladados al  presbiterio del altar central como homenaje a su importante labor por la comunidad.</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Se inició su construcción teniendo como centro el actual Altar, piedra traída de Calingasta. Éste fue el primero en ser colocado en el terreno donde hoy se levanta el templo parroquial. El Altar, fue lo primero que se colocó y desde allí se fue construyendo el resto del edificio, que en su forma de carpa, simboliza desde el sentido bíblico la carpa del encuentro. El 12 de agosto de 1972 fuera consagrado el templo definitivo. Diez años después de que la imagen de San Cayetano, donada por las hermanas siervas de San José, llegara a la primera casa donde había comenzado a funcionar la parroquia.</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Desde sus comienzos hasta la fecha, la parroquia se consagra a la piedad popular de su Santo Patrono del trabajo, a crecer en la fe, a atender a la necesidad de los más vulnerables con innumerables acciones solidarias y a la educación de niños y jóvenes en sus escuelas parroquiales: San Cayetano y Patrocinio de San José.</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A su vez cuenta con la Casa de la Caridad “Padre Alberto Manuella” sobre la calle La Pampa donde se atienden las necesidades básicas de familias en situación de vulnerabilidad  con vestimenta, viandas y alimentos y los días sábados a hombres en situación de calle proporcionando desayuno, duchas y vestimenta limpia.</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El lema de este aniversario es</w:t>
      </w:r>
      <w:r w:rsidR="007811E3">
        <w:rPr>
          <w:szCs w:val="24"/>
        </w:rPr>
        <w:t xml:space="preserve"> “San Cayetano, </w:t>
      </w:r>
      <w:bookmarkStart w:id="1" w:name="_GoBack"/>
      <w:bookmarkEnd w:id="1"/>
      <w:r w:rsidR="007811E3" w:rsidRPr="007811E3">
        <w:rPr>
          <w:szCs w:val="24"/>
        </w:rPr>
        <w:t>con tu providencia caminamos nuestra historia</w:t>
      </w:r>
      <w:r w:rsidR="007811E3">
        <w:rPr>
          <w:szCs w:val="24"/>
        </w:rPr>
        <w:t xml:space="preserve">” </w:t>
      </w:r>
      <w:r w:rsidRPr="00B00B5E">
        <w:rPr>
          <w:szCs w:val="24"/>
        </w:rPr>
        <w:t xml:space="preserve">y entre otras actividades, se realizará una peña folklórica de entrada libre y gratuita el sábado 6 de agosto, al finalizar la última misa de la novena, en la previa a la  fiesta patronal con  bandas en vivo, buffet, sorteos a beneficio de los grupos misioneros de la parroquia. </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 xml:space="preserve">Este Santo tan querido por la piedad popular  tiene su fecha de conmemoración los días 7 de agosto, pero el Santuario recibe fieles de distintos puntos, todos los días 7 de cada </w:t>
      </w:r>
      <w:r w:rsidRPr="00B00B5E">
        <w:rPr>
          <w:szCs w:val="24"/>
        </w:rPr>
        <w:lastRenderedPageBreak/>
        <w:t>mes. En su fiesta patronal cientos de fieles acuden, para orar por la salud de sus familiares, para pedir y para dar gracias  por el pan y el trabajo.</w:t>
      </w:r>
    </w:p>
    <w:p w:rsidR="00B00B5E" w:rsidRPr="00B00B5E" w:rsidRDefault="00B00B5E" w:rsidP="00B00B5E">
      <w:pPr>
        <w:spacing w:line="360" w:lineRule="auto"/>
        <w:jc w:val="left"/>
        <w:rPr>
          <w:szCs w:val="24"/>
        </w:rPr>
      </w:pPr>
    </w:p>
    <w:p w:rsidR="00B00B5E" w:rsidRPr="00B00B5E" w:rsidRDefault="00B00B5E" w:rsidP="00B00B5E">
      <w:pPr>
        <w:spacing w:line="360" w:lineRule="auto"/>
        <w:jc w:val="left"/>
        <w:rPr>
          <w:szCs w:val="24"/>
        </w:rPr>
      </w:pPr>
      <w:r w:rsidRPr="00B00B5E">
        <w:rPr>
          <w:szCs w:val="24"/>
        </w:rPr>
        <w:t xml:space="preserve">La celebración central del aniversario será el 14 de agosto a las 12 hs. Y por dicho motivo proponemos el emplazamiento de una placa conmemorativa de tan importante acontecimiento para el barrio. Por dicho motivo,  solicito al cuerpo por su intermedio la aprobación del presente Proyecto de resolución </w:t>
      </w:r>
    </w:p>
    <w:p w:rsidR="00B00B5E" w:rsidRPr="00B00B5E" w:rsidRDefault="00B00B5E" w:rsidP="00B00B5E">
      <w:pPr>
        <w:spacing w:line="360" w:lineRule="auto"/>
        <w:jc w:val="left"/>
        <w:rPr>
          <w:szCs w:val="24"/>
          <w:lang w:val="es-MX"/>
        </w:rPr>
      </w:pPr>
    </w:p>
    <w:p w:rsidR="00AF6352" w:rsidRPr="00B00B5E" w:rsidRDefault="00AF6352" w:rsidP="00B00B5E">
      <w:pPr>
        <w:spacing w:line="276" w:lineRule="auto"/>
        <w:jc w:val="left"/>
        <w:rPr>
          <w:lang w:val="es-MX"/>
        </w:rPr>
      </w:pPr>
    </w:p>
    <w:sectPr w:rsidR="00AF6352" w:rsidRPr="00B00B5E"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D38" w:rsidRDefault="00723D38">
      <w:r>
        <w:separator/>
      </w:r>
    </w:p>
  </w:endnote>
  <w:endnote w:type="continuationSeparator" w:id="1">
    <w:p w:rsidR="00723D38" w:rsidRDefault="00723D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B00B5E" w:rsidRDefault="00601A75">
    <w:pPr>
      <w:pStyle w:val="Piedepgina"/>
      <w:rPr>
        <w:color w:val="333333"/>
        <w:sz w:val="20"/>
      </w:rPr>
    </w:pPr>
    <w:bookmarkStart w:id="2" w:name="Proyecto"/>
    <w:bookmarkEnd w:id="2"/>
  </w:p>
  <w:p w:rsidR="00601A75" w:rsidRPr="00B00B5E" w:rsidRDefault="00601A75">
    <w:pPr>
      <w:pStyle w:val="Piedepgina"/>
      <w:rPr>
        <w:color w:val="333333"/>
        <w:sz w:val="20"/>
      </w:rPr>
    </w:pPr>
    <w:r w:rsidRPr="00B00B5E">
      <w:rPr>
        <w:color w:val="333333"/>
        <w:sz w:val="20"/>
      </w:rPr>
      <w:t xml:space="preserve">Último cambio: </w:t>
    </w:r>
    <w:fldSimple w:instr=" SAVEDATE  \* MERGEFORMAT ">
      <w:r w:rsidR="00466890" w:rsidRPr="00466890">
        <w:rPr>
          <w:noProof/>
          <w:color w:val="333333"/>
          <w:sz w:val="20"/>
        </w:rPr>
        <w:t>04/08/2022 14:38:00</w:t>
      </w:r>
    </w:fldSimple>
    <w:r w:rsidRPr="00B00B5E">
      <w:rPr>
        <w:color w:val="333333"/>
        <w:sz w:val="20"/>
      </w:rPr>
      <w:t xml:space="preserve">  -  Cantidad de caracteres: </w:t>
    </w:r>
    <w:fldSimple w:instr=" NUMCHARS  \* MERGEFORMAT ">
      <w:r w:rsidR="00466890" w:rsidRPr="00466890">
        <w:rPr>
          <w:noProof/>
          <w:color w:val="333333"/>
          <w:sz w:val="20"/>
        </w:rPr>
        <w:t>2605</w:t>
      </w:r>
    </w:fldSimple>
    <w:r w:rsidRPr="00B00B5E">
      <w:rPr>
        <w:color w:val="333333"/>
        <w:sz w:val="20"/>
      </w:rPr>
      <w:t xml:space="preserve"> - Cantidad de palabras: </w:t>
    </w:r>
    <w:fldSimple w:instr=" NUMWORDS  \* MERGEFORMAT ">
      <w:r w:rsidR="00466890" w:rsidRPr="00466890">
        <w:rPr>
          <w:noProof/>
          <w:color w:val="333333"/>
          <w:sz w:val="20"/>
        </w:rPr>
        <w:t>529</w:t>
      </w:r>
    </w:fldSimple>
  </w:p>
  <w:p w:rsidR="00601A75" w:rsidRPr="00B00B5E" w:rsidRDefault="00601A75" w:rsidP="00B05649">
    <w:pPr>
      <w:pStyle w:val="Piedepgina"/>
      <w:tabs>
        <w:tab w:val="left" w:pos="3565"/>
      </w:tabs>
      <w:rPr>
        <w:rStyle w:val="Nmerodepgina"/>
        <w:color w:val="333333"/>
      </w:rPr>
    </w:pPr>
    <w:r w:rsidRPr="00B00B5E">
      <w:rPr>
        <w:color w:val="333333"/>
        <w:sz w:val="20"/>
      </w:rPr>
      <w:tab/>
      <w:t>Pág.</w:t>
    </w:r>
    <w:r w:rsidR="006E3ED9" w:rsidRPr="00B00B5E">
      <w:rPr>
        <w:rStyle w:val="Nmerodepgina"/>
        <w:color w:val="333333"/>
      </w:rPr>
      <w:fldChar w:fldCharType="begin"/>
    </w:r>
    <w:r w:rsidRPr="00B00B5E">
      <w:rPr>
        <w:rStyle w:val="Nmerodepgina"/>
        <w:color w:val="333333"/>
      </w:rPr>
      <w:instrText xml:space="preserve"> PAGE </w:instrText>
    </w:r>
    <w:r w:rsidR="006E3ED9" w:rsidRPr="00B00B5E">
      <w:rPr>
        <w:rStyle w:val="Nmerodepgina"/>
        <w:color w:val="333333"/>
      </w:rPr>
      <w:fldChar w:fldCharType="separate"/>
    </w:r>
    <w:r w:rsidR="00466890">
      <w:rPr>
        <w:rStyle w:val="Nmerodepgina"/>
        <w:noProof/>
        <w:color w:val="333333"/>
      </w:rPr>
      <w:t>3</w:t>
    </w:r>
    <w:r w:rsidR="006E3ED9" w:rsidRPr="00B00B5E">
      <w:rPr>
        <w:rStyle w:val="Nmerodepgina"/>
        <w:color w:val="333333"/>
      </w:rPr>
      <w:fldChar w:fldCharType="end"/>
    </w:r>
    <w:r w:rsidRPr="00B00B5E">
      <w:rPr>
        <w:rStyle w:val="Nmerodepgina"/>
        <w:color w:val="333333"/>
      </w:rPr>
      <w:t>/</w:t>
    </w:r>
    <w:fldSimple w:instr=" NUMPAGES  \* MERGEFORMAT ">
      <w:r w:rsidR="00466890" w:rsidRPr="00466890">
        <w:rPr>
          <w:rStyle w:val="Nmerodepgina"/>
          <w:noProof/>
          <w:color w:val="333333"/>
        </w:rPr>
        <w:t>3</w:t>
      </w:r>
    </w:fldSimple>
  </w:p>
  <w:p w:rsidR="00601A75" w:rsidRPr="00B00B5E"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D38" w:rsidRDefault="00723D38">
      <w:r>
        <w:separator/>
      </w:r>
    </w:p>
  </w:footnote>
  <w:footnote w:type="continuationSeparator" w:id="1">
    <w:p w:rsidR="00723D38" w:rsidRDefault="00723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B00B5E"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rsids>
    <w:rsidRoot w:val="00D043AB"/>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95F17"/>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66890"/>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D5D7B"/>
    <w:rsid w:val="006E3675"/>
    <w:rsid w:val="006E3ED9"/>
    <w:rsid w:val="00705135"/>
    <w:rsid w:val="00706B8E"/>
    <w:rsid w:val="00715AF3"/>
    <w:rsid w:val="00720C1E"/>
    <w:rsid w:val="00723D38"/>
    <w:rsid w:val="00734F30"/>
    <w:rsid w:val="007410E7"/>
    <w:rsid w:val="007420D8"/>
    <w:rsid w:val="00771B54"/>
    <w:rsid w:val="007728C1"/>
    <w:rsid w:val="00777916"/>
    <w:rsid w:val="00780167"/>
    <w:rsid w:val="007811E3"/>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7274B"/>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0B5E"/>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043AB"/>
    <w:rsid w:val="00D21279"/>
    <w:rsid w:val="00D23C57"/>
    <w:rsid w:val="00D43AA2"/>
    <w:rsid w:val="00D518DB"/>
    <w:rsid w:val="00D55ECB"/>
    <w:rsid w:val="00D67721"/>
    <w:rsid w:val="00D758CE"/>
    <w:rsid w:val="00D76A86"/>
    <w:rsid w:val="00D927D4"/>
    <w:rsid w:val="00DD2795"/>
    <w:rsid w:val="00DD4DE2"/>
    <w:rsid w:val="00DD520D"/>
    <w:rsid w:val="00DE0741"/>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644B3"/>
    <w:rsid w:val="00F75389"/>
    <w:rsid w:val="00F903E8"/>
    <w:rsid w:val="00FA0C8C"/>
    <w:rsid w:val="00FB26DA"/>
    <w:rsid w:val="00FD07F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ED9"/>
    <w:pPr>
      <w:jc w:val="both"/>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6E3ED9"/>
    <w:pPr>
      <w:ind w:left="3686"/>
    </w:pPr>
  </w:style>
  <w:style w:type="paragraph" w:styleId="Encabezado">
    <w:name w:val="header"/>
    <w:basedOn w:val="Normal"/>
    <w:link w:val="EncabezadoCar"/>
    <w:uiPriority w:val="99"/>
    <w:rsid w:val="006E3ED9"/>
    <w:pPr>
      <w:tabs>
        <w:tab w:val="center" w:pos="4419"/>
        <w:tab w:val="right" w:pos="8838"/>
      </w:tabs>
    </w:pPr>
  </w:style>
  <w:style w:type="paragraph" w:styleId="Piedepgina">
    <w:name w:val="footer"/>
    <w:basedOn w:val="Normal"/>
    <w:rsid w:val="006E3ED9"/>
    <w:pPr>
      <w:tabs>
        <w:tab w:val="center" w:pos="4419"/>
        <w:tab w:val="right" w:pos="8838"/>
      </w:tabs>
    </w:pPr>
  </w:style>
  <w:style w:type="character" w:styleId="Nmerodepgina">
    <w:name w:val="page number"/>
    <w:basedOn w:val="Fuentedeprrafopredeter"/>
    <w:rsid w:val="006E3ED9"/>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D043AB"/>
    <w:rPr>
      <w:rFonts w:ascii="Tahoma" w:hAnsi="Tahoma" w:cs="Tahoma"/>
      <w:sz w:val="16"/>
      <w:szCs w:val="16"/>
    </w:rPr>
  </w:style>
  <w:style w:type="character" w:customStyle="1" w:styleId="TextodegloboCar">
    <w:name w:val="Texto de globo Car"/>
    <w:basedOn w:val="Fuentedeprrafopredeter"/>
    <w:link w:val="Textodeglobo"/>
    <w:uiPriority w:val="99"/>
    <w:semiHidden/>
    <w:rsid w:val="00D043AB"/>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benayon\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E02A8B-A1B8-46B1-BC38-9E13DDE8D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3</Pages>
  <Words>539</Words>
  <Characters>2653</Characters>
  <Application>Microsoft Office Word</Application>
  <DocSecurity>0</DocSecurity>
  <Lines>88</Lines>
  <Paragraphs>19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flbenayon</dc:creator>
  <cp:lastModifiedBy>flbenayon</cp:lastModifiedBy>
  <cp:revision>2</cp:revision>
  <cp:lastPrinted>1900-01-01T03:00:00Z</cp:lastPrinted>
  <dcterms:created xsi:type="dcterms:W3CDTF">2022-08-04T17:38:00Z</dcterms:created>
  <dcterms:modified xsi:type="dcterms:W3CDTF">2022-08-04T17:38:00Z</dcterms:modified>
</cp:coreProperties>
</file>