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F44" w:rsidRPr="00012554" w:rsidRDefault="00D87F44" w:rsidP="00012554">
      <w:pPr>
        <w:rPr>
          <w:lang w:val="es-MX"/>
        </w:rPr>
      </w:pPr>
    </w:p>
    <w:p w:rsidR="00D87F44" w:rsidRPr="00012554" w:rsidRDefault="00D87F44" w:rsidP="00012554">
      <w:pPr>
        <w:rPr>
          <w:lang w:val="es-MX"/>
        </w:rPr>
      </w:pPr>
    </w:p>
    <w:p w:rsidR="00D87F44" w:rsidRPr="00012554" w:rsidRDefault="00D87F44" w:rsidP="00012554">
      <w:pPr>
        <w:rPr>
          <w:lang w:val="es-MX"/>
        </w:rPr>
      </w:pPr>
      <w:r w:rsidRPr="00012554">
        <w:rPr>
          <w:lang w:val="es-MX"/>
        </w:rPr>
        <w:t>Legislatura de la Ciudad Autónoma de Buenos Aires</w:t>
      </w:r>
    </w:p>
    <w:p w:rsidR="00D87F44" w:rsidRPr="00012554" w:rsidRDefault="00D87F44" w:rsidP="00012554">
      <w:pPr>
        <w:rPr>
          <w:lang w:val="es-MX"/>
        </w:rPr>
      </w:pPr>
    </w:p>
    <w:p w:rsidR="00D87F44" w:rsidRPr="00012554" w:rsidRDefault="00D87F44" w:rsidP="00012554">
      <w:pPr>
        <w:rPr>
          <w:lang w:val="es-MX"/>
        </w:rPr>
      </w:pPr>
      <w:r w:rsidRPr="00012554">
        <w:rPr>
          <w:b/>
          <w:lang w:val="es-MX"/>
        </w:rPr>
        <w:t>Visto</w:t>
      </w:r>
      <w:r w:rsidRPr="00012554">
        <w:rPr>
          <w:lang w:val="es-MX"/>
        </w:rPr>
        <w:t>:</w:t>
      </w:r>
    </w:p>
    <w:p w:rsidR="00D87F44" w:rsidRPr="00012554" w:rsidRDefault="00D87F44" w:rsidP="00012554">
      <w:pPr>
        <w:rPr>
          <w:lang w:val="es-MX"/>
        </w:rPr>
      </w:pPr>
    </w:p>
    <w:p w:rsidR="00D87F44" w:rsidRPr="00012554" w:rsidRDefault="00D87F44" w:rsidP="00012554">
      <w:pPr>
        <w:rPr>
          <w:lang w:val="es-MX"/>
        </w:rPr>
      </w:pPr>
      <w:r w:rsidRPr="00012554">
        <w:rPr>
          <w:lang w:val="es-MX"/>
        </w:rPr>
        <w:t xml:space="preserve">          El expediente N° 1786-D-2022, proyecto de Declaración de autoría de la Sra. Diputada Laura Velasco</w:t>
      </w:r>
      <w:r w:rsidR="008361C1" w:rsidRPr="00012554">
        <w:rPr>
          <w:lang w:val="es-MX"/>
        </w:rPr>
        <w:t xml:space="preserve"> en coautoría con los Sres./as Diputados/as Alejandro Amor, Lucía Cámpora, Claudio Américo Ferreño, Claudia Neira y Franco Vitali en el que expresan preocupación por reiterados fallecimientos, en lo que va del año, de personas en situación de calle y, </w:t>
      </w:r>
    </w:p>
    <w:p w:rsidR="00D87F44" w:rsidRPr="00012554" w:rsidRDefault="00D87F44" w:rsidP="00012554">
      <w:pPr>
        <w:rPr>
          <w:lang w:val="es-MX"/>
        </w:rPr>
      </w:pPr>
    </w:p>
    <w:p w:rsidR="008361C1" w:rsidRPr="00012554" w:rsidRDefault="00D87F44" w:rsidP="00012554">
      <w:pPr>
        <w:rPr>
          <w:lang w:val="es-MX"/>
        </w:rPr>
      </w:pPr>
      <w:r w:rsidRPr="00012554">
        <w:rPr>
          <w:lang w:val="es-MX"/>
        </w:rPr>
        <w:tab/>
      </w:r>
    </w:p>
    <w:p w:rsidR="00D87F44" w:rsidRPr="00012554" w:rsidRDefault="00D87F44" w:rsidP="00012554">
      <w:pPr>
        <w:rPr>
          <w:lang w:val="es-MX"/>
        </w:rPr>
      </w:pPr>
      <w:r w:rsidRPr="00012554">
        <w:rPr>
          <w:b/>
          <w:lang w:val="es-MX"/>
        </w:rPr>
        <w:t>Considerando</w:t>
      </w:r>
      <w:r w:rsidRPr="00012554">
        <w:rPr>
          <w:lang w:val="es-MX"/>
        </w:rPr>
        <w:t>:</w:t>
      </w:r>
    </w:p>
    <w:p w:rsidR="008361C1" w:rsidRPr="00012554" w:rsidRDefault="008361C1" w:rsidP="00012554">
      <w:pPr>
        <w:spacing w:before="240" w:after="240"/>
        <w:ind w:firstLine="720"/>
      </w:pPr>
      <w:r w:rsidRPr="00012554">
        <w:rPr>
          <w:lang w:val="es-MX"/>
        </w:rPr>
        <w:t xml:space="preserve">             Que </w:t>
      </w:r>
      <w:r w:rsidRPr="00012554">
        <w:t>motiva el presente proyecto de declaración la preocupación por el fallecimiento de dos personas en situación de calle. Una de ellas aun con identidad desconocida y la otra de nombre Alexander López.</w:t>
      </w:r>
    </w:p>
    <w:p w:rsidR="008361C1" w:rsidRPr="00012554" w:rsidRDefault="008361C1" w:rsidP="00012554">
      <w:pPr>
        <w:spacing w:before="240" w:after="240"/>
        <w:ind w:firstLine="720"/>
      </w:pPr>
      <w:r w:rsidRPr="00012554">
        <w:t xml:space="preserve">             Que según el medio de comunicación El Grito del Sur, en el primer caso fue un vecino de Barracas quien alertó sobre la muerte de un hombre mayor de identidad desconocida.</w:t>
      </w:r>
    </w:p>
    <w:p w:rsidR="008361C1" w:rsidRPr="00012554" w:rsidRDefault="008361C1" w:rsidP="00012554">
      <w:pPr>
        <w:spacing w:before="240" w:after="240"/>
        <w:ind w:firstLine="720"/>
      </w:pPr>
      <w:r w:rsidRPr="00012554">
        <w:t xml:space="preserve">             Que el segundo caso sucedió en Pompeya, a principios de junio. Según pudo reconstruir El Grito del Sur, otro vecino de la zona advirtió que salían fuego y humo negro desde una ranchada cerca de su casa.</w:t>
      </w:r>
    </w:p>
    <w:p w:rsidR="008361C1" w:rsidRPr="00012554" w:rsidRDefault="008361C1" w:rsidP="00012554">
      <w:pPr>
        <w:spacing w:before="240" w:after="240"/>
        <w:ind w:firstLine="720"/>
      </w:pPr>
      <w:r w:rsidRPr="00012554">
        <w:t xml:space="preserve">             Que desde la Policía de la Ciudad se informó que una vela había prendido un cartón. El incendio fue advertido por efectivos de la Comisaría 4D. Los afectados fueron Gisela Toledo y Alexander López, una pareja a la que la Iglesia de Caacupé les estaba tramitando un subsidio habitacional. Ambos llegaron al Instituto del Quemado con varias heridas e intoxicados con monóxido de carbono. Gisela se salvó, pero Alexander falleció.</w:t>
      </w:r>
      <w:bookmarkStart w:id="0" w:name="_GoBack"/>
      <w:bookmarkEnd w:id="0"/>
    </w:p>
    <w:p w:rsidR="008361C1" w:rsidRPr="00012554" w:rsidRDefault="006C28BA" w:rsidP="00012554">
      <w:pPr>
        <w:pStyle w:val="NormalWeb"/>
        <w:spacing w:before="0" w:beforeAutospacing="0" w:after="0" w:afterAutospacing="0"/>
        <w:jc w:val="both"/>
        <w:rPr>
          <w:szCs w:val="27"/>
          <w:highlight w:val="white"/>
        </w:rPr>
      </w:pPr>
      <w:r w:rsidRPr="00012554">
        <w:rPr>
          <w:shd w:val="clear" w:color="auto" w:fill="FFFFFF"/>
        </w:rPr>
        <w:t xml:space="preserve">                         </w:t>
      </w:r>
      <w:r w:rsidR="008361C1" w:rsidRPr="00012554">
        <w:rPr>
          <w:shd w:val="clear" w:color="auto" w:fill="FFFFFF"/>
        </w:rPr>
        <w:t>Que si bien el Gobierno de la Ciudad Autónoma de Buenos Aires posee mecanismos, a través del Programa Buenos Aires Presente, para brindar asistencia a quienes se encuentran en situación de calle, en algunas ocasiones la complejidad de los casos impiden salvar la vida de estas personas.</w:t>
      </w:r>
    </w:p>
    <w:p w:rsidR="006C28BA" w:rsidRPr="00012554" w:rsidRDefault="006C28BA" w:rsidP="00012554">
      <w:pPr>
        <w:spacing w:before="240" w:after="240"/>
        <w:ind w:firstLine="720"/>
        <w:rPr>
          <w:lang w:val="es-AR"/>
        </w:rPr>
      </w:pPr>
      <w:r w:rsidRPr="00012554">
        <w:rPr>
          <w:lang w:val="es-AR"/>
        </w:rPr>
        <w:t xml:space="preserve">            </w:t>
      </w:r>
    </w:p>
    <w:p w:rsidR="00D87F44" w:rsidRPr="00012554" w:rsidRDefault="006C28BA" w:rsidP="00012554">
      <w:pPr>
        <w:spacing w:before="240" w:after="240"/>
        <w:ind w:firstLine="720"/>
        <w:rPr>
          <w:lang w:val="es-AR"/>
        </w:rPr>
      </w:pPr>
      <w:r w:rsidRPr="00012554">
        <w:rPr>
          <w:lang w:val="es-AR"/>
        </w:rPr>
        <w:t xml:space="preserve">              </w:t>
      </w:r>
      <w:r w:rsidR="00D87F44" w:rsidRPr="00012554">
        <w:rPr>
          <w:lang w:val="es-MX"/>
        </w:rPr>
        <w:t>Por l</w:t>
      </w:r>
      <w:r w:rsidRPr="00012554">
        <w:rPr>
          <w:lang w:val="es-MX"/>
        </w:rPr>
        <w:t>o expuesto, esta Comisión de Políticas de Promoción e Integración Social</w:t>
      </w:r>
      <w:r w:rsidR="00D87F44" w:rsidRPr="00012554">
        <w:rPr>
          <w:lang w:val="es-MX"/>
        </w:rPr>
        <w:t xml:space="preserve"> aconseja la aprobación de la siguiente</w:t>
      </w:r>
    </w:p>
    <w:p w:rsidR="00D87F44" w:rsidRPr="00012554" w:rsidRDefault="00D87F44" w:rsidP="00012554">
      <w:pPr>
        <w:rPr>
          <w:lang w:val="es-MX"/>
        </w:rPr>
      </w:pPr>
    </w:p>
    <w:p w:rsidR="00D87F44" w:rsidRPr="00012554" w:rsidRDefault="00D87F44" w:rsidP="00012554">
      <w:pPr>
        <w:rPr>
          <w:lang w:val="es-MX"/>
        </w:rPr>
      </w:pPr>
    </w:p>
    <w:p w:rsidR="00D87F44" w:rsidRPr="00012554" w:rsidRDefault="00D87F44" w:rsidP="00012554">
      <w:pPr>
        <w:jc w:val="center"/>
        <w:rPr>
          <w:b/>
          <w:lang w:val="es-MX"/>
        </w:rPr>
      </w:pPr>
      <w:bookmarkStart w:id="1" w:name="DDeclaración"/>
      <w:bookmarkEnd w:id="1"/>
      <w:r w:rsidRPr="00012554">
        <w:rPr>
          <w:b/>
          <w:lang w:val="es-MX"/>
        </w:rPr>
        <w:t>DECLARACIÓN</w:t>
      </w:r>
    </w:p>
    <w:p w:rsidR="006C28BA" w:rsidRPr="00012554" w:rsidRDefault="006C28BA" w:rsidP="00012554">
      <w:pPr>
        <w:spacing w:before="240" w:after="240"/>
        <w:rPr>
          <w:b/>
        </w:rPr>
      </w:pPr>
      <w:r w:rsidRPr="00012554">
        <w:t>La Legislatura de la Ciudad Autónoma de Buenos Aires expresa su pesar por el fallecimiento, en el mes de junio, del Sr Alexander López y un hombre de identidad  desconocida, quienes se encontraban en situación de calle.</w:t>
      </w:r>
    </w:p>
    <w:p w:rsidR="006C28BA" w:rsidRPr="00012554" w:rsidRDefault="006C28BA" w:rsidP="00012554">
      <w:pPr>
        <w:jc w:val="center"/>
        <w:rPr>
          <w:b/>
        </w:rPr>
      </w:pPr>
    </w:p>
    <w:p w:rsidR="00D87F44" w:rsidRPr="00012554" w:rsidRDefault="00D87F44" w:rsidP="00012554">
      <w:pPr>
        <w:rPr>
          <w:b/>
          <w:lang w:val="es-MX"/>
        </w:rPr>
      </w:pPr>
    </w:p>
    <w:p w:rsidR="00D87F44" w:rsidRPr="00012554" w:rsidRDefault="00D87F44" w:rsidP="00012554">
      <w:pPr>
        <w:rPr>
          <w:lang w:val="es-MX"/>
        </w:rPr>
      </w:pPr>
    </w:p>
    <w:p w:rsidR="00D87F44" w:rsidRPr="00012554" w:rsidRDefault="00D87F44" w:rsidP="00012554">
      <w:pPr>
        <w:rPr>
          <w:lang w:val="es-MX"/>
        </w:rPr>
      </w:pPr>
    </w:p>
    <w:p w:rsidR="00AF6352" w:rsidRPr="00012554" w:rsidRDefault="00CF4BB9" w:rsidP="00012554">
      <w:pPr>
        <w:rPr>
          <w:lang w:val="es-MX"/>
        </w:rPr>
      </w:pPr>
      <w:r w:rsidRPr="00012554">
        <w:rPr>
          <w:lang w:val="es-MX"/>
        </w:rPr>
        <w:t xml:space="preserve">                                                      </w:t>
      </w:r>
      <w:r w:rsidR="006C28BA" w:rsidRPr="00012554">
        <w:rPr>
          <w:lang w:val="es-MX"/>
        </w:rPr>
        <w:t xml:space="preserve">Sala de la Comisión :             de agosto </w:t>
      </w:r>
      <w:r w:rsidR="00D87F44" w:rsidRPr="00012554">
        <w:rPr>
          <w:lang w:val="es-MX"/>
        </w:rPr>
        <w:t>de 20</w:t>
      </w:r>
      <w:r w:rsidR="006C28BA" w:rsidRPr="00012554">
        <w:rPr>
          <w:lang w:val="es-MX"/>
        </w:rPr>
        <w:t>22</w:t>
      </w:r>
    </w:p>
    <w:p w:rsidR="00B177FE" w:rsidRPr="00012554" w:rsidRDefault="00B177FE" w:rsidP="00012554">
      <w:pPr>
        <w:rPr>
          <w:lang w:val="es-MX"/>
        </w:rPr>
      </w:pPr>
    </w:p>
    <w:p w:rsidR="006C28BA" w:rsidRPr="00012554" w:rsidRDefault="006C28BA" w:rsidP="00012554">
      <w:pPr>
        <w:rPr>
          <w:lang w:val="es-MX"/>
        </w:rPr>
      </w:pPr>
    </w:p>
    <w:p w:rsidR="006C28BA" w:rsidRPr="00012554" w:rsidRDefault="006C28BA" w:rsidP="00012554">
      <w:pPr>
        <w:rPr>
          <w:lang w:val="es-MX"/>
        </w:rPr>
      </w:pPr>
    </w:p>
    <w:p w:rsidR="006C28BA" w:rsidRPr="00012554" w:rsidRDefault="006C28BA" w:rsidP="00012554">
      <w:pPr>
        <w:rPr>
          <w:lang w:val="es-MX"/>
        </w:rPr>
      </w:pPr>
    </w:p>
    <w:p w:rsidR="006C28BA" w:rsidRPr="00012554" w:rsidRDefault="006C28BA" w:rsidP="00012554">
      <w:pPr>
        <w:rPr>
          <w:lang w:val="es-MX"/>
        </w:rPr>
      </w:pPr>
    </w:p>
    <w:p w:rsidR="00012554" w:rsidRPr="00012554" w:rsidRDefault="006C28BA" w:rsidP="00012554">
      <w:pPr>
        <w:jc w:val="center"/>
        <w:rPr>
          <w:b/>
          <w:lang w:val="es-MX"/>
        </w:rPr>
      </w:pPr>
      <w:r w:rsidRPr="00012554">
        <w:rPr>
          <w:b/>
          <w:lang w:val="es-MX"/>
        </w:rPr>
        <w:t xml:space="preserve">                                               </w:t>
      </w:r>
    </w:p>
    <w:p w:rsidR="00012554" w:rsidRPr="00012554" w:rsidRDefault="00012554" w:rsidP="00012554">
      <w:pPr>
        <w:jc w:val="center"/>
        <w:rPr>
          <w:b/>
          <w:lang w:val="es-MX"/>
        </w:rPr>
      </w:pPr>
    </w:p>
    <w:p w:rsidR="00012554" w:rsidRPr="00012554" w:rsidRDefault="00012554" w:rsidP="00012554">
      <w:pPr>
        <w:jc w:val="center"/>
        <w:rPr>
          <w:b/>
          <w:lang w:val="es-MX"/>
        </w:rPr>
      </w:pPr>
    </w:p>
    <w:p w:rsidR="00012554" w:rsidRPr="00012554" w:rsidRDefault="00012554" w:rsidP="00012554">
      <w:pPr>
        <w:jc w:val="center"/>
        <w:rPr>
          <w:b/>
          <w:lang w:val="es-MX"/>
        </w:rPr>
      </w:pPr>
    </w:p>
    <w:p w:rsidR="006C28BA" w:rsidRPr="00012554" w:rsidRDefault="00012554" w:rsidP="00012554">
      <w:pPr>
        <w:jc w:val="center"/>
        <w:rPr>
          <w:b/>
          <w:lang w:val="es-MX"/>
        </w:rPr>
      </w:pPr>
      <w:r w:rsidRPr="00012554">
        <w:rPr>
          <w:b/>
          <w:lang w:val="es-MX"/>
        </w:rPr>
        <w:t xml:space="preserve">                                            </w:t>
      </w:r>
      <w:r w:rsidR="006C28BA" w:rsidRPr="00012554">
        <w:rPr>
          <w:b/>
          <w:lang w:val="es-MX"/>
        </w:rPr>
        <w:t>Laura Velasco</w:t>
      </w:r>
    </w:p>
    <w:p w:rsidR="006C28BA" w:rsidRPr="00012554" w:rsidRDefault="006C28BA" w:rsidP="00012554">
      <w:pPr>
        <w:rPr>
          <w:b/>
          <w:lang w:val="es-MX"/>
        </w:rPr>
      </w:pPr>
      <w:r w:rsidRPr="00012554">
        <w:rPr>
          <w:b/>
          <w:lang w:val="es-MX"/>
        </w:rPr>
        <w:t xml:space="preserve">                                                                                      Presidenta</w:t>
      </w: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r w:rsidRPr="00012554">
        <w:rPr>
          <w:b/>
          <w:lang w:val="es-MX"/>
        </w:rPr>
        <w:t xml:space="preserve">      </w:t>
      </w:r>
    </w:p>
    <w:p w:rsidR="006C28BA" w:rsidRPr="00012554" w:rsidRDefault="006C28BA" w:rsidP="00012554">
      <w:pPr>
        <w:rPr>
          <w:b/>
          <w:lang w:val="es-MX"/>
        </w:rPr>
      </w:pPr>
      <w:r w:rsidRPr="00012554">
        <w:rPr>
          <w:b/>
          <w:lang w:val="es-MX"/>
        </w:rPr>
        <w:t xml:space="preserve">     Gustavo Mola                                                  Facundo Del Gaiso</w:t>
      </w:r>
    </w:p>
    <w:p w:rsidR="006C28BA" w:rsidRPr="00012554" w:rsidRDefault="006C28BA" w:rsidP="00012554">
      <w:pPr>
        <w:rPr>
          <w:b/>
          <w:lang w:val="es-MX"/>
        </w:rPr>
      </w:pPr>
      <w:r w:rsidRPr="00012554">
        <w:rPr>
          <w:b/>
          <w:lang w:val="es-MX"/>
        </w:rPr>
        <w:t xml:space="preserve">     Vicepresidente                                              </w:t>
      </w: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r w:rsidRPr="00012554">
        <w:rPr>
          <w:b/>
          <w:lang w:val="es-MX"/>
        </w:rPr>
        <w:t xml:space="preserve">  María Sol Méndez                                            Ana María Bou Pérez</w:t>
      </w:r>
    </w:p>
    <w:p w:rsidR="006C28BA" w:rsidRPr="00012554" w:rsidRDefault="006C28BA" w:rsidP="00012554">
      <w:pPr>
        <w:rPr>
          <w:b/>
          <w:lang w:val="es-MX"/>
        </w:rPr>
      </w:pPr>
    </w:p>
    <w:p w:rsidR="006C28BA" w:rsidRPr="00012554" w:rsidRDefault="006C28BA" w:rsidP="00012554">
      <w:pPr>
        <w:rPr>
          <w:lang w:val="es-MX"/>
        </w:rPr>
      </w:pPr>
    </w:p>
    <w:p w:rsidR="006C28BA" w:rsidRPr="00012554" w:rsidRDefault="006C28BA" w:rsidP="00012554">
      <w:pPr>
        <w:rPr>
          <w:lang w:val="es-MX"/>
        </w:rPr>
      </w:pPr>
    </w:p>
    <w:p w:rsidR="006C28BA" w:rsidRPr="00012554" w:rsidRDefault="006C28BA" w:rsidP="00012554">
      <w:pPr>
        <w:rPr>
          <w:lang w:val="es-MX"/>
        </w:rPr>
      </w:pPr>
    </w:p>
    <w:p w:rsidR="006C28BA" w:rsidRPr="00012554" w:rsidRDefault="006C28BA" w:rsidP="00012554">
      <w:pPr>
        <w:rPr>
          <w:lang w:val="es-MX"/>
        </w:rPr>
      </w:pPr>
    </w:p>
    <w:p w:rsidR="006C28BA" w:rsidRPr="00012554" w:rsidRDefault="006C28BA" w:rsidP="00012554">
      <w:pPr>
        <w:rPr>
          <w:lang w:val="es-MX"/>
        </w:rPr>
      </w:pPr>
    </w:p>
    <w:p w:rsidR="006C28BA" w:rsidRPr="00012554" w:rsidRDefault="006C28BA" w:rsidP="00012554">
      <w:pPr>
        <w:rPr>
          <w:b/>
          <w:lang w:val="es-MX"/>
        </w:rPr>
      </w:pPr>
      <w:r w:rsidRPr="00012554">
        <w:rPr>
          <w:b/>
          <w:lang w:val="es-MX"/>
        </w:rPr>
        <w:t xml:space="preserve">    Lucía Romano                                                     Claudio Romero                                    </w:t>
      </w: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r w:rsidRPr="00012554">
        <w:rPr>
          <w:b/>
          <w:lang w:val="es-MX"/>
        </w:rPr>
        <w:t>Gimena Villafruela                                                     Berenice Iáñez</w:t>
      </w: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p>
    <w:p w:rsidR="006C28BA" w:rsidRPr="00012554" w:rsidRDefault="006C28BA" w:rsidP="00012554">
      <w:pPr>
        <w:rPr>
          <w:b/>
          <w:lang w:val="es-MX"/>
        </w:rPr>
      </w:pPr>
      <w:r w:rsidRPr="00012554">
        <w:rPr>
          <w:b/>
          <w:lang w:val="es-MX"/>
        </w:rPr>
        <w:t xml:space="preserve">     </w:t>
      </w:r>
    </w:p>
    <w:p w:rsidR="006C28BA" w:rsidRPr="00012554" w:rsidRDefault="006C28BA" w:rsidP="00012554">
      <w:pPr>
        <w:rPr>
          <w:lang w:val="es-MX"/>
        </w:rPr>
      </w:pPr>
      <w:r w:rsidRPr="00012554">
        <w:rPr>
          <w:b/>
          <w:lang w:val="es-MX"/>
        </w:rPr>
        <w:t xml:space="preserve">     Maia Daer                                                       María Magdalena Tiesso</w:t>
      </w:r>
    </w:p>
    <w:p w:rsidR="006C28BA" w:rsidRPr="00012554" w:rsidRDefault="006C28BA" w:rsidP="00012554">
      <w:pPr>
        <w:rPr>
          <w:lang w:val="es-MX"/>
        </w:rPr>
      </w:pPr>
    </w:p>
    <w:p w:rsidR="006C28BA" w:rsidRPr="00012554" w:rsidRDefault="006C28BA" w:rsidP="00012554">
      <w:pPr>
        <w:rPr>
          <w:lang w:val="es-MX"/>
        </w:rPr>
      </w:pPr>
    </w:p>
    <w:p w:rsidR="006C28BA" w:rsidRPr="00012554" w:rsidRDefault="006C28BA" w:rsidP="00012554">
      <w:pPr>
        <w:rPr>
          <w:lang w:val="es-MX"/>
        </w:rPr>
      </w:pPr>
    </w:p>
    <w:p w:rsidR="00B177FE" w:rsidRPr="00012554" w:rsidRDefault="00B177FE" w:rsidP="00012554">
      <w:pPr>
        <w:rPr>
          <w:lang w:val="es-MX"/>
        </w:rPr>
      </w:pPr>
    </w:p>
    <w:p w:rsidR="00AF6352" w:rsidRPr="00012554" w:rsidRDefault="00AF6352" w:rsidP="00012554">
      <w:pPr>
        <w:rPr>
          <w:lang w:val="es-MX"/>
        </w:rPr>
      </w:pPr>
    </w:p>
    <w:sectPr w:rsidR="00AF6352" w:rsidRPr="0001255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02DA" w:rsidRDefault="005C02DA">
      <w:r>
        <w:separator/>
      </w:r>
    </w:p>
  </w:endnote>
  <w:endnote w:type="continuationSeparator" w:id="1">
    <w:p w:rsidR="005C02DA" w:rsidRDefault="005C02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33F78" w:rsidRDefault="00601A75">
    <w:pPr>
      <w:pStyle w:val="Piedepgina"/>
      <w:rPr>
        <w:color w:val="333333"/>
        <w:sz w:val="20"/>
      </w:rPr>
    </w:pPr>
    <w:bookmarkStart w:id="2" w:name="Despacho"/>
    <w:bookmarkEnd w:id="2"/>
  </w:p>
  <w:p w:rsidR="00601A75" w:rsidRPr="00233F78" w:rsidRDefault="00601A75">
    <w:pPr>
      <w:pStyle w:val="Piedepgina"/>
      <w:rPr>
        <w:color w:val="333333"/>
        <w:sz w:val="20"/>
      </w:rPr>
    </w:pPr>
    <w:r w:rsidRPr="00233F78">
      <w:rPr>
        <w:color w:val="333333"/>
        <w:sz w:val="20"/>
      </w:rPr>
      <w:t xml:space="preserve">Último cambio: </w:t>
    </w:r>
    <w:fldSimple w:instr=" SAVEDATE  \* MERGEFORMAT ">
      <w:r w:rsidR="00233F78" w:rsidRPr="00233F78">
        <w:rPr>
          <w:noProof/>
          <w:color w:val="333333"/>
          <w:sz w:val="20"/>
        </w:rPr>
        <w:t>19/07/2022 13:40:00</w:t>
      </w:r>
    </w:fldSimple>
    <w:r w:rsidRPr="00233F78">
      <w:rPr>
        <w:color w:val="333333"/>
        <w:sz w:val="20"/>
      </w:rPr>
      <w:t xml:space="preserve">  -  Cantidad de caracteres: </w:t>
    </w:r>
    <w:fldSimple w:instr=" NUMCHARS  \* MERGEFORMAT ">
      <w:r w:rsidR="00233F78" w:rsidRPr="00233F78">
        <w:rPr>
          <w:noProof/>
          <w:color w:val="333333"/>
          <w:sz w:val="20"/>
        </w:rPr>
        <w:t>1928</w:t>
      </w:r>
    </w:fldSimple>
    <w:r w:rsidRPr="00233F78">
      <w:rPr>
        <w:color w:val="333333"/>
        <w:sz w:val="20"/>
      </w:rPr>
      <w:t xml:space="preserve"> - Cantidad de palabras: </w:t>
    </w:r>
    <w:fldSimple w:instr=" NUMWORDS  \* MERGEFORMAT ">
      <w:r w:rsidR="00233F78" w:rsidRPr="00233F78">
        <w:rPr>
          <w:noProof/>
          <w:color w:val="333333"/>
          <w:sz w:val="20"/>
        </w:rPr>
        <w:t>376</w:t>
      </w:r>
    </w:fldSimple>
  </w:p>
  <w:p w:rsidR="00601A75" w:rsidRPr="00233F78" w:rsidRDefault="00601A75" w:rsidP="00B05649">
    <w:pPr>
      <w:pStyle w:val="Piedepgina"/>
      <w:tabs>
        <w:tab w:val="left" w:pos="3565"/>
      </w:tabs>
      <w:rPr>
        <w:rStyle w:val="Nmerodepgina"/>
        <w:color w:val="333333"/>
      </w:rPr>
    </w:pPr>
    <w:r w:rsidRPr="00233F78">
      <w:rPr>
        <w:color w:val="333333"/>
        <w:sz w:val="20"/>
      </w:rPr>
      <w:tab/>
      <w:t>Pág.</w:t>
    </w:r>
    <w:r w:rsidRPr="00233F78">
      <w:rPr>
        <w:color w:val="333333"/>
      </w:rPr>
      <w:t xml:space="preserve"> </w:t>
    </w:r>
    <w:r w:rsidR="00894DF5" w:rsidRPr="00233F78">
      <w:rPr>
        <w:rStyle w:val="Nmerodepgina"/>
        <w:color w:val="333333"/>
      </w:rPr>
      <w:fldChar w:fldCharType="begin"/>
    </w:r>
    <w:r w:rsidRPr="00233F78">
      <w:rPr>
        <w:rStyle w:val="Nmerodepgina"/>
        <w:color w:val="333333"/>
      </w:rPr>
      <w:instrText xml:space="preserve"> PAGE </w:instrText>
    </w:r>
    <w:r w:rsidR="00894DF5" w:rsidRPr="00233F78">
      <w:rPr>
        <w:rStyle w:val="Nmerodepgina"/>
        <w:color w:val="333333"/>
      </w:rPr>
      <w:fldChar w:fldCharType="separate"/>
    </w:r>
    <w:r w:rsidR="00233F78">
      <w:rPr>
        <w:rStyle w:val="Nmerodepgina"/>
        <w:noProof/>
        <w:color w:val="333333"/>
      </w:rPr>
      <w:t>2</w:t>
    </w:r>
    <w:r w:rsidR="00894DF5" w:rsidRPr="00233F78">
      <w:rPr>
        <w:rStyle w:val="Nmerodepgina"/>
        <w:color w:val="333333"/>
      </w:rPr>
      <w:fldChar w:fldCharType="end"/>
    </w:r>
    <w:r w:rsidRPr="00233F78">
      <w:rPr>
        <w:rStyle w:val="Nmerodepgina"/>
        <w:color w:val="333333"/>
      </w:rPr>
      <w:t>/</w:t>
    </w:r>
    <w:fldSimple w:instr=" NUMPAGES  \* MERGEFORMAT ">
      <w:r w:rsidR="00233F78" w:rsidRPr="00233F78">
        <w:rPr>
          <w:rStyle w:val="Nmerodepgina"/>
          <w:noProof/>
          <w:color w:val="333333"/>
        </w:rPr>
        <w:t>2</w:t>
      </w:r>
    </w:fldSimple>
    <w:r w:rsidRPr="00233F78">
      <w:rPr>
        <w:rStyle w:val="Nmerodepgina"/>
        <w:color w:val="333333"/>
      </w:rPr>
      <w:t xml:space="preserve"> </w:t>
    </w:r>
  </w:p>
  <w:p w:rsidR="00601A75" w:rsidRPr="00233F7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02DA" w:rsidRDefault="005C02DA">
      <w:r>
        <w:separator/>
      </w:r>
    </w:p>
  </w:footnote>
  <w:footnote w:type="continuationSeparator" w:id="1">
    <w:p w:rsidR="005C02DA" w:rsidRDefault="005C02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C28BA"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0"/>
    <w:footnote w:id="1"/>
  </w:footnotePr>
  <w:endnotePr>
    <w:endnote w:id="0"/>
    <w:endnote w:id="1"/>
  </w:endnotePr>
  <w:compat/>
  <w:rsids>
    <w:rsidRoot w:val="008361C1"/>
    <w:rsid w:val="00000D04"/>
    <w:rsid w:val="00001988"/>
    <w:rsid w:val="000031F8"/>
    <w:rsid w:val="00012554"/>
    <w:rsid w:val="00026430"/>
    <w:rsid w:val="00030DF5"/>
    <w:rsid w:val="0003615C"/>
    <w:rsid w:val="000376AB"/>
    <w:rsid w:val="00043882"/>
    <w:rsid w:val="00062864"/>
    <w:rsid w:val="00064EDD"/>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477"/>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33F78"/>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C04AD"/>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2DA"/>
    <w:rsid w:val="005C37AB"/>
    <w:rsid w:val="005F35E2"/>
    <w:rsid w:val="00601A75"/>
    <w:rsid w:val="00606D7C"/>
    <w:rsid w:val="00616F70"/>
    <w:rsid w:val="00622DE5"/>
    <w:rsid w:val="00636BE0"/>
    <w:rsid w:val="0064363E"/>
    <w:rsid w:val="0065711B"/>
    <w:rsid w:val="006811D6"/>
    <w:rsid w:val="00690392"/>
    <w:rsid w:val="00697F98"/>
    <w:rsid w:val="006A6925"/>
    <w:rsid w:val="006C28BA"/>
    <w:rsid w:val="006C326A"/>
    <w:rsid w:val="006C40E9"/>
    <w:rsid w:val="006D3303"/>
    <w:rsid w:val="006D5CB7"/>
    <w:rsid w:val="006E3675"/>
    <w:rsid w:val="00705135"/>
    <w:rsid w:val="00706B8E"/>
    <w:rsid w:val="00715AF3"/>
    <w:rsid w:val="00720C1E"/>
    <w:rsid w:val="00722745"/>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361C1"/>
    <w:rsid w:val="008433E2"/>
    <w:rsid w:val="00846702"/>
    <w:rsid w:val="008553EB"/>
    <w:rsid w:val="0086333F"/>
    <w:rsid w:val="00870A2D"/>
    <w:rsid w:val="008844BF"/>
    <w:rsid w:val="0088546A"/>
    <w:rsid w:val="00890C59"/>
    <w:rsid w:val="00890E2F"/>
    <w:rsid w:val="008938E5"/>
    <w:rsid w:val="00894DF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1A9A"/>
    <w:rsid w:val="00B85EE2"/>
    <w:rsid w:val="00B92030"/>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F4BB9"/>
    <w:rsid w:val="00D21279"/>
    <w:rsid w:val="00D23C57"/>
    <w:rsid w:val="00D43AA2"/>
    <w:rsid w:val="00D518DB"/>
    <w:rsid w:val="00D55ECB"/>
    <w:rsid w:val="00D67721"/>
    <w:rsid w:val="00D758CE"/>
    <w:rsid w:val="00D76A86"/>
    <w:rsid w:val="00D85FEF"/>
    <w:rsid w:val="00D87F44"/>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B341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4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22745"/>
    <w:pPr>
      <w:ind w:left="3686"/>
    </w:pPr>
  </w:style>
  <w:style w:type="paragraph" w:styleId="Encabezado">
    <w:name w:val="header"/>
    <w:basedOn w:val="Normal"/>
    <w:link w:val="EncabezadoCar"/>
    <w:uiPriority w:val="99"/>
    <w:rsid w:val="00722745"/>
    <w:pPr>
      <w:tabs>
        <w:tab w:val="center" w:pos="4419"/>
        <w:tab w:val="right" w:pos="8838"/>
      </w:tabs>
    </w:pPr>
  </w:style>
  <w:style w:type="paragraph" w:styleId="Piedepgina">
    <w:name w:val="footer"/>
    <w:basedOn w:val="Normal"/>
    <w:rsid w:val="00722745"/>
    <w:pPr>
      <w:tabs>
        <w:tab w:val="center" w:pos="4419"/>
        <w:tab w:val="right" w:pos="8838"/>
      </w:tabs>
    </w:pPr>
  </w:style>
  <w:style w:type="character" w:styleId="Nmerodepgina">
    <w:name w:val="page number"/>
    <w:basedOn w:val="Fuentedeprrafopredeter"/>
    <w:rsid w:val="00722745"/>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8361C1"/>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B92030"/>
    <w:rPr>
      <w:rFonts w:ascii="Tahoma" w:hAnsi="Tahoma" w:cs="Tahoma"/>
      <w:sz w:val="16"/>
      <w:szCs w:val="16"/>
    </w:rPr>
  </w:style>
  <w:style w:type="character" w:customStyle="1" w:styleId="TextodegloboCar">
    <w:name w:val="Texto de globo Car"/>
    <w:basedOn w:val="Fuentedeprrafopredeter"/>
    <w:link w:val="Textodeglobo"/>
    <w:uiPriority w:val="99"/>
    <w:semiHidden/>
    <w:rsid w:val="00B92030"/>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TotalTime>
  <Pages>2</Pages>
  <Words>376</Words>
  <Characters>1928</Characters>
  <Application>Microsoft Office Word</Application>
  <DocSecurity>0</DocSecurity>
  <Lines>98</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5</cp:revision>
  <cp:lastPrinted>2022-07-19T16:37:00Z</cp:lastPrinted>
  <dcterms:created xsi:type="dcterms:W3CDTF">2022-07-19T16:38:00Z</dcterms:created>
  <dcterms:modified xsi:type="dcterms:W3CDTF">2022-07-19T16:40:00Z</dcterms:modified>
</cp:coreProperties>
</file>