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51F7" w:rsidRDefault="00F451F7" w:rsidP="00F451F7">
      <w:pPr>
        <w:pStyle w:val="Normal1"/>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DECLARACIÓN</w:t>
      </w:r>
    </w:p>
    <w:p w:rsidR="00F451F7" w:rsidRDefault="00F451F7" w:rsidP="00F451F7">
      <w:pPr>
        <w:pStyle w:val="Normal1"/>
        <w:spacing w:before="240" w:after="240" w:line="360" w:lineRule="auto"/>
      </w:pPr>
      <w:r>
        <w:t xml:space="preserve"> </w:t>
      </w:r>
    </w:p>
    <w:p w:rsidR="00F451F7" w:rsidRDefault="00F451F7" w:rsidP="00F451F7">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Legislatura de la Ciudad Autónoma de Buenos Aires manifiesta su beneplácito ante el triunfo obtenido por el equipo de la Facultad de Derecho de la Universidad de Buenos Aires en el Concurso Interamericano de Derechos Humanos organizado por La American University Washington College of Law y ratifica su compromiso con la educación pública, gratuita y de calidad.</w:t>
      </w: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jc w:val="both"/>
        <w:rPr>
          <w:rFonts w:ascii="Times New Roman" w:eastAsia="Times New Roman" w:hAnsi="Times New Roman" w:cs="Times New Roman"/>
          <w:b/>
          <w:sz w:val="24"/>
          <w:szCs w:val="24"/>
        </w:rPr>
      </w:pPr>
      <w:bookmarkStart w:id="0" w:name="_GoBack"/>
      <w:bookmarkEnd w:id="0"/>
    </w:p>
    <w:p w:rsidR="00F451F7" w:rsidRDefault="00F451F7" w:rsidP="00F451F7">
      <w:pPr>
        <w:pStyle w:val="Normal1"/>
        <w:ind w:left="2880"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Fundamentos</w:t>
      </w:r>
    </w:p>
    <w:p w:rsidR="00F451F7" w:rsidRDefault="00F451F7" w:rsidP="00F451F7">
      <w:pPr>
        <w:pStyle w:val="Normal1"/>
        <w:ind w:left="2880" w:firstLine="720"/>
        <w:jc w:val="both"/>
        <w:rPr>
          <w:rFonts w:ascii="Times New Roman" w:eastAsia="Times New Roman" w:hAnsi="Times New Roman" w:cs="Times New Roman"/>
          <w:b/>
          <w:sz w:val="24"/>
          <w:szCs w:val="24"/>
        </w:rPr>
      </w:pPr>
    </w:p>
    <w:p w:rsidR="00F451F7" w:rsidRDefault="00F451F7" w:rsidP="00F451F7">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Sr. Presidente:</w:t>
      </w:r>
    </w:p>
    <w:p w:rsidR="00F451F7" w:rsidRDefault="00F451F7" w:rsidP="00F451F7">
      <w:pPr>
        <w:pStyle w:val="Normal1"/>
        <w:jc w:val="both"/>
        <w:rPr>
          <w:rFonts w:ascii="Times New Roman" w:eastAsia="Times New Roman" w:hAnsi="Times New Roman" w:cs="Times New Roman"/>
          <w:sz w:val="24"/>
          <w:szCs w:val="24"/>
        </w:rPr>
      </w:pPr>
    </w:p>
    <w:p w:rsidR="00F451F7" w:rsidRDefault="00F451F7" w:rsidP="00F451F7">
      <w:pPr>
        <w:pStyle w:val="Normal1"/>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El Concurso Interamericano de Derechos Humanos organizado por la American University Washington College of Law se organiza desde hace 27 años y cuenta con el apoyo de la Comisión Interamericana de Derechos Humanos y de la Corte Interamericana de Derechos Humanos. Este Concurso </w:t>
      </w:r>
      <w:r>
        <w:rPr>
          <w:rFonts w:ascii="Times New Roman" w:eastAsia="Times New Roman" w:hAnsi="Times New Roman" w:cs="Times New Roman"/>
          <w:sz w:val="24"/>
          <w:szCs w:val="24"/>
          <w:highlight w:val="white"/>
        </w:rPr>
        <w:t xml:space="preserve">tiene como objetivo la capacitación de futuros/as abogados/as en la promoción y protección de los Derechos Humanos en el Sistema Interamericano. Para ello, estudiantes de distintas universidades deben cumplir el rol de representantes de las víctimas o agentes del Estado demandado en los escritos presentados ante la Corte Interamericana de Derechos Humanos. </w:t>
      </w:r>
    </w:p>
    <w:p w:rsidR="00F451F7" w:rsidRDefault="00F451F7" w:rsidP="00F451F7">
      <w:pPr>
        <w:pStyle w:val="Normal1"/>
        <w:jc w:val="both"/>
        <w:rPr>
          <w:rFonts w:ascii="Times New Roman" w:eastAsia="Times New Roman" w:hAnsi="Times New Roman" w:cs="Times New Roman"/>
          <w:sz w:val="24"/>
          <w:szCs w:val="24"/>
          <w:highlight w:val="white"/>
        </w:rPr>
      </w:pPr>
    </w:p>
    <w:p w:rsidR="00F451F7" w:rsidRDefault="00F451F7" w:rsidP="00F451F7">
      <w:pPr>
        <w:pStyle w:val="Normal1"/>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Este año, el Concurso se llevó a cabo entre 23 y 27 de mayo en la ciudad de Washington DC, Estados Unidos de América, y participaron 38 universidades de 17 países </w:t>
      </w:r>
      <w:r>
        <w:rPr>
          <w:rFonts w:ascii="Times New Roman" w:eastAsia="Times New Roman" w:hAnsi="Times New Roman" w:cs="Times New Roman"/>
          <w:sz w:val="24"/>
          <w:szCs w:val="24"/>
        </w:rPr>
        <w:t>de América Latina, Estados Unidos y Europa</w:t>
      </w:r>
      <w:r>
        <w:rPr>
          <w:rFonts w:ascii="Times New Roman" w:eastAsia="Times New Roman" w:hAnsi="Times New Roman" w:cs="Times New Roman"/>
          <w:sz w:val="24"/>
          <w:szCs w:val="24"/>
          <w:highlight w:val="white"/>
        </w:rPr>
        <w:t xml:space="preserve">. Entre ellos, el equipo que representó a nuestra Universidad de Buenos Aires, conformado por los estudiantes </w:t>
      </w:r>
      <w:r>
        <w:rPr>
          <w:rFonts w:ascii="Times New Roman" w:eastAsia="Times New Roman" w:hAnsi="Times New Roman" w:cs="Times New Roman"/>
          <w:sz w:val="24"/>
          <w:szCs w:val="24"/>
        </w:rPr>
        <w:t>Nicole Levy y Ezequiel Curcio y liderados por Francisco Manuel Balbin, obtuvo el primer premio.</w:t>
      </w:r>
    </w:p>
    <w:p w:rsidR="00F451F7" w:rsidRDefault="00F451F7" w:rsidP="00F451F7">
      <w:pPr>
        <w:pStyle w:val="Normal1"/>
        <w:spacing w:before="240" w:after="240"/>
        <w:ind w:firstLine="72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Ezequiel Curcio y Nicole Levy fueron seleccionados por la Dirección de Relaciones Internacionales en una convocatoria interna que invitó a participar a todos los estudiantes de la carrera. Con el apoyo de ex participantes en competencias de Derechos Humanos de la Facultad, estos jóvenes comenzaron los talleres de formación sobre el Sistema Interamericano de Protección de los Derechos Humanos realizando memoriales y alegatos orales.</w:t>
      </w:r>
    </w:p>
    <w:p w:rsidR="00F451F7" w:rsidRDefault="00F451F7" w:rsidP="00F451F7">
      <w:pPr>
        <w:pStyle w:val="Normal1"/>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En particular este año la temática del Concurso fue “Cambio climático y derechos humanos: impactos, responsabilidades y oportunidades”. En este marco, el equipo de la Facultad desarrolló argumentos jurídicos sustentando la posición de las víctimas de violaciones de derechos humanos en temáticas como el medio ambiente, el derecho a la salud y pueblos indígenas.</w:t>
      </w:r>
    </w:p>
    <w:p w:rsidR="00F451F7" w:rsidRDefault="00F451F7" w:rsidP="00F451F7">
      <w:pPr>
        <w:pStyle w:val="Normal1"/>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 Universidad de Buenos Aires, que participa desde el comienzo de la competencia e, ininterrumpidamente, desde el 2008, hacía más de 20 años que no lograba llegar a la final y es la segunda vez en la historia que la Universidad se consagra campeona de este concurso. </w:t>
      </w:r>
    </w:p>
    <w:p w:rsidR="00F451F7" w:rsidRDefault="00F451F7" w:rsidP="00F451F7">
      <w:pPr>
        <w:pStyle w:val="Normal1"/>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Consideramos necesario que esta Legislatura reconozca estos logros, tanto de la Facultad de Derecho de la UBA como de los estudiantes, que con mucha dedicación obtuvieron el primer puesto frente a altas casas de estudios con prestigio internacional.     </w:t>
      </w:r>
    </w:p>
    <w:p w:rsidR="00F451F7" w:rsidRDefault="00F451F7" w:rsidP="00F451F7">
      <w:pPr>
        <w:pStyle w:val="Normal1"/>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Estos logros reafirman que la Universidad Pública, gratuita, laica y cogobernada, con estudiantes con pensamiento crítico y empáticos ante las problemáticas actuales posee una calidad educativa que nos ubica en los más altos rankings a nivel mundial.</w:t>
      </w:r>
    </w:p>
    <w:p w:rsidR="00F451F7" w:rsidRDefault="00F451F7" w:rsidP="00F451F7">
      <w:pPr>
        <w:pStyle w:val="Normal1"/>
        <w:spacing w:before="240" w:after="24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Por todo lo expuesto, Señor Presidente, solicito al cuerpo la aprobación del presente proyecto de declaración. </w:t>
      </w:r>
    </w:p>
    <w:p w:rsidR="00F451F7" w:rsidRDefault="00F451F7" w:rsidP="00F451F7">
      <w:pPr>
        <w:pStyle w:val="Normal1"/>
        <w:jc w:val="both"/>
        <w:rPr>
          <w:rFonts w:ascii="Times New Roman" w:eastAsia="Times New Roman" w:hAnsi="Times New Roman" w:cs="Times New Roman"/>
          <w:sz w:val="24"/>
          <w:szCs w:val="24"/>
        </w:rPr>
      </w:pPr>
    </w:p>
    <w:sectPr w:rsidR="00F451F7"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787" w:rsidRDefault="00BA2787">
      <w:r>
        <w:separator/>
      </w:r>
    </w:p>
  </w:endnote>
  <w:endnote w:type="continuationSeparator" w:id="0">
    <w:p w:rsidR="00BA2787" w:rsidRDefault="00BA27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r w:rsidR="00CD35BF">
      <w:rPr>
        <w:color w:val="333333"/>
        <w:sz w:val="20"/>
      </w:rPr>
      <w:t>10/08/2022 10:11:30</w:t>
    </w:r>
    <w:r w:rsidRPr="001C19C4">
      <w:rPr>
        <w:color w:val="333333"/>
        <w:sz w:val="20"/>
      </w:rPr>
      <w:t xml:space="preserve">-  Cantidad de caracteres: </w:t>
    </w:r>
    <w:r w:rsidR="00BA2787">
      <w:fldChar w:fldCharType="begin"/>
    </w:r>
    <w:r w:rsidR="00BA2787">
      <w:instrText xml:space="preserve"> NUMCHARS</w:instrText>
    </w:r>
    <w:r w:rsidR="00BA2787">
      <w:instrText xml:space="preserve">  \* MERGEFORMAT </w:instrText>
    </w:r>
    <w:r w:rsidR="00BA2787">
      <w:fldChar w:fldCharType="separate"/>
    </w:r>
    <w:r w:rsidR="00CD35BF" w:rsidRPr="00CD35BF">
      <w:rPr>
        <w:noProof/>
        <w:color w:val="333333"/>
        <w:sz w:val="20"/>
      </w:rPr>
      <w:t>2661</w:t>
    </w:r>
    <w:r w:rsidR="00BA2787">
      <w:rPr>
        <w:noProof/>
        <w:color w:val="333333"/>
        <w:sz w:val="20"/>
      </w:rPr>
      <w:fldChar w:fldCharType="end"/>
    </w:r>
    <w:r w:rsidRPr="001C19C4">
      <w:rPr>
        <w:color w:val="333333"/>
        <w:sz w:val="20"/>
      </w:rPr>
      <w:t xml:space="preserve"> - Cantidad de palabras: </w:t>
    </w:r>
    <w:r w:rsidR="00BA2787">
      <w:fldChar w:fldCharType="begin"/>
    </w:r>
    <w:r w:rsidR="00BA2787">
      <w:instrText xml:space="preserve"> NUMWORDS  \* MERGEFORMAT </w:instrText>
    </w:r>
    <w:r w:rsidR="00BA2787">
      <w:fldChar w:fldCharType="separate"/>
    </w:r>
    <w:r w:rsidR="00CD35BF" w:rsidRPr="00CD35BF">
      <w:rPr>
        <w:noProof/>
        <w:color w:val="333333"/>
        <w:sz w:val="20"/>
      </w:rPr>
      <w:t>484</w:t>
    </w:r>
    <w:r w:rsidR="00BA2787">
      <w:rPr>
        <w:noProof/>
        <w:color w:val="333333"/>
        <w:sz w:val="20"/>
      </w:rPr>
      <w:fldChar w:fldCharType="end"/>
    </w:r>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C5516" w:rsidRPr="001C19C4">
      <w:rPr>
        <w:rStyle w:val="Nmerodepgina"/>
        <w:color w:val="333333"/>
      </w:rPr>
      <w:fldChar w:fldCharType="begin"/>
    </w:r>
    <w:r w:rsidRPr="001C19C4">
      <w:rPr>
        <w:rStyle w:val="Nmerodepgina"/>
        <w:color w:val="333333"/>
      </w:rPr>
      <w:instrText xml:space="preserve"> PAGE </w:instrText>
    </w:r>
    <w:r w:rsidR="007C5516" w:rsidRPr="001C19C4">
      <w:rPr>
        <w:rStyle w:val="Nmerodepgina"/>
        <w:color w:val="333333"/>
      </w:rPr>
      <w:fldChar w:fldCharType="separate"/>
    </w:r>
    <w:r w:rsidR="00010BC2">
      <w:rPr>
        <w:rStyle w:val="Nmerodepgina"/>
        <w:noProof/>
        <w:color w:val="333333"/>
      </w:rPr>
      <w:t>1</w:t>
    </w:r>
    <w:r w:rsidR="007C5516" w:rsidRPr="001C19C4">
      <w:rPr>
        <w:rStyle w:val="Nmerodepgina"/>
        <w:color w:val="333333"/>
      </w:rPr>
      <w:fldChar w:fldCharType="end"/>
    </w:r>
    <w:r w:rsidRPr="001C19C4">
      <w:rPr>
        <w:rStyle w:val="Nmerodepgina"/>
        <w:color w:val="333333"/>
      </w:rPr>
      <w:t>/</w:t>
    </w:r>
    <w:r w:rsidR="00BA2787">
      <w:fldChar w:fldCharType="begin"/>
    </w:r>
    <w:r w:rsidR="00BA2787">
      <w:instrText xml:space="preserve"> NUMPAGES  \* MERGEFORMAT </w:instrText>
    </w:r>
    <w:r w:rsidR="00BA2787">
      <w:fldChar w:fldCharType="separate"/>
    </w:r>
    <w:r w:rsidR="00010BC2" w:rsidRPr="00010BC2">
      <w:rPr>
        <w:rStyle w:val="Nmerodepgina"/>
        <w:noProof/>
        <w:color w:val="333333"/>
      </w:rPr>
      <w:t>2</w:t>
    </w:r>
    <w:r w:rsidR="00BA2787">
      <w:rPr>
        <w:rStyle w:val="Nmerodepgina"/>
        <w:noProof/>
        <w:color w:val="333333"/>
      </w:rPr>
      <w:fldChar w:fldCharType="end"/>
    </w:r>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787" w:rsidRDefault="00BA2787">
      <w:r>
        <w:separator/>
      </w:r>
    </w:p>
  </w:footnote>
  <w:footnote w:type="continuationSeparator" w:id="0">
    <w:p w:rsidR="00BA2787" w:rsidRDefault="00BA27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168A" w:rsidRDefault="00E5658D" w:rsidP="0033168A">
    <w:pPr>
      <w:pStyle w:val="Encabezado"/>
      <w:ind w:left="-2410" w:firstLine="850"/>
      <w:jc w:val="center"/>
      <w:rPr>
        <w:i/>
        <w:sz w:val="18"/>
        <w:szCs w:val="18"/>
      </w:rPr>
    </w:pPr>
    <w:r>
      <w:rPr>
        <w:noProof/>
        <w:lang w:val="en-US" w:eastAsia="en-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973"/>
    <w:rsid w:val="00010BC2"/>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C0973"/>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C5516"/>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A2787"/>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5BF"/>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451F7"/>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F264D4"/>
  <w15:docId w15:val="{A105E64D-A695-4EFA-BA3C-4A1672802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F451F7"/>
    <w:pPr>
      <w:spacing w:line="276" w:lineRule="auto"/>
    </w:pPr>
    <w:rPr>
      <w:rFonts w:ascii="Arial" w:eastAsia="Arial" w:hAnsi="Arial" w:cs="Arial"/>
      <w:sz w:val="22"/>
      <w:szCs w:val="22"/>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mila\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63A100-B862-4F2C-AC7F-52D9B56CB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Template>
  <TotalTime>0</TotalTime>
  <Pages>2</Pages>
  <Words>492</Words>
  <Characters>2706</Characters>
  <Application>Microsoft Office Word</Application>
  <DocSecurity>0</DocSecurity>
  <Lines>90</Lines>
  <Paragraphs>14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capalacin</dc:creator>
  <cp:lastModifiedBy>Camila</cp:lastModifiedBy>
  <cp:revision>2</cp:revision>
  <cp:lastPrinted>2020-02-28T17:24:00Z</cp:lastPrinted>
  <dcterms:created xsi:type="dcterms:W3CDTF">2022-08-10T13:12:00Z</dcterms:created>
  <dcterms:modified xsi:type="dcterms:W3CDTF">2022-08-10T13:12:00Z</dcterms:modified>
</cp:coreProperties>
</file>